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280" w:after="280" w:line="240" w:lineRule="auto"/>
        <w:outlineLvl w:val="0"/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 xml:space="preserve">Documento dei Requisiti del Sistema Gestore Disegni 2D </w:t>
      </w:r>
    </w:p>
    <w:p>
      <w:pPr>
        <w:pStyle w:val="Corpo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Matteo Gruppi (243420)</w:t>
      </w:r>
    </w:p>
    <w:p>
      <w:pPr>
        <w:pStyle w:val="Corpo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Ion Postica (241194)</w:t>
      </w:r>
    </w:p>
    <w:p>
      <w:pPr>
        <w:pStyle w:val="Corpo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  <w:lang w:val="it-IT"/>
        </w:rPr>
      </w:pPr>
    </w:p>
    <w:tbl>
      <w:tblPr>
        <w:tblW w:w="10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8"/>
        <w:gridCol w:w="1701"/>
        <w:gridCol w:w="4111"/>
        <w:gridCol w:w="26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Descrizione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1.1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Matteo Gruppi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1.2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22-11-2016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Inserito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paragrafo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5.2,1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Ion Postica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.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3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20-09-2017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Aggiunte funzioni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Ion Postica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1. Introduzione</w:t>
      </w:r>
    </w:p>
    <w:p>
      <w:pPr>
        <w:pStyle w:val="Corpo"/>
        <w:spacing w:before="280" w:after="280" w:line="360" w:lineRule="atLeast"/>
        <w:jc w:val="both"/>
        <w:rPr>
          <w:rFonts w:ascii="Arial" w:cs="Arial" w:hAnsi="Arial" w:eastAsia="Arial"/>
          <w:color w:val="000000"/>
          <w:sz w:val="26"/>
          <w:szCs w:val="26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di questo documento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raccogliere, analizzare e definire le esigenze ad alto livello di astrazione degli utenti e delle feature di sistema di</w:t>
      </w:r>
      <w:r>
        <w:rPr>
          <w:rFonts w:ascii="Arial" w:hAnsi="Arial"/>
          <w:color w:val="000000"/>
          <w:sz w:val="26"/>
          <w:szCs w:val="26"/>
          <w:u w:color="000000"/>
          <w:rtl w:val="0"/>
          <w:lang w:val="it-IT"/>
        </w:rPr>
        <w:t xml:space="preserve"> 2DesignManager.</w:t>
      </w:r>
    </w:p>
    <w:p>
      <w:pPr>
        <w:pStyle w:val="Corpo"/>
        <w:spacing w:before="280" w:after="280" w:line="360" w:lineRule="atLeast"/>
        <w:jc w:val="both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che si andr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 sviluppare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applicazione per la gestione di disegni 2D. Il sistema prevede una interfaccia, realizzata utilizzando la libreria grafica Java Swing, che dialoghi con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utente, che gli permetta di caricare, modificare e/o creare un disegno 2D. 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2. Glossario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Java Swing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framework utilizzato per la gestione della interfaccia grafica del programma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semplice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Qualsiasi figura piana, quindi rettangoli, triangoli cerchi e via discorrendo.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composta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Insieme disposto ordinatamente di numero variabile di figure semplici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Grid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griglia da cui si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individuare facilmente la posizione e le misure delle figure nel disegno.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rFonts w:ascii="Helvetica" w:cs="Helvetica" w:hAnsi="Helvetica" w:eastAsia="Helvetica"/>
          <w:b w:val="0"/>
          <w:bCs w:val="0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/>
          <w:b w:val="0"/>
          <w:bCs w:val="0"/>
          <w:color w:val="000000"/>
          <w:sz w:val="27"/>
          <w:szCs w:val="27"/>
          <w:u w:color="000000"/>
          <w:rtl w:val="0"/>
          <w:lang w:val="it-IT"/>
        </w:rPr>
        <w:t xml:space="preserve">: Archivio dove vengono salvate le Figure insieme a tutti i loro dettagli. </w:t>
      </w: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b w:val="1"/>
          <w:bCs w:val="1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3. Gli Utenti e i Sistemi Esterni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unico tipo di utente, come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unica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utilizzo. Questo poich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é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utilizzatore ha pieno accesso a tutte le funzioni integrate nel progetto 2DesignManager.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//Non 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è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, momentaneamente, alcun sistema esterno che possa interagire con il progetto, bens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ì 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facilmente deducibile come sia necessario che il progetto interagisca con altri sistemi.//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3.1 Descrizione degli Utenti</w:t>
      </w:r>
    </w:p>
    <w:p>
      <w:pPr>
        <w:pStyle w:val="Corpo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Attore 1: Sono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gli utenti utilizzatori 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240" w:lineRule="auto"/>
        <w:outlineLvl w:val="2"/>
        <w:rPr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3.3 Contesto d'uso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destinato ad un utilizzo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amator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iale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di gestione grafica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3.4 Esigenze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Ciascuno degli utenti e dei sistemi esterni individuati ha varie esigenze da soddisfare. Tra le pi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ù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importanti: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Attore 1: Use Case X, Use Case Y,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Attore 2: Use Case Z, Use Case Y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 w:hint="default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4. Il sistema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ha lo scopo di fornire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interfaccia per la gestione dei disegni 2D.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deve poter creare un disegno 2D partendo da zero o caricare una base dal sistema. Il disegno 2D contiene un insieme di figure. Una figura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essere semplice o composta. La figura semplice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un cerchio, un quadrato, un rettangolo, un rombo, un triangolo o una delle altre figure geometriche piane. Una figura composta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di altre figure geometriche semplici. Infine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potr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salvare il disegno in versioni successive. Ogni versione di un disegno viene salvato in un file contenuto in una cartella specifica del sitema.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4.1 Caratteristiche</w:t>
      </w:r>
    </w:p>
    <w:p>
      <w:pPr>
        <w:pStyle w:val="Corpo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utilizzato da 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del sistema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completa gestione di figure in due dimensioni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appartiene alla categoria delle applicazioni di ambito Educativo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 benefici derivanti dal suo uso sono principalmente: 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Facile fruibilit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gestione di figure piane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Metodo intuitivo di salvataggio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Storico dei cambiamenti eseguiti</w:t>
      </w: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</w:rPr>
        <w:t xml:space="preserve">5. </w:t>
      </w: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Funzionalit</w:t>
      </w:r>
      <w:r>
        <w:rPr>
          <w:rFonts w:ascii="Helvetica" w:hAnsi="Helvetica" w:hint="default"/>
          <w:color w:val="000000"/>
          <w:spacing w:val="48"/>
          <w:sz w:val="48"/>
          <w:szCs w:val="48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del sistema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scoperte con associati gli attributi che le riguardano.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5.1 Attributi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seguito si presenta una tabella con la descrizione degli attributi usati per caratterizzare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"/>
        <w:numPr>
          <w:ilvl w:val="0"/>
          <w:numId w:val="8"/>
        </w:numPr>
        <w:spacing w:before="280" w:after="280" w:line="360" w:lineRule="atLeast"/>
        <w:rPr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</w:rPr>
        <w:t xml:space="preserve">Id: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identificatore delle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Nome: il nome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Priorit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l'importanza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utile, importante, critica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Sforzo: Lo sforzo richiesto per l'implementazione: basso, medio, alto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Rischio: Le probabilit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che qualcosa vada male nello sviluppo: basso, medio, alto</w:t>
      </w:r>
    </w:p>
    <w:p>
      <w:pPr>
        <w:pStyle w:val="Corpo"/>
        <w:spacing w:before="280" w:after="280" w:line="240" w:lineRule="auto"/>
        <w:outlineLvl w:val="2"/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</w:rPr>
        <w:t xml:space="preserve">5.2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Elenco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tbl>
      <w:tblPr>
        <w:tblW w:w="99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9"/>
        <w:gridCol w:w="4595"/>
        <w:gridCol w:w="1529"/>
        <w:gridCol w:w="1450"/>
        <w:gridCol w:w="1634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Fonts w:ascii="DejaVu-Serif" w:cs="DejaVu-Serif" w:hAnsi="DejaVu-Serif" w:eastAsia="DejaVu-Serif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Sforzo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Rischio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Add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9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fa scegliere all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i dati della nuova Figura semplice da creare.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dovr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assegnare un nome alla nuova figura semplice e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numero dei suoi lati, numero superiore a 2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Times" w:hAnsi="Times"/>
                <w:b w:val="1"/>
                <w:bCs w:val="1"/>
                <w:color w:val="000000"/>
                <w:u w:color="000000"/>
                <w:rtl w:val="0"/>
              </w:rPr>
              <w:t>Remove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Il sistema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rimuove dal Canvas la Figura che </w:t>
            </w:r>
            <w:r>
              <w:rPr>
                <w:rFonts w:ascii="DejaVu-Serif" w:cs="DejaVu-Serif" w:hAnsi="DejaVu-Serif" w:eastAsia="DejaVu-Serif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selezionata nel elenco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Save F</w:t>
            </w: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salva la Figura selezionata nel elenco figure. Chiede all</w:t>
            </w:r>
            <w:r>
              <w:rPr>
                <w:rFonts w:ascii="DejaVu-Serif" w:cs="DejaVu-Serif" w:hAnsi="DejaVu-Serif" w:eastAsia="DejaVu-Serif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se vuole aggiungere una nota da associare alla Figura e successivamente salva tutto nel DataBase.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DataBase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Apre una nuova finestra contenente 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elenco delle figure salvate con il loro ID, la loro versione, classe, numero di campi, nome file e descrizione.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Load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presente nella finestra DataBase che consente di caricare la Figura selezionata con tutti i suoi dettagli.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6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Remove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presente nella finestra DataBase che consente di rimuovere completamente dal DataBase la Figura.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F7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Choose Color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Media-Bassa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Questa 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consente di cambiare il colore della Figura selezionata. Nel caso la Figura selezionata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di tipo composta e la spunta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“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Aggregate Color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” 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selezionata, verr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cambiato il colore a tutte le figure semplici presenti nella figura composta.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8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Composite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Questa 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consente di creare Figure Composte. Per creare una figura composta bisogna selezionare, tenendo premuto il tasto Maiuscolo, le figure che andranno a comporre la figura composta nel menu delle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9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Permette di muovere/trascinare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 nell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elenco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10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Resize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Permette di ridimensionare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 nell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elenco Figure, trascinando il mouse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interno della Figura.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Rotate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Consente di ruotare la Figura selezionata nel elenco delle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ZeroDegree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rotazione della figura a zero gradi, ossia nella posizione iniziale di creazione della figura.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SetX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asse x del canvas.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SetY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asse y del canvas.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Grid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Rende visibile il sistema di misura nel canvas.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2"/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6. Requisiti Non Funzionali</w:t>
      </w:r>
    </w:p>
    <w:p>
      <w:pPr>
        <w:pStyle w:val="Corpo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 Requisiti non funzionali non sono collegati direttamente con le funzioni implementate dal sistema, ma piuttosto alle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operative e di gestione. Di seguito si evidenzieranno i vincoli a cui il sistema si dovr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attenere.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6.1 Requisiti di Prodotto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6.1.1 Requisiti di Usabilit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"/>
        <w:spacing w:line="240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Per poter usare il software bisogna aver installato sulla macchina Java, scaricandolo dal sito ufficiale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"https://www.java.com/it/download/"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https://www.java.com/it/download/</w:t>
      </w:r>
      <w:r>
        <w:rPr/>
        <w:fldChar w:fldCharType="end" w:fldLock="0"/>
      </w:r>
      <w:r>
        <w:rPr>
          <w:sz w:val="24"/>
          <w:szCs w:val="24"/>
          <w:rtl w:val="0"/>
          <w:lang w:val="it-IT"/>
        </w:rPr>
        <w:t xml:space="preserve"> </w:t>
      </w:r>
      <w:r>
        <w:rPr>
          <w:rtl w:val="0"/>
          <w:lang w:val="it-IT"/>
        </w:rPr>
        <w:t>.</w:t>
      </w:r>
      <w:r>
        <w:br w:type="textWrapping"/>
      </w:r>
      <w:r>
        <w:rPr>
          <w:rFonts w:ascii="Helvetica" w:hAnsi="Helvetica"/>
          <w:sz w:val="27"/>
          <w:szCs w:val="27"/>
          <w:rtl w:val="0"/>
          <w:lang w:val="it-IT"/>
        </w:rPr>
        <w:t>Dopodich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é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 basta fare doppio-click sull'icona del file </w:t>
      </w:r>
      <w:r>
        <w:rPr>
          <w:rFonts w:ascii="Helvetica" w:hAnsi="Helvetica" w:hint="default"/>
          <w:sz w:val="27"/>
          <w:szCs w:val="27"/>
          <w:rtl w:val="0"/>
        </w:rPr>
        <w:t>“</w:t>
      </w:r>
      <w:r>
        <w:rPr>
          <w:rFonts w:ascii="Helvetica" w:hAnsi="Helvetica"/>
          <w:sz w:val="27"/>
          <w:szCs w:val="27"/>
          <w:rtl w:val="0"/>
          <w:lang w:val="it-IT"/>
        </w:rPr>
        <w:t>2Design</w:t>
      </w:r>
      <w:r>
        <w:rPr>
          <w:rFonts w:ascii="Helvetica" w:hAnsi="Helvetica"/>
          <w:sz w:val="27"/>
          <w:szCs w:val="27"/>
          <w:rtl w:val="0"/>
        </w:rPr>
        <w:t>Manager.jar</w:t>
      </w:r>
      <w:r>
        <w:rPr>
          <w:rFonts w:ascii="Helvetica" w:hAnsi="Helvetica" w:hint="default"/>
          <w:sz w:val="27"/>
          <w:szCs w:val="27"/>
          <w:rtl w:val="0"/>
        </w:rPr>
        <w:t>”</w:t>
      </w:r>
      <w:r>
        <w:rPr>
          <w:rFonts w:ascii="Helvetica" w:hAnsi="Helvetica"/>
          <w:sz w:val="27"/>
          <w:szCs w:val="27"/>
          <w:rtl w:val="0"/>
        </w:rPr>
        <w:t xml:space="preserve">. 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6.1.2 Requisiti di Efficienza</w:t>
      </w:r>
    </w:p>
    <w:p>
      <w:pPr>
        <w:pStyle w:val="Corpo"/>
        <w:spacing w:line="240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Per usare il prodotto in modo efficiente si consiglia di disporre di una macchina con i seguenti requisiti:</w:t>
      </w:r>
    </w:p>
    <w:p>
      <w:pPr>
        <w:pStyle w:val="Corpo"/>
        <w:spacing w:line="24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Requisiti minimi: </w:t>
      </w:r>
    </w:p>
    <w:p>
      <w:pPr>
        <w:pStyle w:val="Corpo"/>
        <w:spacing w:after="0" w:line="240" w:lineRule="auto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 w:cs="Helvetica" w:hAnsi="Helvetica" w:eastAsia="Helvetica"/>
          <w:color w:val="000000"/>
          <w:sz w:val="27"/>
          <w:szCs w:val="27"/>
          <w:u w:color="000000"/>
        </w:rPr>
        <w:tab/>
      </w:r>
      <w:r>
        <w:rPr>
          <w:rFonts w:ascii="Helvetica" w:cs="Helvetica" w:hAnsi="Helvetica" w:eastAsia="Helvetica"/>
          <w:color w:val="000000"/>
          <w:sz w:val="27"/>
          <w:szCs w:val="27"/>
          <w:u w:color="000000"/>
        </w:rPr>
        <w:tab/>
        <w:tab/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</w:t>
      </w:r>
      <w:r>
        <w:rPr>
          <w:rFonts w:ascii="Helvetica" w:hAnsi="Helvetica"/>
          <w:color w:val="000000"/>
          <w:u w:color="000000"/>
          <w:rtl w:val="0"/>
          <w:lang w:val="it-IT"/>
        </w:rPr>
        <w:t>Processore: 1 gigahertz (GHz) o pi</w:t>
      </w:r>
      <w:r>
        <w:rPr>
          <w:rFonts w:ascii="Helvetica" w:hAnsi="Helvetica" w:hint="default"/>
          <w:color w:val="000000"/>
          <w:u w:color="000000"/>
          <w:rtl w:val="0"/>
          <w:lang w:val="it-IT"/>
        </w:rPr>
        <w:t>ù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ab/>
        <w:tab/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RAM: 1 gigabyte (GB) per 32-bit o 2 GB per 64-bit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ab/>
        <w:tab/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 xml:space="preserve">Disco fisso: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200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M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B per 32-bit OS,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400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M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>B per 64-bit OS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shd w:val="clear" w:color="auto" w:fill="ffffff"/>
          <w:rtl w:val="0"/>
        </w:rPr>
      </w:pP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6.1.3 Requisiti di Affidabilit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</w:rPr>
      </w:pPr>
      <w:r>
        <w:rPr>
          <w:rFonts w:ascii="Helvetica" w:hAnsi="Helvetica"/>
          <w:sz w:val="27"/>
          <w:szCs w:val="27"/>
          <w:rtl w:val="0"/>
          <w:lang w:val="it-IT"/>
        </w:rPr>
        <w:t>Non ci sono particolari requisiti di affidabilit</w:t>
      </w:r>
      <w:r>
        <w:rPr>
          <w:rFonts w:ascii="Helvetica" w:hAnsi="Helvetica" w:hint="default"/>
          <w:sz w:val="27"/>
          <w:szCs w:val="27"/>
          <w:rtl w:val="0"/>
          <w:lang w:val="fr-FR"/>
        </w:rPr>
        <w:t>à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, eccetto quello, per il software, rispondere in modo reattivo alle azioni, tramite mouse e tastiera, dell'utente. 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6.1.4 Requisiti di Portabilit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programma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essere eseguito su qualsiasi sistema operativo a patto che vengano soddisfatti i requisiti di usabilit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 di efficienza.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6.2 Organizzativi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6.2.1 Requisiti di consegna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progetto dovr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contenere il documento della specifica dei requisiti, il documento di progettazione ed infine il software assieme un manuale utente che descriva le procedure di installazione e di uso del sistema.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6.2.2 Requisiti di implementazione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Per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implementazione del programma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necessario utilizzare il linguaggio Java e la libreria grafica Swing: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"https://en.wikipedia.org/wiki/Swing_(Java)"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https://en.wikipedia.org/wiki/Swing_(Java)</w:t>
      </w:r>
      <w:r>
        <w:rPr/>
        <w:fldChar w:fldCharType="end" w:fldLock="0"/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7. Casi d'uso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descritti i casi d'uso che descrivono il comportamento del sistema e si presenta la vista d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del sistema attraverso un diagramma dei casi di uso (alcuni diagrammi dei casi di uso). La priorit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dei diversi casi di uso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individuata dai valori: basso, medio e alto.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7.1 Elenco dei Casi di uso e Vista d'insieme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6"/>
        <w:gridCol w:w="7274"/>
        <w:gridCol w:w="184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Fonts w:ascii="Helvetica" w:hAnsi="Helvetic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UC1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...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UC2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…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…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7.2 Diagramma Principale dei Casi di Uso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7.3 Nome Use Case 1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Alternativo 1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Eccezione 1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Diagramma dei casi di uso</w:t>
      </w: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Diagrammi di sequenza</w:t>
      </w: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8. Modello del Sistema</w:t>
      </w:r>
    </w:p>
    <w:p>
      <w:pPr>
        <w:pStyle w:val="Corpo"/>
        <w:jc w:val="both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essere descritto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…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(Uno o pi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ù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diagrammi di classe ed eventuali diagrammi di stato)</w:t>
      </w:r>
      <w:r/>
    </w:p>
    <w:sectPr>
      <w:headerReference w:type="default" r:id="rId4"/>
      <w:footerReference w:type="default" r:id="rId5"/>
      <w:pgSz w:w="12240" w:h="15840" w:orient="portrait"/>
      <w:pgMar w:top="1417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erif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DejaVu-Serif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14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56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28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4"/>
      <w:szCs w:val="24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