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tlvsos_letter, Letter</w:t>
      </w:r>
    </w:p>
    <w:p w:rsidR="00000000" w:rsidDel="00000000" w:rsidP="00000000" w:rsidRDefault="00000000" w:rsidRPr="00000000" w14:paraId="00000002">
      <w:pPr>
        <w:rPr/>
      </w:pPr>
      <w:r w:rsidDel="00000000" w:rsidR="00000000" w:rsidRPr="00000000">
        <w:rPr>
          <w:rtl w:val="0"/>
        </w:rPr>
        <w:t xml:space="preserve">Aoife,</w:t>
      </w:r>
    </w:p>
    <w:p w:rsidR="00000000" w:rsidDel="00000000" w:rsidP="00000000" w:rsidRDefault="00000000" w:rsidRPr="00000000" w14:paraId="00000003">
      <w:pPr>
        <w:rPr/>
      </w:pPr>
      <w:r w:rsidDel="00000000" w:rsidR="00000000" w:rsidRPr="00000000">
        <w:rPr>
          <w:rtl w:val="0"/>
        </w:rPr>
        <w:t xml:space="preserve">I fear that I’m being hunted and that I may need rescuing. I’ve placed a spell on this sack so that in the event that I am kidnapped it will reach you no matter where you are. The Delicate Silver Ring is enchanted to bring you to me, or at least as close as any barriers placed by my enemies allows you to. It should also provide any equipment that you may need.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hope that events mean you never have to read this.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love you very much,</w:t>
      </w:r>
    </w:p>
    <w:p w:rsidR="00000000" w:rsidDel="00000000" w:rsidP="00000000" w:rsidRDefault="00000000" w:rsidRPr="00000000" w14:paraId="00000008">
      <w:pPr>
        <w:rPr/>
      </w:pPr>
      <w:r w:rsidDel="00000000" w:rsidR="00000000" w:rsidRPr="00000000">
        <w:rPr>
          <w:rtl w:val="0"/>
        </w:rPr>
        <w:t xml:space="preserve">Artoria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