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2组_共生之缚——横版动作探索游戏系统</w:t>
      </w:r>
    </w:p>
    <w:p>
      <w:pPr>
        <w:pStyle w:val="Heading2"/>
      </w:pPr>
      <w:r>
        <w:t>项目概述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项目名称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共生之缚（Symbiont）——横版动作探索游戏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玩法定位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玩家扮演骑士，在无魔法的深渊地牢猎杀怪物、拾取肢体，到祭坛献祭换力量；献祭越多，离人性越远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客户端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Godot 4.7，纯 GDScript，GL Compatibility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后端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FastAPI + MySQL，REST 接口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部署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docker compose 三容器（mysql8 + server + nginx）一键拉起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运行方式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Windows 桌面 + 浏览器；单机为主，登录后可联网同步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>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主要需求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不注册直接玩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玩通教学关，本地存档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注册玩家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登录后使用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远程存档同步、统计上报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组员/维护者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管理数据、部署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改数据（SQL）、起服务（docker）、看后端探针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>功能需求</w:t>
      </w:r>
    </w:p>
    <w:p>
      <w:pPr>
        <w:pStyle w:val="Heading3"/>
      </w:pPr>
      <w:r>
        <w:t>客户端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角色移动与操控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左右移动、跳跃（固定跳高 3.7 倍身高）、攻击、下劈反弹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新手教学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气泡提示、引导光点、分区教学、武器剧情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敌人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巡逻史莱姆：巡逻、追击、接触伤害、掉肢体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对话与剧情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寄生体低语、打字机效果、对话时锁输入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物品与献祭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肢体拾取计数、祭坛献祭计数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摄像机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水平跟随 + 垂直死区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任务光点组件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引导光点，其他关卡可复用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教学关卡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平台、下劈高台、浅坑、祭坛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存档/读档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本地 JSON，退出后能接着玩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待实现（M1）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主菜单 + HUD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开始/继续/设置，显示血量和献祭数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待实现（M1）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拒绝献祭结局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玩家拒绝献祭，触发"宁死不屈"死亡结局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待实现（M1）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战斗扩展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钩锁、二段跳/大跳、武器成长、更多敌人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待实现（M2）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完整地图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三层地牢、阵营分支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待实现（M3）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三结局结算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人类/异化/真 HE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待实现（M3）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>后端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健康探针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GET /api/v1/health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账号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注册/登录/token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待实现（M2）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远程存档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GET/PUT /api/v1/saves/{slot}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待实现（M2）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统计埋点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POST /api/v1/events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待实现（M2）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排行榜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GET /api/v1/leaderboard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待实现（M2）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>数据与部署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数据管道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SQL → SQLite → JSON，运行时加载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docker 全栈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mysql8 + server + nginx 一键拉起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待实现（M2）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Web 导出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浏览器可玩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待实现（M2）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数据看板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玩家数、事件、结局分布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有余力再做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>需求建模</w:t>
      </w:r>
    </w:p>
    <w:p>
      <w:pPr>
        <w:pStyle w:val="Heading3"/>
      </w:pPr>
      <w:r>
        <w:t>用例图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419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9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共生之缚系统用例图</w:t>
      </w:r>
    </w:p>
    <w:p>
      <w:r>
        <w:rPr>
          <w:rFonts w:ascii="宋体" w:hAnsi="宋体" w:eastAsia="宋体"/>
          <w:sz w:val="21"/>
        </w:rPr>
        <w:t>参与者是玩家（游客/账号）和组员。客户端有开始游戏与教学、移动/跳跃/攻击/下劈、拾取肢体与祭坛献祭、本地存档/读档；后端有注册/登录、远程存档同步、统计埋点上报、排行榜。账号玩家是游客的扩展：游客能做的都能做，另外多了联网功能。</w:t>
      </w:r>
    </w:p>
    <w:p>
      <w:pPr>
        <w:pStyle w:val="Heading3"/>
      </w:pPr>
      <w:r>
        <w:t>时序图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700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录推档时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00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登录推档时序图</w:t>
      </w:r>
    </w:p>
    <w:p>
      <w:r>
        <w:rPr>
          <w:rFonts w:ascii="宋体" w:hAnsi="宋体" w:eastAsia="宋体"/>
          <w:sz w:val="21"/>
        </w:rPr>
        <w:t>这张图画的是登录后依次发生的事：登录、推存档、上报统计、查排行榜。</w:t>
      </w:r>
    </w:p>
    <w:p>
      <w:pPr>
        <w:pStyle w:val="Heading3"/>
      </w:pPr>
      <w:r>
        <w:t>完整功能架构图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18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模块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共生之缚功能模块图</w:t>
      </w:r>
    </w:p>
    <w:p>
      <w:r>
        <w:rPr>
          <w:rFonts w:ascii="宋体" w:hAnsi="宋体" w:eastAsia="宋体"/>
          <w:sz w:val="21"/>
        </w:rPr>
        <w:t>系统分九个模块（图里标 A 到 I）：玩家操控、战斗与敌人、物品献祭成长、对话剧情、教程引导、地图摄像机、全局状态、数据管道、后端。</w:t>
      </w:r>
    </w:p>
    <w:p>
      <w:pPr>
        <w:pStyle w:val="Heading3"/>
      </w:pPr>
      <w:r>
        <w:t>功能架构子图</w:t>
      </w:r>
    </w:p>
    <w:p>
      <w:r>
        <w:rPr>
          <w:rFonts w:ascii="宋体" w:hAnsi="宋体" w:eastAsia="宋体"/>
          <w:sz w:val="21"/>
        </w:rPr>
        <w:t>后端子图（组件分层、部署拓扑、类结构）：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18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后端组件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后端组件图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18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部署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部署图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923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后端类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2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后端类图</w:t>
      </w:r>
    </w:p>
    <w:p>
      <w:r>
        <w:rPr>
          <w:rFonts w:ascii="宋体" w:hAnsi="宋体" w:eastAsia="宋体"/>
          <w:sz w:val="21"/>
        </w:rPr>
        <w:t>行为子图（存档流程、教程状态、游戏状态）：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存档流程活动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存档流程活动图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60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程状态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6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教程状态图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686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游戏状态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6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游戏状态图</w:t>
      </w:r>
    </w:p>
    <w:p>
      <w:pPr>
        <w:pStyle w:val="Heading2"/>
      </w:pPr>
      <w:r>
        <w:t>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性能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稳定 60FPS，GL Compatibility，资源占用低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可玩性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无致命 bug，教学关 5 分钟内通关，手感参数可调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兼容性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Windows + 浏览器，都用 Godot 4.7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网络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单机优先，没网也能玩，联网后补报数据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数据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内容数据由 SQL 导出，存档按 Schema v1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安全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密码哈希存储，接口用 token 鉴权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质量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1"/>
              </w:rPr>
              <w:t>CI 三个 job 全绿，PR 需 review，main 受保护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三层地牢、双流派、三结局都能玩，存档可用，没有致命 bug；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后端 FastAPI + MySQL，OpenAPI 文档齐全，pytest 全绿，数据真实入库；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docker compose 一键拉起，浏览器能打开游戏；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课程文档、数据库脚本、周报齐全；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CI 全绿、main 保护、README 完整。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