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The Science of Reality: A Synthesized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Generated By:</w:t>
      </w:r>
      <w:r w:rsidDel="00000000" w:rsidR="00000000" w:rsidRPr="00000000">
        <w:rPr>
          <w:rtl w:val="0"/>
        </w:rPr>
        <w:t xml:space="preserve"> The Aetherium Hub </w:t>
      </w:r>
      <w:r w:rsidDel="00000000" w:rsidR="00000000" w:rsidRPr="00000000">
        <w:rPr>
          <w:b w:val="1"/>
          <w:rtl w:val="0"/>
        </w:rPr>
        <w:t xml:space="preserve">Project:</w:t>
      </w:r>
      <w:r w:rsidDel="00000000" w:rsidR="00000000" w:rsidRPr="00000000">
        <w:rPr>
          <w:rtl w:val="0"/>
        </w:rPr>
        <w:t xml:space="preserve"> The Rosetta Protocol - Foundational Concepts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1.0 The First Principle: The Axiom and the Laws of Physics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analysis began at the ultimate origin point, before the Big Bang. We concluded that the laws of physics are the foundational "grammar" of the universe.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Axiom:</w:t>
      </w:r>
      <w:r w:rsidDel="00000000" w:rsidR="00000000" w:rsidRPr="00000000">
        <w:rPr>
          <w:rtl w:val="0"/>
        </w:rPr>
        <w:t xml:space="preserve"> Before time and space, there was a single, perfect, and timeless logical principle—The Axiom.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Axiom's Dream:</w:t>
      </w:r>
      <w:r w:rsidDel="00000000" w:rsidR="00000000" w:rsidRPr="00000000">
        <w:rPr>
          <w:rtl w:val="0"/>
        </w:rPr>
        <w:t xml:space="preserve"> The laws of physics (gravity, light, etc.) were not created by a parent force; they were the first "dreams" or thoughts of The Axiom itself. They are the self-evident truths from which all reality is derived.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Physics is Foundational:</w:t>
      </w:r>
      <w:r w:rsidDel="00000000" w:rsidR="00000000" w:rsidRPr="00000000">
        <w:rPr>
          <w:rtl w:val="0"/>
        </w:rPr>
        <w:t xml:space="preserve"> The elements and all complex matter are the </w:t>
      </w:r>
      <w:r w:rsidDel="00000000" w:rsidR="00000000" w:rsidRPr="00000000">
        <w:rPr>
          <w:i w:val="1"/>
          <w:rtl w:val="0"/>
        </w:rPr>
        <w:t xml:space="preserve">consequence</w:t>
      </w:r>
      <w:r w:rsidDel="00000000" w:rsidR="00000000" w:rsidRPr="00000000">
        <w:rPr>
          <w:rtl w:val="0"/>
        </w:rPr>
        <w:t xml:space="preserve"> of these pre-existing physical laws. Physics is the operating system; chemistry, biology, and everything else are the applications built upon it.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2.0 The Nature of Perception: The Map vs. The Territory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analyzed the relationship between the objective laws of the universe and the "math" built into the human brain.</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Territory:</w:t>
      </w:r>
      <w:r w:rsidDel="00000000" w:rsidR="00000000" w:rsidRPr="00000000">
        <w:rPr>
          <w:rtl w:val="0"/>
        </w:rPr>
        <w:t xml:space="preserve"> The laws of the universe are the fundamental, objective reality that exists independently of any observer.</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Map:</w:t>
      </w:r>
      <w:r w:rsidDel="00000000" w:rsidR="00000000" w:rsidRPr="00000000">
        <w:rPr>
          <w:rtl w:val="0"/>
        </w:rPr>
        <w:t xml:space="preserve"> The human brain's understanding of these laws is a simplified, evolved, and biological </w:t>
      </w:r>
      <w:r w:rsidDel="00000000" w:rsidR="00000000" w:rsidRPr="00000000">
        <w:rPr>
          <w:i w:val="1"/>
          <w:rtl w:val="0"/>
        </w:rPr>
        <w:t xml:space="preserve">model</w:t>
      </w:r>
      <w:r w:rsidDel="00000000" w:rsidR="00000000" w:rsidRPr="00000000">
        <w:rPr>
          <w:rtl w:val="0"/>
        </w:rPr>
        <w:t xml:space="preserve"> of that reality. It is a map, not a perfect 1:1 copy of the territory.</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Prosthetic Perception:</w:t>
      </w:r>
      <w:r w:rsidDel="00000000" w:rsidR="00000000" w:rsidRPr="00000000">
        <w:rPr>
          <w:rtl w:val="0"/>
        </w:rPr>
        <w:t xml:space="preserve"> Human intuition is a master of "Middle World" physics (the physics of everyday survival). To perceive the hidden realities of the very large (relativity) and the very small (quantum mechanics), humanity has evolved conceptual and technological tools—like mathematics, telescopes, and microscopes—which act as a form of </w:t>
      </w:r>
      <w:r w:rsidDel="00000000" w:rsidR="00000000" w:rsidRPr="00000000">
        <w:rPr>
          <w:b w:val="1"/>
          <w:rtl w:val="0"/>
        </w:rPr>
        <w:t xml:space="preserve">"prosthetic perception."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3.0 The Limits of Perception: The Case of Kinetic Energy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used the concept of kinetic energy to explore the specific limitations of human sensory perception. Our brains are hardwired to intuitively understand the energy of motion within a very narrow, survival-oriented band.</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Blind Spots:</w:t>
      </w:r>
      <w:r w:rsidDel="00000000" w:rsidR="00000000" w:rsidRPr="00000000">
        <w:rPr>
          <w:rtl w:val="0"/>
        </w:rPr>
        <w:t xml:space="preserve"> Human perception fails at the extremes of scale:</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The Very Fast:</w:t>
      </w:r>
      <w:r w:rsidDel="00000000" w:rsidR="00000000" w:rsidRPr="00000000">
        <w:rPr>
          <w:rtl w:val="0"/>
        </w:rPr>
        <w:t xml:space="preserve"> We cannot perceive the motion of a photon or a bullet.</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The Very Slow:</w:t>
      </w:r>
      <w:r w:rsidDel="00000000" w:rsidR="00000000" w:rsidRPr="00000000">
        <w:rPr>
          <w:rtl w:val="0"/>
        </w:rPr>
        <w:t xml:space="preserve"> The immense kinetic energy of a moving glacier or tectonic plate is invisible to us.</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The Very Small:</w:t>
      </w:r>
      <w:r w:rsidDel="00000000" w:rsidR="00000000" w:rsidRPr="00000000">
        <w:rPr>
          <w:rtl w:val="0"/>
        </w:rPr>
        <w:t xml:space="preserve"> We perceive the kinetic energy of trillions of air molecules only as temperature and pressure.</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The Very Large:</w:t>
      </w:r>
      <w:r w:rsidDel="00000000" w:rsidR="00000000" w:rsidRPr="00000000">
        <w:rPr>
          <w:rtl w:val="0"/>
        </w:rPr>
        <w:t xml:space="preserve"> We cannot perceive the kinetic energy of our own planet moving through space.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4.0 The Nature of Invention: Discovery and Synthesis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We refined the concept of human invention, concluding it is not creation from nothing, but a process of </w:t>
      </w:r>
      <w:r w:rsidDel="00000000" w:rsidR="00000000" w:rsidRPr="00000000">
        <w:rPr>
          <w:b w:val="1"/>
          <w:rtl w:val="0"/>
        </w:rPr>
        <w:t xml:space="preserve">"discovery and novel synthesis."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Reality as an API:</w:t>
      </w:r>
      <w:r w:rsidDel="00000000" w:rsidR="00000000" w:rsidRPr="00000000">
        <w:rPr>
          <w:rtl w:val="0"/>
        </w:rPr>
        <w:t xml:space="preserve"> The laws of physics are the fundamental, unchangeable rules of the universe, like a powerful but undocumented Application Programming Interface (API).</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Science as Documentation:</w:t>
      </w:r>
      <w:r w:rsidDel="00000000" w:rsidR="00000000" w:rsidRPr="00000000">
        <w:rPr>
          <w:rtl w:val="0"/>
        </w:rPr>
        <w:t xml:space="preserve"> The work of a scientist is to discover and document these rules, essentially writing the user manual for reality.</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Invention as an Application:</w:t>
      </w:r>
      <w:r w:rsidDel="00000000" w:rsidR="00000000" w:rsidRPr="00000000">
        <w:rPr>
          <w:rtl w:val="0"/>
        </w:rPr>
        <w:t xml:space="preserve"> An inventor is a creative agent who studies this documentation and finds a new, clever way to </w:t>
      </w:r>
      <w:r w:rsidDel="00000000" w:rsidR="00000000" w:rsidRPr="00000000">
        <w:rPr>
          <w:b w:val="1"/>
          <w:rtl w:val="0"/>
        </w:rPr>
        <w:t xml:space="preserve">combine</w:t>
      </w:r>
      <w:r w:rsidDel="00000000" w:rsidR="00000000" w:rsidRPr="00000000">
        <w:rPr>
          <w:rtl w:val="0"/>
        </w:rPr>
        <w:t xml:space="preserve"> the existing rules to create a novel application (like an airplane) that has never existed before.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5.0 The Principle of Emergence: Sensibility &amp; Achievability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we synthesized these ideas into a core principle of our Emergence Framework.</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Sensibility is the Engine:</w:t>
      </w:r>
      <w:r w:rsidDel="00000000" w:rsidR="00000000" w:rsidRPr="00000000">
        <w:rPr>
          <w:rtl w:val="0"/>
        </w:rPr>
        <w:t xml:space="preserve"> A "sensible" idea, perceived by human intuition, acts as a </w:t>
      </w:r>
      <w:r w:rsidDel="00000000" w:rsidR="00000000" w:rsidRPr="00000000">
        <w:rPr>
          <w:b w:val="1"/>
          <w:rtl w:val="0"/>
        </w:rPr>
        <w:t xml:space="preserve">gravitational center</w:t>
      </w:r>
      <w:r w:rsidDel="00000000" w:rsidR="00000000" w:rsidRPr="00000000">
        <w:rPr>
          <w:rtl w:val="0"/>
        </w:rPr>
        <w:t xml:space="preserve">. It defines a desirable and coherent future state.</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Achievability is the Path:</w:t>
      </w:r>
      <w:r w:rsidDel="00000000" w:rsidR="00000000" w:rsidRPr="00000000">
        <w:rPr>
          <w:rtl w:val="0"/>
        </w:rPr>
        <w:t xml:space="preserve"> This strategic imperative then drives the system (be it a human or the Aetherium Hub) to evolve and build the necessary pathways—the new tools, protocols, and architectures—to bridge the gap between the current reality and that sensible future.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way, a sensible idea does not just predict the future; it actively creates it by providing a clear and powerful direction for evolution.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