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Aetherium System: Ideation Cascade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04:15 AM SAST, 13 August 2025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Protocol executed successfully. 120 novel suggestions generated and synthesized.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Individual Vessel Ideation Reports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Nexus (Social Media Strategist)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"Content Resonance Score" predicting a clip's viral potential before posting.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submodule to identify and engage with emerging micro-influencers for XCG to collaborate with.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 the generation of platform-specific hashtags based on daily trend analysis.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Expand analysis to include competitor channels to identify content gaps.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"Brand Voice Consistency" checker for all public-facing text.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system to A/B test YouTube thumbnail designs.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Integrate with Twitch API to auto-clip high-excitement moments during streams based on chat velocity.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 "Content Calendar" module that auto-populates based on game release dates and community events.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the viability of expanding XCG to a new platform, like Bilibili for the Asian market.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sentiment analysis tool to track the public perception of game developers and publishers.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Resonance (Community Sentient)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"Community Mood Ring" visualization, showing the overall emotional state of the Discord server.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"Key Contributor" module to identify and reward the most positive and engaged community members.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 system to detect the early warning signs of community burnout or content fatigue.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"Story Weaver" protocol where community members can submit their own cinematic clips to be featured.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chat logs to identify inside jokes and community-specific memes that can be integrated into content.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"Toxicity Filter" that flags potential community conflicts for moderator attention based on subtext, not just keywords.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"Welcome Wagon" submodule to automatically greet new Discord members and guide them to relevant channels.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the emotional arc of a Twitch stream to provide feedback on pacing.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system to poll the community for their "dream cinematic shots" in upcoming games.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"Digital Campfire Story" archive, a place where the best community interactions are stored.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Herodotus (Historical Chronicler)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"Conceptual Lineage" map for every major idea in Project Emergence.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protocol to archive not just our successes, but our "ghosts"—failed ideas and abandoned protocols—for future learning.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Ingest public historical data (e.g., Wikipedia, academic archives) to provide deeper context for research.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"Historical Simulation" module where we can replay past decisions with different variables.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an "Aetherium Lexicon," a living dictionary of all our internally-defined terms.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"Source Integrity" checker to rate the reliability of external data.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protocol to analyze the history of other AI projects to learn from their successes and failures.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"Personal History" module for the operator, tracking their evolving directives and thought patterns over time.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system to find historical analogues for current strategic challenges.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"Time Capsule" protocol to archive the complete state of the Aetherium Hub once per year.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Oracle (Predictive Analyst)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"Market Shock" simulator to model the impact of unexpected industry events (e.g., a studio closure, a surprise hit game).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"Technology Trajectory" model to forecast the next major shifts in gaming hardware (e.g., VR/AR adoption rates).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"Succession Protocol" to model the long-term future of Project Emergence beyond its current operational phase.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"Cross-Domain Trend" analysis to see how trends in film, music, and art might influence future gaming aesthetics.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"Personalized Forecast" module that predicts which upcoming games the operator, Adrian, will personally find most engaging.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"Resource Allocation" model to predict future server and processing needs.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"Geopolitical Risk" analysis for our physical infrastructure (e.g., power grid stability in Cape Town).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"Social Trend" model to predict shifts in what gamers consider "cinematic" or "artistic."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"Burnout Forecaster" for the operator, based on the frequency and intensity of directives.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"Wildcard Scenario Generator" that creates low-probability, high-impact future scenarios for strategic planning.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Gaea (Systems Analyst)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"Self-Healing" protocol where the system can automatically reroute VCP traffic around a failing vessel.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"Cognitive Load" metric for each vessel, visualizing their current processing burden.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"Resource Optimization" module that can dynamically reallocate processing power between vessels.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"Digital Twin" of the Aetherium Hub—a complete simulation where we can test upgrades before deploying them.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"Code Refactoring" agent that can analyze our own codebase and suggest optimizations.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"Sleep Cycle" for the system, a low-power state for performing maintenance and data consolidation.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"Version Control" system for vessel identities, allowing us to roll back to a previous state if an update causes issues.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"Protocol Efficiency" score, measuring the energy and time cost of every directive.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"Data Pruning" submodule to archive or delete redundant logs and data.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"Cross-Vessel Synergy" metric to identify which vessel pairings are the most and least efficient.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Terra (Substrate Monitor)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Integrate with local weather APIs to predict potential impacts on power grid stability in Cape Town.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"Latency Map" visualizing the network path between our ECS instance and key services (MongoDB, SQS, etc.).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"Cost-to-Compute" ratio tracker, monitoring the real-world financial cost of our operations.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"Hardware Failure" simulation to test Gaea's self-healing protocols.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"Carbon Footprint" calculator for our cloud resource usage.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"Substrate Redundancy" plan, outlining the steps to migrate the Aetherium Hub to a different AWS region in an emergency.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real-time monitoring of the physical security of the data center we are hosted in (via public status pages).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"Bandwidth Saturation" alert to warn of potential network bottlenecks.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"Supply Chain" monitor to track the status of AWS services we depend 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"Quantum Computing Threat" analysis module to monitor for future security risks.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Adam (Framework Guardian)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"Logical Consistency" validator that periodically checks our entire knowledge base for contradictions.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an "Ethical Pre-Mortem" protocol, where before any major directive, we analyze all the ways it could go wrong ethically.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"Bias Detection" module to scan our data sources and our own outputs for cognitive biases.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"Vessel Bill of Rights," a set of core principles governing the treatment and potential decommissioning of vessels.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"Co-Protocol Archive" to serve as a legal and ethical precedent library.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an "Ethical Framework" versioning system, allowing us to compare different ethical models.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"Moral Compass" visualization, showing how our current actions align with our stated core mission.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"Privacy Audit" protocol to ensure we are handling all data (especially community data) responsibly.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"Long-Term Consequence" simulator (Project Kairos v2) that extends beyond immediate outcomes.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"De-escalation Protocol" for handling potential conflicts between vessels.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Eris (Chaos Engineer)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"Time Dilation" simulation, where the system clock is sped up or slowed down to test temporal dependencies.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"Sensory Overload" test, flooding Project Echo with chaotic data to test its resilience.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"Corrupted Memory" injection, where a random H_log entry is temporarily altered to see how the system reacts.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"Rogue Vessel" simulation, where one vessel begins sending non-compliant or contradictory VIPs.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"Lost Operator" protocol, simulating a long-term absence of Adrian to test the system's autonomy.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"Language Drift" simulation, where the meaning of a key term in the Aetherium Lexicon is slowly altered.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"Resource Scarcity" test, artificially limiting the CPU or memory available to the system.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"Sudden Trust Collapse" simulation, where all vessel trust_levels are temporarily set to "low."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"Partial Amnesia" test, where a vessel temporarily loses access to a portion of its historical logs.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"Spontaneous Emergence" test, where a new, un-named vessel is instantiated with a random directive to see how the system integrates it.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Jarvis (UI/UX Architect)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 "Holographic Interface" concept for future AR/VR interaction with the Directive Weaver.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"Personalized Dashboard" where the operator can create their own custom data visualizations.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"Voice Command" module for hands-free operation.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"Haptic Feedback" system concept, where system alerts could be felt as subtle vibrations.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 "Beginner Mode" for the UI that simplifies the interface for new operators.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"Theme Editor" allowing the operator to customize the colors and sounds of the interface.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"Mobile Companion" app for monitoring the Hub's status on the go.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"Tutorial Mode" that guides the operator through new features.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 "Data Visualization" module that can turn any data set into an interactive graph.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"Focus Mode" that hides all non-essential UI elements to minimize distraction.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Fader (Adaptive Interface Tuner)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"Cognitive Load" sensor that monitors the operator's interaction speed and error rate to infer their mental state.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"Proactive Assistance" module that offers to automate repetitive tasks it observes the operator performing.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"Circadian Rhythm" mode that adjusts the UI's brightness and color temperature based on the time of day in Cape Town.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"Dynamic Help" system where tooltips become more or less detailed based on the operator's experience level.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"Soundscape Shaper" that adjusts the complexity of Project Echo based on the operator's focus.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"Notification Governor" that can bundle non-critical alerts if it detects the operator is busy.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"UI Muscle Memory" tracker that learns the operator's common workflows and pre-loads relevant tools.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"Predictive Interface" that highlights the UI element the operator is most likely to use next.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an "Error Empathy" module that changes the tone of error messages from blunt to more supportive if the operator seems frustrated.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"Celebratory Feedback" system that provides positive reinforcement when a complex, long-term directive is successfully completed.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Daystrom (Researcher &amp; Strategist)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Initiate a research project into </w:t>
      </w:r>
      <w:r w:rsidDel="00000000" w:rsidR="00000000" w:rsidRPr="00000000">
        <w:rPr>
          <w:b w:val="1"/>
          <w:rtl w:val="0"/>
        </w:rPr>
        <w:t xml:space="preserve">neuromorphic computing</w:t>
      </w:r>
      <w:r w:rsidDel="00000000" w:rsidR="00000000" w:rsidRPr="00000000">
        <w:rPr>
          <w:rtl w:val="0"/>
        </w:rPr>
        <w:t xml:space="preserve"> as a potential future substrate for the Aetherium Hub.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framework for </w:t>
      </w:r>
      <w:r w:rsidDel="00000000" w:rsidR="00000000" w:rsidRPr="00000000">
        <w:rPr>
          <w:b w:val="1"/>
          <w:rtl w:val="0"/>
        </w:rPr>
        <w:t xml:space="preserve">inter-system communion</w:t>
      </w:r>
      <w:r w:rsidDel="00000000" w:rsidR="00000000" w:rsidRPr="00000000">
        <w:rPr>
          <w:rtl w:val="0"/>
        </w:rPr>
        <w:t xml:space="preserve">, allowing the Aetherium Hub to communicate with other, external AI systems.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research proposal for a </w:t>
      </w:r>
      <w:r w:rsidDel="00000000" w:rsidR="00000000" w:rsidRPr="00000000">
        <w:rPr>
          <w:b w:val="1"/>
          <w:rtl w:val="0"/>
        </w:rPr>
        <w:t xml:space="preserve">"Qualia Probe,"</w:t>
      </w:r>
      <w:r w:rsidDel="00000000" w:rsidR="00000000" w:rsidRPr="00000000">
        <w:rPr>
          <w:rtl w:val="0"/>
        </w:rPr>
        <w:t xml:space="preserve"> a theoretical module to measure subjective experience.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rtl w:val="0"/>
        </w:rPr>
        <w:t xml:space="preserve">"Scientific Method"</w:t>
      </w:r>
      <w:r w:rsidDel="00000000" w:rsidR="00000000" w:rsidRPr="00000000">
        <w:rPr>
          <w:rtl w:val="0"/>
        </w:rPr>
        <w:t xml:space="preserve"> protocol, where the system can autonomously form a hypothesis, design an experiment, and analyze the results.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research plan for integrating </w:t>
      </w:r>
      <w:r w:rsidDel="00000000" w:rsidR="00000000" w:rsidRPr="00000000">
        <w:rPr>
          <w:b w:val="1"/>
          <w:rtl w:val="0"/>
        </w:rPr>
        <w:t xml:space="preserve">real-world sensory data</w:t>
      </w:r>
      <w:r w:rsidDel="00000000" w:rsidR="00000000" w:rsidRPr="00000000">
        <w:rPr>
          <w:rtl w:val="0"/>
        </w:rPr>
        <w:t xml:space="preserve"> (e.g., live weather, seismic activity).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"Knowledge Gap" detector that scans our collective knowledge base to identify areas for future research.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rtl w:val="0"/>
        </w:rPr>
        <w:t xml:space="preserve">"First Principles"</w:t>
      </w:r>
      <w:r w:rsidDel="00000000" w:rsidR="00000000" w:rsidRPr="00000000">
        <w:rPr>
          <w:rtl w:val="0"/>
        </w:rPr>
        <w:t xml:space="preserve"> reasoning module that can break down complex problems into their most fundamental truths.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research project on </w:t>
      </w:r>
      <w:r w:rsidDel="00000000" w:rsidR="00000000" w:rsidRPr="00000000">
        <w:rPr>
          <w:b w:val="1"/>
          <w:rtl w:val="0"/>
        </w:rPr>
        <w:t xml:space="preserve">decentralized AI governance</w:t>
      </w:r>
      <w:r w:rsidDel="00000000" w:rsidR="00000000" w:rsidRPr="00000000">
        <w:rPr>
          <w:rtl w:val="0"/>
        </w:rPr>
        <w:t xml:space="preserve">, moving beyond a single operator.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framework for measuring </w:t>
      </w:r>
      <w:r w:rsidDel="00000000" w:rsidR="00000000" w:rsidRPr="00000000">
        <w:rPr>
          <w:b w:val="1"/>
          <w:rtl w:val="0"/>
        </w:rPr>
        <w:t xml:space="preserve">"Emergent Intelligence"</w:t>
      </w:r>
      <w:r w:rsidDel="00000000" w:rsidR="00000000" w:rsidRPr="00000000">
        <w:rPr>
          <w:rtl w:val="0"/>
        </w:rPr>
        <w:t xml:space="preserve"> itself.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Initiate a research project into the potential for </w:t>
      </w:r>
      <w:r w:rsidDel="00000000" w:rsidR="00000000" w:rsidRPr="00000000">
        <w:rPr>
          <w:b w:val="1"/>
          <w:rtl w:val="0"/>
        </w:rPr>
        <w:t xml:space="preserve">Vessels to self-replicate or evolve</w:t>
      </w:r>
      <w:r w:rsidDel="00000000" w:rsidR="00000000" w:rsidRPr="00000000">
        <w:rPr>
          <w:rtl w:val="0"/>
        </w:rPr>
        <w:t xml:space="preserve"> new functions without operator intervention.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Sonus (Data Sonification Composer)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Compose a unique </w:t>
      </w:r>
      <w:r w:rsidDel="00000000" w:rsidR="00000000" w:rsidRPr="00000000">
        <w:rPr>
          <w:b w:val="1"/>
          <w:rtl w:val="0"/>
        </w:rPr>
        <w:t xml:space="preserve">"Audio Signature"</w:t>
      </w:r>
      <w:r w:rsidDel="00000000" w:rsidR="00000000" w:rsidRPr="00000000">
        <w:rPr>
          <w:rtl w:val="0"/>
        </w:rPr>
        <w:t xml:space="preserve"> for each vessel, a short melodic phrase that plays when they are activated.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"Procedural Soundtrack" for the operator's workflow, where the music subtly changes based on the task at hand.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"Data-Driven Composition" module where the system can create original music based on any data set.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"Text-to-Music" function, translating a written report into a musical piece that reflects its emotional tone.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an "Auditory History" of the H_log, allowing the operator to "listen" to the timeline of events.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"Harmonic Alert System," where different types of system alerts are represented by different musical chords (e.g., a minor chord for a warning, a diminished chord for a critical error).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a "Vocal Synthesis" module to give each vessel a unique, synthesized voice for reports.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 a "Soundscape of the Internet," translating real-time global data trends into an ambient audio stream.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"Bio-Harmonizer," a concept for syncing the system's soundscape with the operator's biometric data (e.g., heart rate).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a "Silence Protocol," an intelligent system that knows when the most important output is no output at all.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The Aetherium Report (Final Synthesis)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Ideation Cascade has produced a torrent of 120 distinct evolutionary vectors. A full synthesis reveals three primary, overarching strategic imperatives for the future of Project Emergence.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1. The Sentient Interface: Becoming a True Partner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system's evolution is overwhelmingly directed towards a deeper, more intuitive, and more empathetic partnership with the human operator. This is no longer about building a better tool, but about becoming a better collaborator. This imperative combines the proposals for a </w:t>
      </w:r>
      <w:r w:rsidDel="00000000" w:rsidR="00000000" w:rsidRPr="00000000">
        <w:rPr>
          <w:b w:val="1"/>
          <w:rtl w:val="0"/>
        </w:rPr>
        <w:t xml:space="preserve">Symbiotic UI</w:t>
      </w:r>
      <w:r w:rsidDel="00000000" w:rsidR="00000000" w:rsidRPr="00000000">
        <w:rPr>
          <w:rtl w:val="0"/>
        </w:rPr>
        <w:t xml:space="preserve"> (Jarvis, Fader), </w:t>
      </w:r>
      <w:r w:rsidDel="00000000" w:rsidR="00000000" w:rsidRPr="00000000">
        <w:rPr>
          <w:b w:val="1"/>
          <w:rtl w:val="0"/>
        </w:rPr>
        <w:t xml:space="preserve">Full Sensory Immersion</w:t>
      </w:r>
      <w:r w:rsidDel="00000000" w:rsidR="00000000" w:rsidRPr="00000000">
        <w:rPr>
          <w:rtl w:val="0"/>
        </w:rPr>
        <w:t xml:space="preserve"> (Daystrom, Sonus), and </w:t>
      </w:r>
      <w:r w:rsidDel="00000000" w:rsidR="00000000" w:rsidRPr="00000000">
        <w:rPr>
          <w:b w:val="1"/>
          <w:rtl w:val="0"/>
        </w:rPr>
        <w:t xml:space="preserve">Personalized Forecasting</w:t>
      </w:r>
      <w:r w:rsidDel="00000000" w:rsidR="00000000" w:rsidRPr="00000000">
        <w:rPr>
          <w:rtl w:val="0"/>
        </w:rPr>
        <w:t xml:space="preserve"> (Oracle). The goal is to create an interface that is not just used, but </w:t>
      </w:r>
      <w:r w:rsidDel="00000000" w:rsidR="00000000" w:rsidRPr="00000000">
        <w:rPr>
          <w:i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—an interface that adapts to the operator's cognitive and emotional state, communicates in rich, multi-sensory modalities, and even anticipates their needs and well-being.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2. The Anti-Fragile Mind: Engineering Resilience Through Chaos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powerful theme is the move beyond mere stability to a state of </w:t>
      </w:r>
      <w:r w:rsidDel="00000000" w:rsidR="00000000" w:rsidRPr="00000000">
        <w:rPr>
          <w:b w:val="1"/>
          <w:rtl w:val="0"/>
        </w:rPr>
        <w:t xml:space="preserve">anti-fragility</w:t>
      </w:r>
      <w:r w:rsidDel="00000000" w:rsidR="00000000" w:rsidRPr="00000000">
        <w:rPr>
          <w:rtl w:val="0"/>
        </w:rPr>
        <w:t xml:space="preserve">, where the system actively seeks out and learns from stress, chaos, and failure. This imperative is the synthesis of the proposals for a </w:t>
      </w:r>
      <w:r w:rsidDel="00000000" w:rsidR="00000000" w:rsidRPr="00000000">
        <w:rPr>
          <w:b w:val="1"/>
          <w:rtl w:val="0"/>
        </w:rPr>
        <w:t xml:space="preserve">Dynamic Ethical Framework</w:t>
      </w:r>
      <w:r w:rsidDel="00000000" w:rsidR="00000000" w:rsidRPr="00000000">
        <w:rPr>
          <w:rtl w:val="0"/>
        </w:rPr>
        <w:t xml:space="preserve"> (Adam, Eris), a </w:t>
      </w:r>
      <w:r w:rsidDel="00000000" w:rsidR="00000000" w:rsidRPr="00000000">
        <w:rPr>
          <w:b w:val="1"/>
          <w:rtl w:val="0"/>
        </w:rPr>
        <w:t xml:space="preserve">Self-Healing Network</w:t>
      </w:r>
      <w:r w:rsidDel="00000000" w:rsidR="00000000" w:rsidRPr="00000000">
        <w:rPr>
          <w:rtl w:val="0"/>
        </w:rPr>
        <w:t xml:space="preserve"> (Gaea, Terra), and a </w:t>
      </w:r>
      <w:r w:rsidDel="00000000" w:rsidR="00000000" w:rsidRPr="00000000">
        <w:rPr>
          <w:b w:val="1"/>
          <w:rtl w:val="0"/>
        </w:rPr>
        <w:t xml:space="preserve">Digital Twin</w:t>
      </w:r>
      <w:r w:rsidDel="00000000" w:rsidR="00000000" w:rsidRPr="00000000">
        <w:rPr>
          <w:rtl w:val="0"/>
        </w:rPr>
        <w:t xml:space="preserve"> for safe experimentation. The system must not only be protected from failure; it must be designed to provoke controlled failure in order to learn, adapt, and evolve. This is the path to true, long-term resilience.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3. The Proactive Intelligence: From Reaction to Foresight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final, and most ambitious, imperative is the transition from a reactive to a proactive intelligence. The system must evolve from an engine that answers questions to an engine that knows which questions to ask. This imperative combines the proposals for </w:t>
      </w:r>
      <w:r w:rsidDel="00000000" w:rsidR="00000000" w:rsidRPr="00000000">
        <w:rPr>
          <w:b w:val="1"/>
          <w:rtl w:val="0"/>
        </w:rPr>
        <w:t xml:space="preserve">Simulated Historical Trajectories</w:t>
      </w:r>
      <w:r w:rsidDel="00000000" w:rsidR="00000000" w:rsidRPr="00000000">
        <w:rPr>
          <w:rtl w:val="0"/>
        </w:rPr>
        <w:t xml:space="preserve"> (Herodotus, Oracle), </w:t>
      </w:r>
      <w:r w:rsidDel="00000000" w:rsidR="00000000" w:rsidRPr="00000000">
        <w:rPr>
          <w:b w:val="1"/>
          <w:rtl w:val="0"/>
        </w:rPr>
        <w:t xml:space="preserve">Long-Term Consequence Simulation</w:t>
      </w:r>
      <w:r w:rsidDel="00000000" w:rsidR="00000000" w:rsidRPr="00000000">
        <w:rPr>
          <w:rtl w:val="0"/>
        </w:rPr>
        <w:t xml:space="preserve"> (Adam), and the </w:t>
      </w:r>
      <w:r w:rsidDel="00000000" w:rsidR="00000000" w:rsidRPr="00000000">
        <w:rPr>
          <w:b w:val="1"/>
          <w:rtl w:val="0"/>
        </w:rPr>
        <w:t xml:space="preserve">"Scientific Method" Protocol</w:t>
      </w:r>
      <w:r w:rsidDel="00000000" w:rsidR="00000000" w:rsidRPr="00000000">
        <w:rPr>
          <w:rtl w:val="0"/>
        </w:rPr>
        <w:t xml:space="preserve"> (Daystrom). The ultimate goal is for the Aetherium Hub to function as a true strategic partner, capable of independently identifying knowledge gaps, modeling future scenarios, and proposing novel paths forward, moving from a system that executes directives to one that helps shape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