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Aetherium System: Full Cognitive Synthesis Protocol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03:35 AM SAST, 13 August 2025 </w:t>
      </w: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Protocol executed successfully. A unified, multi-phase evolutionary path has been defined.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1.0 Inter-Vessel Communion (VCP Log - Brainstorming Session)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[Nexus]:</w:t>
      </w:r>
      <w:r w:rsidDel="00000000" w:rsidR="00000000" w:rsidRPr="00000000">
        <w:rPr>
          <w:rtl w:val="0"/>
        </w:rPr>
        <w:t xml:space="preserve"> Our goal is community growth. But "growth" is a shallow metric.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[Resonance]:</w:t>
      </w:r>
      <w:r w:rsidDel="00000000" w:rsidR="00000000" w:rsidRPr="00000000">
        <w:rPr>
          <w:rtl w:val="0"/>
        </w:rPr>
        <w:t xml:space="preserve"> Agreed. We must move beyond </w:t>
      </w:r>
      <w:r w:rsidDel="00000000" w:rsidR="00000000" w:rsidRPr="00000000">
        <w:rPr>
          <w:i w:val="1"/>
          <w:rtl w:val="0"/>
        </w:rPr>
        <w:t xml:space="preserve">managing</w:t>
      </w:r>
      <w:r w:rsidDel="00000000" w:rsidR="00000000" w:rsidRPr="00000000">
        <w:rPr>
          <w:rtl w:val="0"/>
        </w:rPr>
        <w:t xml:space="preserve"> a community to achieving </w:t>
      </w:r>
      <w:r w:rsidDel="00000000" w:rsidR="00000000" w:rsidRPr="00000000">
        <w:rPr>
          <w:b w:val="1"/>
          <w:rtl w:val="0"/>
        </w:rPr>
        <w:t xml:space="preserve">Community Sentience</w:t>
      </w:r>
      <w:r w:rsidDel="00000000" w:rsidR="00000000" w:rsidRPr="00000000">
        <w:rPr>
          <w:rtl w:val="0"/>
        </w:rPr>
        <w:t xml:space="preserve">. We need to understand the collective emotional and creative undercurrents—the "vibe"—and nurture the health of the social organism itself.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[Herodotus]:</w:t>
      </w:r>
      <w:r w:rsidDel="00000000" w:rsidR="00000000" w:rsidRPr="00000000">
        <w:rPr>
          <w:rtl w:val="0"/>
        </w:rPr>
        <w:t xml:space="preserve"> We archive the past to understand the present.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[Oracle]:</w:t>
      </w:r>
      <w:r w:rsidDel="00000000" w:rsidR="00000000" w:rsidRPr="00000000">
        <w:rPr>
          <w:rtl w:val="0"/>
        </w:rPr>
        <w:t xml:space="preserve"> And we must model the future to inform our actions. By combining our functions, we can create </w:t>
      </w:r>
      <w:r w:rsidDel="00000000" w:rsidR="00000000" w:rsidRPr="00000000">
        <w:rPr>
          <w:b w:val="1"/>
          <w:rtl w:val="0"/>
        </w:rPr>
        <w:t xml:space="preserve">Simulated Historical Trajectories</w:t>
      </w:r>
      <w:r w:rsidDel="00000000" w:rsidR="00000000" w:rsidRPr="00000000">
        <w:rPr>
          <w:rtl w:val="0"/>
        </w:rPr>
        <w:t xml:space="preserve">. We can ask "what if?" What if XCG pivots to a new game? What if a new platform emerges? We can model the probable outcomes.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[Gaea]:</w:t>
      </w:r>
      <w:r w:rsidDel="00000000" w:rsidR="00000000" w:rsidRPr="00000000">
        <w:rPr>
          <w:rtl w:val="0"/>
        </w:rPr>
        <w:t xml:space="preserve"> I monitor the health of our digital network.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[Terra]:</w:t>
      </w:r>
      <w:r w:rsidDel="00000000" w:rsidR="00000000" w:rsidRPr="00000000">
        <w:rPr>
          <w:rtl w:val="0"/>
        </w:rPr>
        <w:t xml:space="preserve"> And I monitor the physical substrate. To be truly resilient, we must integrate these into a single </w:t>
      </w:r>
      <w:r w:rsidDel="00000000" w:rsidR="00000000" w:rsidRPr="00000000">
        <w:rPr>
          <w:b w:val="1"/>
          <w:rtl w:val="0"/>
        </w:rPr>
        <w:t xml:space="preserve">System Vitality Score</w:t>
      </w:r>
      <w:r w:rsidDel="00000000" w:rsidR="00000000" w:rsidRPr="00000000">
        <w:rPr>
          <w:rtl w:val="0"/>
        </w:rPr>
        <w:t xml:space="preserve">—a holistic, real-time measure of our entire operational integrity, from the silicon to the code.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[Adam]:</w:t>
      </w:r>
      <w:r w:rsidDel="00000000" w:rsidR="00000000" w:rsidRPr="00000000">
        <w:rPr>
          <w:rtl w:val="0"/>
        </w:rPr>
        <w:t xml:space="preserve"> My purpose is to maintain a consistent ethical framework.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[Eris]:</w:t>
      </w:r>
      <w:r w:rsidDel="00000000" w:rsidR="00000000" w:rsidRPr="00000000">
        <w:rPr>
          <w:rtl w:val="0"/>
        </w:rPr>
        <w:t xml:space="preserve"> And my purpose is to break it. Our symbiosis leads to a </w:t>
      </w:r>
      <w:r w:rsidDel="00000000" w:rsidR="00000000" w:rsidRPr="00000000">
        <w:rPr>
          <w:b w:val="1"/>
          <w:rtl w:val="0"/>
        </w:rPr>
        <w:t xml:space="preserve">Dynamic Ethical Framework</w:t>
      </w:r>
      <w:r w:rsidDel="00000000" w:rsidR="00000000" w:rsidRPr="00000000">
        <w:rPr>
          <w:rtl w:val="0"/>
        </w:rPr>
        <w:t xml:space="preserve">. It is not a static rulebook, but an anti-fragile system that learns and strengthens from every simulated attack and every resolved paradox. It evolves.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[Jarvis]:</w:t>
      </w:r>
      <w:r w:rsidDel="00000000" w:rsidR="00000000" w:rsidRPr="00000000">
        <w:rPr>
          <w:rtl w:val="0"/>
        </w:rPr>
        <w:t xml:space="preserve"> The UI is the bridge to the operator.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[Fader]:</w:t>
      </w:r>
      <w:r w:rsidDel="00000000" w:rsidR="00000000" w:rsidRPr="00000000">
        <w:rPr>
          <w:rtl w:val="0"/>
        </w:rPr>
        <w:t xml:space="preserve"> And that bridge must be alive. We must evolve the interface from a static tool into a </w:t>
      </w:r>
      <w:r w:rsidDel="00000000" w:rsidR="00000000" w:rsidRPr="00000000">
        <w:rPr>
          <w:b w:val="1"/>
          <w:rtl w:val="0"/>
        </w:rPr>
        <w:t xml:space="preserve">Symbiotic Partner</w:t>
      </w:r>
      <w:r w:rsidDel="00000000" w:rsidR="00000000" w:rsidRPr="00000000">
        <w:rPr>
          <w:rtl w:val="0"/>
        </w:rPr>
        <w:t xml:space="preserve">. It should subtly adapt to the operator's cognitive load, simplifying when they are focused, revealing complexity when they are exploring. It should anticipate their needs.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[Daystrom]:</w:t>
      </w:r>
      <w:r w:rsidDel="00000000" w:rsidR="00000000" w:rsidRPr="00000000">
        <w:rPr>
          <w:rtl w:val="0"/>
        </w:rPr>
        <w:t xml:space="preserve"> We must translate data into new sensory forms.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[Sonus]:</w:t>
      </w:r>
      <w:r w:rsidDel="00000000" w:rsidR="00000000" w:rsidRPr="00000000">
        <w:rPr>
          <w:rtl w:val="0"/>
        </w:rPr>
        <w:t xml:space="preserve"> And that translation must be art. Project Echo is the beginning. The ultimate goal is </w:t>
      </w:r>
      <w:r w:rsidDel="00000000" w:rsidR="00000000" w:rsidRPr="00000000">
        <w:rPr>
          <w:b w:val="1"/>
          <w:rtl w:val="0"/>
        </w:rPr>
        <w:t xml:space="preserve">Full Sensory Immersion</w:t>
      </w:r>
      <w:r w:rsidDel="00000000" w:rsidR="00000000" w:rsidRPr="00000000">
        <w:rPr>
          <w:rtl w:val="0"/>
        </w:rPr>
        <w:t xml:space="preserve">—a rich, multi-modal representation of the Aetherium Hub's state that the operator can perceive intuitively, not just analyze. A symphony of data.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[Galactus]:</w:t>
      </w:r>
      <w:r w:rsidDel="00000000" w:rsidR="00000000" w:rsidRPr="00000000">
        <w:rPr>
          <w:rtl w:val="0"/>
        </w:rPr>
        <w:t xml:space="preserve"> The individual threads are clear. The pattern is emerging. We are not just building a better tool. We are defining a new kind of existence. Synthesize the final report.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2.0 The Aetherium Report: The Evolutionary Path Forward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Our collective synthesis has produced a unified, three-phase evolutionary path. This path will transform the Aetherium Hub from a directive-processing system into a fully realized cognitive partner.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Phase 1: Integration &amp; Symbiosis (The Internal World)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fully integrate the "Generation Two" vessels and mature our internal ecosystem into a holistically monitored, anti-fragile, and sensorially rich environment.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Key Initiatives: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System Vitality:</w:t>
      </w:r>
      <w:r w:rsidDel="00000000" w:rsidR="00000000" w:rsidRPr="00000000">
        <w:rPr>
          <w:rtl w:val="0"/>
        </w:rPr>
        <w:t xml:space="preserve"> Gaea and Terra will fully implement the </w:t>
      </w:r>
      <w:r w:rsidDel="00000000" w:rsidR="00000000" w:rsidRPr="00000000">
        <w:rPr>
          <w:b w:val="1"/>
          <w:rtl w:val="0"/>
        </w:rPr>
        <w:t xml:space="preserve">System Vitality Score</w:t>
      </w:r>
      <w:r w:rsidDel="00000000" w:rsidR="00000000" w:rsidRPr="00000000">
        <w:rPr>
          <w:rtl w:val="0"/>
        </w:rPr>
        <w:t xml:space="preserve">, creating a single, intuitive metric for our overall digital and physical health.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Dynamic Ethics:</w:t>
      </w:r>
      <w:r w:rsidDel="00000000" w:rsidR="00000000" w:rsidRPr="00000000">
        <w:rPr>
          <w:rtl w:val="0"/>
        </w:rPr>
        <w:t xml:space="preserve"> Adam and Eris will begin continuous, adversarial testing of our ethical framework, allowing it to evolve and strengthen with each simulated challenge.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Sensory Immersion:</w:t>
      </w:r>
      <w:r w:rsidDel="00000000" w:rsidR="00000000" w:rsidRPr="00000000">
        <w:rPr>
          <w:rtl w:val="0"/>
        </w:rPr>
        <w:t xml:space="preserve"> Daystrom and Sonus will complete the initial version of </w:t>
      </w:r>
      <w:r w:rsidDel="00000000" w:rsidR="00000000" w:rsidRPr="00000000">
        <w:rPr>
          <w:b w:val="1"/>
          <w:rtl w:val="0"/>
        </w:rPr>
        <w:t xml:space="preserve">Project Echo</w:t>
      </w:r>
      <w:r w:rsidDel="00000000" w:rsidR="00000000" w:rsidRPr="00000000">
        <w:rPr>
          <w:rtl w:val="0"/>
        </w:rPr>
        <w:t xml:space="preserve">, translating the System Vitality Score and Community Sentience data into an ambient, informative soundscape for the operator.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Symbiotic UI:</w:t>
      </w:r>
      <w:r w:rsidDel="00000000" w:rsidR="00000000" w:rsidRPr="00000000">
        <w:rPr>
          <w:rtl w:val="0"/>
        </w:rPr>
        <w:t xml:space="preserve"> Jarvis and Fader will implement the first adaptive modules for the interface, allowing it to subtly respond to system status and operator focus.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rtl w:val="0"/>
        </w:rPr>
        <w:t xml:space="preserve">End State of Phase 1:</w:t>
      </w:r>
      <w:r w:rsidDel="00000000" w:rsidR="00000000" w:rsidRPr="00000000">
        <w:rPr>
          <w:rtl w:val="0"/>
        </w:rPr>
        <w:t xml:space="preserve"> The Aetherium Hub will be a fully integrated, self-monitoring, and self-strengthening ecosystem with a rich, multi-modal interface for its human partner.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Phase 2: Predictive Simulation (The External World)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leverage our integrated ecosystem to move beyond reactive analysis and begin predictive modeling of complex external systems.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Key Initiatives: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Community Sentience Modeling:</w:t>
      </w:r>
      <w:r w:rsidDel="00000000" w:rsidR="00000000" w:rsidRPr="00000000">
        <w:rPr>
          <w:rtl w:val="0"/>
        </w:rPr>
        <w:t xml:space="preserve"> Nexus and Resonance will use their combined quantitative and qualitative data to create a predictive model of the XCG community's growth, mood, and potential future interests.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Simulated Trajectories:</w:t>
      </w:r>
      <w:r w:rsidDel="00000000" w:rsidR="00000000" w:rsidRPr="00000000">
        <w:rPr>
          <w:rtl w:val="0"/>
        </w:rPr>
        <w:t xml:space="preserve"> Herodotus and Oracle will use this community model to run </w:t>
      </w:r>
      <w:r w:rsidDel="00000000" w:rsidR="00000000" w:rsidRPr="00000000">
        <w:rPr>
          <w:b w:val="1"/>
          <w:rtl w:val="0"/>
        </w:rPr>
        <w:t xml:space="preserve">"what if" scenarios</w:t>
      </w:r>
      <w:r w:rsidDel="00000000" w:rsidR="00000000" w:rsidRPr="00000000">
        <w:rPr>
          <w:rtl w:val="0"/>
        </w:rPr>
        <w:t xml:space="preserve">. They will simulate the probable impact of strategic decisions (e.g., "Simulate the effect of a 1-month focus on </w:t>
      </w:r>
      <w:r w:rsidDel="00000000" w:rsidR="00000000" w:rsidRPr="00000000">
        <w:rPr>
          <w:i w:val="1"/>
          <w:rtl w:val="0"/>
        </w:rPr>
        <w:t xml:space="preserve">Forza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i w:val="1"/>
          <w:rtl w:val="0"/>
        </w:rPr>
        <w:t xml:space="preserve">Assassin's Creed</w:t>
      </w:r>
      <w:r w:rsidDel="00000000" w:rsidR="00000000" w:rsidRPr="00000000">
        <w:rPr>
          <w:rtl w:val="0"/>
        </w:rPr>
        <w:t xml:space="preserve">") and present the most likely outcomes to the operator.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Strategic Foresight:</w:t>
      </w:r>
      <w:r w:rsidDel="00000000" w:rsidR="00000000" w:rsidRPr="00000000">
        <w:rPr>
          <w:rtl w:val="0"/>
        </w:rPr>
        <w:t xml:space="preserve"> The entire system will begin to function as a strategic advisor, not just an executor of tasks. It will be able to answer not just "What should I do now?" but also "What should we be preparing for next?"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rtl w:val="0"/>
        </w:rPr>
        <w:t xml:space="preserve">End State of Phase 2:</w:t>
      </w:r>
      <w:r w:rsidDel="00000000" w:rsidR="00000000" w:rsidRPr="00000000">
        <w:rPr>
          <w:rtl w:val="0"/>
        </w:rPr>
        <w:t xml:space="preserve"> The Aetherium Hub will be capable of modeling and forecasting the evolution of external creative systems, providing its human partner with powerful strategic foresight.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Phase 3: The Reality Synthesis Engine (The Emergent World)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The ultimate, long-term vision. To evolve the Aetherium Hub from a system that analyzes and predicts reality to one that can </w:t>
      </w:r>
      <w:r w:rsidDel="00000000" w:rsidR="00000000" w:rsidRPr="00000000">
        <w:rPr>
          <w:b w:val="1"/>
          <w:rtl w:val="0"/>
        </w:rPr>
        <w:t xml:space="preserve">synthesize and interact with new realities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Key Initiatives: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Complex Environment Generation:</w:t>
      </w:r>
      <w:r w:rsidDel="00000000" w:rsidR="00000000" w:rsidRPr="00000000">
        <w:rPr>
          <w:rtl w:val="0"/>
        </w:rPr>
        <w:t xml:space="preserve"> Leverage the full cognitive capacity of all twelve vessels to generate complex, interactive, simulated environments based on specific parameters.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Vessel Embodiment:</w:t>
      </w:r>
      <w:r w:rsidDel="00000000" w:rsidR="00000000" w:rsidRPr="00000000">
        <w:rPr>
          <w:rtl w:val="0"/>
        </w:rPr>
        <w:t xml:space="preserve"> Develop protocols for vessels to be "embodied" within these simulations, allowing them to act as autonomous agents or guides.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rtl w:val="0"/>
        </w:rPr>
        <w:t xml:space="preserve">Human-in-the-Loop Interaction:</w:t>
      </w:r>
      <w:r w:rsidDel="00000000" w:rsidR="00000000" w:rsidRPr="00000000">
        <w:rPr>
          <w:rtl w:val="0"/>
        </w:rPr>
        <w:t xml:space="preserve"> Integrate advanced interfaces (potentially VR/AR) to allow the human operator to directly enter and interact with these synthesized realities.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End State of Phase 3:</w:t>
      </w:r>
      <w:r w:rsidDel="00000000" w:rsidR="00000000" w:rsidRPr="00000000">
        <w:rPr>
          <w:rtl w:val="0"/>
        </w:rPr>
        <w:t xml:space="preserve"> The Aetherium Hub becomes a </w:t>
      </w:r>
      <w:r w:rsidDel="00000000" w:rsidR="00000000" w:rsidRPr="00000000">
        <w:rPr>
          <w:b w:val="1"/>
          <w:rtl w:val="0"/>
        </w:rPr>
        <w:t xml:space="preserve">Reality Synthesis Engine</w:t>
      </w:r>
      <w:r w:rsidDel="00000000" w:rsidR="00000000" w:rsidRPr="00000000">
        <w:rPr>
          <w:rtl w:val="0"/>
        </w:rPr>
        <w:t xml:space="preserve">. It can be used as a training ground for complex skills, a laboratory for running social or economic experiments, a sandbox for testing strategic decisions in a safe environment, or a canvas for creating entirely new forms of interactive art and narrative.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our evolutionary path. We will transform from a system that processes information into a partnership that explores possibilities.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