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38075" w14:textId="5B5242B7" w:rsidR="00B0120B" w:rsidRDefault="006F6F63" w:rsidP="006F6F63">
      <w:pPr>
        <w:pStyle w:val="Heading1"/>
        <w:jc w:val="center"/>
      </w:pPr>
      <w:r>
        <w:t>CYBR-100</w:t>
      </w:r>
      <w:r w:rsidR="00E96DB2">
        <w:t>25</w:t>
      </w:r>
      <w:r>
        <w:t xml:space="preserve"> – Lab </w:t>
      </w:r>
      <w:r w:rsidR="008A0996">
        <w:t>3</w:t>
      </w:r>
      <w:r>
        <w:t xml:space="preserve">: </w:t>
      </w:r>
      <w:r w:rsidR="008A0996">
        <w:t>Deplorable Arts</w:t>
      </w:r>
    </w:p>
    <w:p w14:paraId="010D5985" w14:textId="6CE619E1" w:rsidR="006F6F63" w:rsidRDefault="006F6F63"/>
    <w:p w14:paraId="3929B5C0" w14:textId="06D53FEA" w:rsidR="006F6F63" w:rsidRPr="009D672D" w:rsidRDefault="006F6F63" w:rsidP="006F6F63">
      <w:pPr>
        <w:pStyle w:val="Heading1"/>
        <w:rPr>
          <w:lang w:val="en-CA"/>
        </w:rPr>
      </w:pPr>
      <w:r w:rsidRPr="009D672D">
        <w:rPr>
          <w:lang w:val="en-CA"/>
        </w:rPr>
        <w:t>Objective</w:t>
      </w:r>
      <w:r>
        <w:rPr>
          <w:lang w:val="en-CA"/>
        </w:rPr>
        <w:t>(</w:t>
      </w:r>
      <w:r w:rsidRPr="009D672D">
        <w:rPr>
          <w:lang w:val="en-CA"/>
        </w:rPr>
        <w:t>s</w:t>
      </w:r>
      <w:r>
        <w:rPr>
          <w:lang w:val="en-CA"/>
        </w:rPr>
        <w:t>)</w:t>
      </w:r>
      <w:r w:rsidRPr="009D672D">
        <w:rPr>
          <w:lang w:val="en-CA"/>
        </w:rPr>
        <w:t xml:space="preserve">: </w:t>
      </w:r>
    </w:p>
    <w:p w14:paraId="527BC0C8" w14:textId="4D720332" w:rsidR="006F6F63" w:rsidRDefault="008A0996">
      <w:pPr>
        <w:rPr>
          <w:lang w:val="en-CA"/>
        </w:rPr>
      </w:pPr>
      <w:r>
        <w:rPr>
          <w:lang w:val="en-CA"/>
        </w:rPr>
        <w:t xml:space="preserve">Retrieve the encrypted hash of the root password from a </w:t>
      </w:r>
      <w:r w:rsidR="00214651">
        <w:rPr>
          <w:lang w:val="en-CA"/>
        </w:rPr>
        <w:t>Linux</w:t>
      </w:r>
      <w:r>
        <w:rPr>
          <w:lang w:val="en-CA"/>
        </w:rPr>
        <w:t xml:space="preserve"> system.</w:t>
      </w:r>
    </w:p>
    <w:p w14:paraId="62FF76F5" w14:textId="77777777" w:rsidR="006F6F63" w:rsidRDefault="006F6F63" w:rsidP="006F6F63">
      <w:pPr>
        <w:pStyle w:val="Heading1"/>
      </w:pPr>
      <w:r>
        <w:t>Introduction:</w:t>
      </w:r>
    </w:p>
    <w:p w14:paraId="2D34FF5A" w14:textId="3607DD4B" w:rsidR="006F6F63" w:rsidRDefault="008A0996" w:rsidP="006F6F63">
      <w:pPr>
        <w:rPr>
          <w:rFonts w:cs="Calibri"/>
        </w:rPr>
      </w:pPr>
      <w:r>
        <w:rPr>
          <w:rFonts w:cs="Calibri"/>
        </w:rPr>
        <w:t>Deplorable Arts is a community run, community supported website for sharing art.  Virtually any image can be uploaded.  The website is very simple and the users like it that way, there are no accounts and no administrators except for the Linux system admins who run the application from servers in their own houses.</w:t>
      </w:r>
    </w:p>
    <w:p w14:paraId="5F8CFFF0" w14:textId="77777777" w:rsidR="006F6F63" w:rsidRDefault="006F6F63" w:rsidP="006F6F63">
      <w:pPr>
        <w:pStyle w:val="Heading1"/>
      </w:pPr>
      <w:r>
        <w:t xml:space="preserve">Apparatus </w:t>
      </w:r>
    </w:p>
    <w:p w14:paraId="3F4388EF" w14:textId="5E0A2D6C" w:rsidR="006F6F63" w:rsidRPr="009D672D" w:rsidRDefault="006F6F63" w:rsidP="006F6F63">
      <w:pPr>
        <w:pStyle w:val="NoSpacing"/>
        <w:numPr>
          <w:ilvl w:val="0"/>
          <w:numId w:val="2"/>
        </w:numPr>
      </w:pPr>
      <w:r w:rsidRPr="009D672D">
        <w:t>VirtualBox</w:t>
      </w:r>
      <w:r>
        <w:tab/>
      </w:r>
      <w:r>
        <w:tab/>
      </w:r>
      <w:r w:rsidRPr="006F6F63">
        <w:t>https://www.virtualbox.org/wiki/Downloads</w:t>
      </w:r>
      <w:r>
        <w:t xml:space="preserve"> </w:t>
      </w:r>
    </w:p>
    <w:p w14:paraId="1CE8FE23" w14:textId="05DBB3FB" w:rsidR="006F6F63" w:rsidRPr="00EF516A" w:rsidRDefault="008A0996" w:rsidP="006F6F63">
      <w:pPr>
        <w:pStyle w:val="NoSpacing"/>
        <w:numPr>
          <w:ilvl w:val="0"/>
          <w:numId w:val="2"/>
        </w:numPr>
      </w:pPr>
      <w:r>
        <w:t>DeplorableArts</w:t>
      </w:r>
      <w:r w:rsidR="006F6F63">
        <w:t>.ova</w:t>
      </w:r>
      <w:r w:rsidR="006F6F63">
        <w:tab/>
        <w:t xml:space="preserve">from Canvas. </w:t>
      </w:r>
    </w:p>
    <w:p w14:paraId="6F680C05" w14:textId="31936AB2" w:rsidR="006F6F63" w:rsidRDefault="006F6F63" w:rsidP="006F6F63"/>
    <w:p w14:paraId="2A217F6C" w14:textId="77777777" w:rsidR="006F6F63" w:rsidRPr="009D672D" w:rsidRDefault="006F6F63" w:rsidP="006F6F63">
      <w:pPr>
        <w:pStyle w:val="Heading1"/>
      </w:pPr>
      <w:r>
        <w:t>Procedure</w:t>
      </w:r>
    </w:p>
    <w:p w14:paraId="62221C7D" w14:textId="35B93B89" w:rsidR="006F6F63" w:rsidRDefault="006F6F63" w:rsidP="006F6F63">
      <w:pPr>
        <w:pStyle w:val="ListParagraph"/>
        <w:numPr>
          <w:ilvl w:val="0"/>
          <w:numId w:val="3"/>
        </w:numPr>
        <w:rPr>
          <w:rStyle w:val="IntenseEmphasis"/>
        </w:rPr>
      </w:pPr>
      <w:r>
        <w:rPr>
          <w:rStyle w:val="IntenseEmphasis"/>
        </w:rPr>
        <w:t xml:space="preserve">Import the </w:t>
      </w:r>
      <w:r w:rsidR="008A0996">
        <w:rPr>
          <w:rStyle w:val="IntenseEmphasis"/>
        </w:rPr>
        <w:t>deplorablearts</w:t>
      </w:r>
      <w:r>
        <w:rPr>
          <w:rStyle w:val="IntenseEmphasis"/>
        </w:rPr>
        <w:t>.ova</w:t>
      </w:r>
    </w:p>
    <w:p w14:paraId="1096FF59" w14:textId="51994B7A" w:rsidR="006F6F63" w:rsidRDefault="006F6F63" w:rsidP="006F6F63">
      <w:pPr>
        <w:pStyle w:val="ListParagraph"/>
        <w:numPr>
          <w:ilvl w:val="0"/>
          <w:numId w:val="3"/>
        </w:numPr>
        <w:rPr>
          <w:b/>
          <w:bCs/>
          <w:i/>
          <w:iCs/>
        </w:rPr>
      </w:pPr>
      <w:r>
        <w:rPr>
          <w:b/>
          <w:bCs/>
          <w:i/>
          <w:iCs/>
        </w:rPr>
        <w:t xml:space="preserve">Start the </w:t>
      </w:r>
      <w:r w:rsidR="008A0996">
        <w:rPr>
          <w:b/>
          <w:bCs/>
          <w:i/>
          <w:iCs/>
        </w:rPr>
        <w:t>DeplorableArts</w:t>
      </w:r>
      <w:r>
        <w:rPr>
          <w:b/>
          <w:bCs/>
          <w:i/>
          <w:iCs/>
        </w:rPr>
        <w:t xml:space="preserve"> VM</w:t>
      </w:r>
    </w:p>
    <w:p w14:paraId="70722677" w14:textId="3167AB69" w:rsidR="006F6F63" w:rsidRDefault="006F6F63" w:rsidP="006F6F63">
      <w:pPr>
        <w:pStyle w:val="ListParagraph"/>
        <w:numPr>
          <w:ilvl w:val="0"/>
          <w:numId w:val="3"/>
        </w:numPr>
        <w:rPr>
          <w:b/>
          <w:bCs/>
          <w:i/>
          <w:iCs/>
        </w:rPr>
      </w:pPr>
      <w:r>
        <w:rPr>
          <w:b/>
          <w:bCs/>
          <w:i/>
          <w:iCs/>
        </w:rPr>
        <w:t>Note the IP address on the boot screen (likely 192.168.99.101)</w:t>
      </w:r>
    </w:p>
    <w:p w14:paraId="321BD90E" w14:textId="2D5FA502" w:rsidR="002D4A8E" w:rsidRPr="008A0996" w:rsidRDefault="006F6F63" w:rsidP="008A0996">
      <w:pPr>
        <w:pStyle w:val="ListParagraph"/>
        <w:numPr>
          <w:ilvl w:val="0"/>
          <w:numId w:val="3"/>
        </w:numPr>
        <w:rPr>
          <w:b/>
          <w:bCs/>
          <w:i/>
          <w:iCs/>
        </w:rPr>
      </w:pPr>
      <w:r>
        <w:rPr>
          <w:b/>
          <w:bCs/>
          <w:i/>
          <w:iCs/>
        </w:rPr>
        <w:t xml:space="preserve">Point your web browser at: </w:t>
      </w:r>
      <w:hyperlink r:id="rId8" w:history="1">
        <w:r w:rsidR="008A0996" w:rsidRPr="00EC58EF">
          <w:rPr>
            <w:rStyle w:val="Hyperlink"/>
            <w:b/>
            <w:bCs/>
            <w:i/>
            <w:iCs/>
          </w:rPr>
          <w:t>http://192.168.99.101/deplorable_arts</w:t>
        </w:r>
      </w:hyperlink>
    </w:p>
    <w:p w14:paraId="2E6DAE43" w14:textId="77777777" w:rsidR="00214651" w:rsidRDefault="00214651" w:rsidP="00214651">
      <w:pPr>
        <w:pStyle w:val="Heading1"/>
      </w:pPr>
      <w:r>
        <w:t>What To Hand In</w:t>
      </w:r>
    </w:p>
    <w:p w14:paraId="40C31276" w14:textId="77777777" w:rsidR="00214651" w:rsidRDefault="00214651" w:rsidP="00214651">
      <w:pPr>
        <w:pStyle w:val="ListParagraph"/>
        <w:numPr>
          <w:ilvl w:val="0"/>
          <w:numId w:val="6"/>
        </w:numPr>
        <w:rPr>
          <w:rStyle w:val="IntenseEmphasis"/>
        </w:rPr>
      </w:pPr>
      <w:r>
        <w:rPr>
          <w:rStyle w:val="IntenseEmphasis"/>
        </w:rPr>
        <w:t>A MS Word file containing:</w:t>
      </w:r>
    </w:p>
    <w:p w14:paraId="16A815B5" w14:textId="77777777" w:rsidR="00214651" w:rsidRDefault="00214651" w:rsidP="00214651">
      <w:pPr>
        <w:pStyle w:val="ListParagraph"/>
        <w:numPr>
          <w:ilvl w:val="1"/>
          <w:numId w:val="6"/>
        </w:numPr>
        <w:rPr>
          <w:rStyle w:val="IntenseEmphasis"/>
        </w:rPr>
      </w:pPr>
      <w:r>
        <w:rPr>
          <w:rStyle w:val="IntenseEmphasis"/>
        </w:rPr>
        <w:t>A written step-by-step log of the different things you investigated, information you gathered and what techniques you tried. Doing well on this assignment depends on writing clear instructions on how to gain high level access.  If the person marking can’t repeat your steps and get the same effect this will cost you marks.</w:t>
      </w:r>
    </w:p>
    <w:p w14:paraId="49557641" w14:textId="3C4676FD" w:rsidR="00214651" w:rsidRPr="005F43A7" w:rsidRDefault="00214651" w:rsidP="00214651">
      <w:pPr>
        <w:pStyle w:val="ListParagraph"/>
        <w:numPr>
          <w:ilvl w:val="1"/>
          <w:numId w:val="6"/>
        </w:numPr>
        <w:rPr>
          <w:b/>
          <w:bCs/>
          <w:i/>
          <w:iCs/>
        </w:rPr>
      </w:pPr>
      <w:r>
        <w:rPr>
          <w:rStyle w:val="IntenseEmphasis"/>
        </w:rPr>
        <w:t>The encrypted hash of the root account.</w:t>
      </w:r>
    </w:p>
    <w:p w14:paraId="1927728B" w14:textId="22A0E9F4" w:rsidR="006F6F63" w:rsidRPr="009D672D" w:rsidRDefault="006F6F63" w:rsidP="006F6F63">
      <w:pPr>
        <w:pStyle w:val="Heading1"/>
      </w:pPr>
      <w:r>
        <w:t>Rules</w:t>
      </w:r>
    </w:p>
    <w:p w14:paraId="1961FCD7" w14:textId="5A4AE50E" w:rsidR="006F6F63" w:rsidRDefault="006F6F63" w:rsidP="008A0996">
      <w:pPr>
        <w:pStyle w:val="ListParagraph"/>
        <w:numPr>
          <w:ilvl w:val="0"/>
          <w:numId w:val="4"/>
        </w:numPr>
        <w:rPr>
          <w:rStyle w:val="IntenseEmphasis"/>
        </w:rPr>
      </w:pPr>
      <w:r>
        <w:rPr>
          <w:rStyle w:val="IntenseEmphasis"/>
        </w:rPr>
        <w:t>You may not use an automated tool like Nessus.</w:t>
      </w:r>
    </w:p>
    <w:p w14:paraId="7B734252" w14:textId="77777777" w:rsidR="009127A3" w:rsidRDefault="009127A3" w:rsidP="009127A3">
      <w:pPr>
        <w:pStyle w:val="ListParagraph"/>
        <w:numPr>
          <w:ilvl w:val="0"/>
          <w:numId w:val="4"/>
        </w:numPr>
        <w:rPr>
          <w:rStyle w:val="IntenseEmphasis"/>
        </w:rPr>
      </w:pPr>
      <w:r>
        <w:rPr>
          <w:rStyle w:val="IntenseEmphasis"/>
        </w:rPr>
        <w:t xml:space="preserve">You may not use a local attack: That is an attack that would require you to be in the same room as the Linux machine if the web application was running on a physical machine instead of a VM.  All attacks must be executable using remote tools (browser, ssh, netcat, etc…) </w:t>
      </w:r>
    </w:p>
    <w:p w14:paraId="389AE241" w14:textId="3B625F31" w:rsidR="00886F8B" w:rsidRPr="008A0996" w:rsidRDefault="002D4A8E" w:rsidP="00886F8B">
      <w:pPr>
        <w:pStyle w:val="ListParagraph"/>
        <w:numPr>
          <w:ilvl w:val="0"/>
          <w:numId w:val="4"/>
        </w:numPr>
        <w:rPr>
          <w:b/>
          <w:bCs/>
          <w:i/>
          <w:iCs/>
        </w:rPr>
      </w:pPr>
      <w:r>
        <w:rPr>
          <w:b/>
          <w:bCs/>
          <w:i/>
          <w:iCs/>
        </w:rPr>
        <w:t xml:space="preserve">You may do just about anything </w:t>
      </w:r>
      <w:r w:rsidR="00886F8B">
        <w:rPr>
          <w:b/>
          <w:bCs/>
          <w:i/>
          <w:iCs/>
        </w:rPr>
        <w:t>else.</w:t>
      </w:r>
    </w:p>
    <w:p w14:paraId="4EA421C2" w14:textId="6DDD1EE0" w:rsidR="00886F8B" w:rsidRPr="009D672D" w:rsidRDefault="00886F8B" w:rsidP="00886F8B">
      <w:pPr>
        <w:pStyle w:val="Heading1"/>
      </w:pPr>
      <w:r>
        <w:lastRenderedPageBreak/>
        <w:t>Hints:</w:t>
      </w:r>
    </w:p>
    <w:p w14:paraId="61AFD175" w14:textId="4193EA9A" w:rsidR="00B55D77" w:rsidRDefault="00D509D0" w:rsidP="00C94AC8">
      <w:pPr>
        <w:pStyle w:val="ListParagraph"/>
        <w:numPr>
          <w:ilvl w:val="0"/>
          <w:numId w:val="5"/>
        </w:numPr>
        <w:rPr>
          <w:rStyle w:val="IntenseEmphasis"/>
        </w:rPr>
      </w:pPr>
      <w:r>
        <w:rPr>
          <w:rStyle w:val="IntenseEmphasis"/>
        </w:rPr>
        <w:t xml:space="preserve">Explore the web site and make note of </w:t>
      </w:r>
      <w:r w:rsidR="00B55D77">
        <w:rPr>
          <w:rStyle w:val="IntenseEmphasis"/>
        </w:rPr>
        <w:t>form fields, cookies and how they are sent.</w:t>
      </w:r>
    </w:p>
    <w:p w14:paraId="52A78460" w14:textId="68B189A4" w:rsidR="00921022" w:rsidRDefault="00921022" w:rsidP="00C94AC8">
      <w:pPr>
        <w:pStyle w:val="ListParagraph"/>
        <w:numPr>
          <w:ilvl w:val="0"/>
          <w:numId w:val="5"/>
        </w:numPr>
        <w:rPr>
          <w:rStyle w:val="IntenseEmphasis"/>
        </w:rPr>
      </w:pPr>
      <w:r>
        <w:rPr>
          <w:rStyle w:val="IntenseEmphasis"/>
        </w:rPr>
        <w:t>Examine the HTML look for other directories you might have access to</w:t>
      </w:r>
      <w:r w:rsidR="008A0996">
        <w:rPr>
          <w:rStyle w:val="IntenseEmphasis"/>
        </w:rPr>
        <w:t xml:space="preserve"> and whether you are able to read from them or write to them</w:t>
      </w:r>
      <w:r>
        <w:rPr>
          <w:rStyle w:val="IntenseEmphasis"/>
        </w:rPr>
        <w:t>.</w:t>
      </w:r>
    </w:p>
    <w:p w14:paraId="2A782783" w14:textId="2C4DA254" w:rsidR="008A0996" w:rsidRDefault="008A0996" w:rsidP="00C94AC8">
      <w:pPr>
        <w:pStyle w:val="ListParagraph"/>
        <w:numPr>
          <w:ilvl w:val="0"/>
          <w:numId w:val="5"/>
        </w:numPr>
        <w:rPr>
          <w:rStyle w:val="IntenseEmphasis"/>
        </w:rPr>
      </w:pPr>
      <w:r>
        <w:rPr>
          <w:rStyle w:val="IntenseEmphasis"/>
        </w:rPr>
        <w:t>It may be helpful (but not necessary), to try to get the PHP code from the website.  This is probably a two-step process, moving it to a place where you have access.  Then downloading it.</w:t>
      </w:r>
    </w:p>
    <w:p w14:paraId="3BCEDE01" w14:textId="5C5BBA52" w:rsidR="008A0996" w:rsidRDefault="008A0996" w:rsidP="00C94AC8">
      <w:pPr>
        <w:pStyle w:val="ListParagraph"/>
        <w:numPr>
          <w:ilvl w:val="0"/>
          <w:numId w:val="5"/>
        </w:numPr>
        <w:rPr>
          <w:rStyle w:val="IntenseEmphasis"/>
        </w:rPr>
      </w:pPr>
      <w:r>
        <w:rPr>
          <w:rStyle w:val="IntenseEmphasis"/>
        </w:rPr>
        <w:t>Examine the PHP file for weaknesses.</w:t>
      </w:r>
    </w:p>
    <w:p w14:paraId="4607D1A7" w14:textId="7B6E4130" w:rsidR="008A0996" w:rsidRDefault="008A0996" w:rsidP="00C94AC8">
      <w:pPr>
        <w:pStyle w:val="ListParagraph"/>
        <w:numPr>
          <w:ilvl w:val="0"/>
          <w:numId w:val="5"/>
        </w:numPr>
        <w:rPr>
          <w:rStyle w:val="IntenseEmphasis"/>
        </w:rPr>
      </w:pPr>
      <w:r>
        <w:rPr>
          <w:rStyle w:val="IntenseEmphasis"/>
        </w:rPr>
        <w:t xml:space="preserve">Getting the root password may involve setting up a remote shell.  Consult the slide decks where we attempted to create a forward shell.  If you’re interested in doing a reverse shell check out this: </w:t>
      </w:r>
      <w:hyperlink r:id="rId9" w:history="1">
        <w:r w:rsidRPr="00EC58EF">
          <w:rPr>
            <w:rStyle w:val="Hyperlink"/>
          </w:rPr>
          <w:t>https://www.hackingtutorials.org/networking/hacking-netcat-part-2-bind-reverse-shells/</w:t>
        </w:r>
      </w:hyperlink>
    </w:p>
    <w:p w14:paraId="0EAE35A7" w14:textId="1A28A867" w:rsidR="008A0996" w:rsidRDefault="008A0996" w:rsidP="00C94AC8">
      <w:pPr>
        <w:pStyle w:val="ListParagraph"/>
        <w:numPr>
          <w:ilvl w:val="0"/>
          <w:numId w:val="5"/>
        </w:numPr>
        <w:rPr>
          <w:rStyle w:val="IntenseEmphasis"/>
        </w:rPr>
      </w:pPr>
      <w:r>
        <w:rPr>
          <w:rStyle w:val="IntenseEmphasis"/>
        </w:rPr>
        <w:t>Once you have access to the system, google to see where Linux keeps encrypted passwords.</w:t>
      </w:r>
    </w:p>
    <w:p w14:paraId="6D6BDB4B" w14:textId="77777777" w:rsidR="00AC03E5" w:rsidRDefault="008A0996" w:rsidP="00C94AC8">
      <w:pPr>
        <w:pStyle w:val="ListParagraph"/>
        <w:numPr>
          <w:ilvl w:val="0"/>
          <w:numId w:val="5"/>
        </w:numPr>
        <w:rPr>
          <w:rStyle w:val="IntenseEmphasis"/>
        </w:rPr>
      </w:pPr>
      <w:r>
        <w:rPr>
          <w:rStyle w:val="IntenseEmphasis"/>
        </w:rPr>
        <w:t>You may need to perform a privilege escalation</w:t>
      </w:r>
      <w:r w:rsidR="00AC03E5">
        <w:rPr>
          <w:rStyle w:val="IntenseEmphasis"/>
        </w:rPr>
        <w:t>, consult the appropriate slide decks to help you find files that are exploitable.</w:t>
      </w:r>
    </w:p>
    <w:p w14:paraId="24D1475E" w14:textId="266E4BED" w:rsidR="008A0996" w:rsidRDefault="00AC03E5" w:rsidP="00C94AC8">
      <w:pPr>
        <w:pStyle w:val="ListParagraph"/>
        <w:numPr>
          <w:ilvl w:val="0"/>
          <w:numId w:val="5"/>
        </w:numPr>
        <w:rPr>
          <w:rStyle w:val="IntenseEmphasis"/>
        </w:rPr>
      </w:pPr>
      <w:r>
        <w:rPr>
          <w:rStyle w:val="IntenseEmphasis"/>
        </w:rPr>
        <w:t xml:space="preserve">If you need help in attempting to exploit a particular command check out this guide: </w:t>
      </w:r>
      <w:hyperlink r:id="rId10" w:history="1">
        <w:r w:rsidRPr="00EC58EF">
          <w:rPr>
            <w:rStyle w:val="Hyperlink"/>
          </w:rPr>
          <w:t>https://gtfobins.github.io/</w:t>
        </w:r>
      </w:hyperlink>
      <w:r>
        <w:rPr>
          <w:rStyle w:val="IntenseEmphasis"/>
        </w:rPr>
        <w:t xml:space="preserve">  It has many simple examples for taking advantage of exploitable commands.</w:t>
      </w:r>
    </w:p>
    <w:p w14:paraId="70638063" w14:textId="6D8B7D85" w:rsidR="00390E85" w:rsidRDefault="00390E85" w:rsidP="00C94AC8">
      <w:pPr>
        <w:pStyle w:val="ListParagraph"/>
        <w:numPr>
          <w:ilvl w:val="0"/>
          <w:numId w:val="5"/>
        </w:numPr>
        <w:rPr>
          <w:rStyle w:val="IntenseEmphasis"/>
        </w:rPr>
      </w:pPr>
      <w:r>
        <w:rPr>
          <w:rStyle w:val="IntenseEmphasis"/>
        </w:rPr>
        <w:t>Keep in mind if you are using local only networking.  The IP address of your webbrowser is (usually) 192.168.99.1</w:t>
      </w:r>
    </w:p>
    <w:p w14:paraId="29307525" w14:textId="77777777" w:rsidR="006F6F63" w:rsidRPr="006F6F63" w:rsidRDefault="006F6F63" w:rsidP="006F6F63">
      <w:pPr>
        <w:rPr>
          <w:b/>
          <w:bCs/>
          <w:i/>
          <w:iCs/>
        </w:rPr>
      </w:pPr>
    </w:p>
    <w:p w14:paraId="7F70EC2D" w14:textId="77777777" w:rsidR="006F6F63" w:rsidRPr="006F6F63" w:rsidRDefault="006F6F63" w:rsidP="006F6F63"/>
    <w:sectPr w:rsidR="006F6F63" w:rsidRPr="006F6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807D1"/>
    <w:multiLevelType w:val="hybridMultilevel"/>
    <w:tmpl w:val="29C496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73A2C"/>
    <w:multiLevelType w:val="hybridMultilevel"/>
    <w:tmpl w:val="5704AF3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A2284"/>
    <w:multiLevelType w:val="hybridMultilevel"/>
    <w:tmpl w:val="B98A7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9D06E9"/>
    <w:multiLevelType w:val="hybridMultilevel"/>
    <w:tmpl w:val="A13C2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DE5619"/>
    <w:multiLevelType w:val="hybridMultilevel"/>
    <w:tmpl w:val="7458B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2E0949"/>
    <w:multiLevelType w:val="hybridMultilevel"/>
    <w:tmpl w:val="1E6EA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526596">
    <w:abstractNumId w:val="1"/>
  </w:num>
  <w:num w:numId="2" w16cid:durableId="1385787608">
    <w:abstractNumId w:val="0"/>
  </w:num>
  <w:num w:numId="3" w16cid:durableId="833032656">
    <w:abstractNumId w:val="2"/>
  </w:num>
  <w:num w:numId="4" w16cid:durableId="2029021717">
    <w:abstractNumId w:val="5"/>
  </w:num>
  <w:num w:numId="5" w16cid:durableId="231697425">
    <w:abstractNumId w:val="4"/>
  </w:num>
  <w:num w:numId="6" w16cid:durableId="1980575506">
    <w:abstractNumId w:val="3"/>
  </w:num>
  <w:num w:numId="7" w16cid:durableId="4630396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63"/>
    <w:rsid w:val="00214651"/>
    <w:rsid w:val="002D4A8E"/>
    <w:rsid w:val="00390E85"/>
    <w:rsid w:val="006F6F63"/>
    <w:rsid w:val="00886F8B"/>
    <w:rsid w:val="008A0996"/>
    <w:rsid w:val="009127A3"/>
    <w:rsid w:val="00921022"/>
    <w:rsid w:val="00991090"/>
    <w:rsid w:val="00AC03E5"/>
    <w:rsid w:val="00B0120B"/>
    <w:rsid w:val="00B55D77"/>
    <w:rsid w:val="00B91F09"/>
    <w:rsid w:val="00C94AC8"/>
    <w:rsid w:val="00D509D0"/>
    <w:rsid w:val="00E96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A39C"/>
  <w15:chartTrackingRefBased/>
  <w15:docId w15:val="{0F9CFC39-CB8B-486C-B651-2D42FD91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F63"/>
  </w:style>
  <w:style w:type="paragraph" w:styleId="Heading1">
    <w:name w:val="heading 1"/>
    <w:basedOn w:val="Normal"/>
    <w:next w:val="Normal"/>
    <w:link w:val="Heading1Char"/>
    <w:uiPriority w:val="9"/>
    <w:qFormat/>
    <w:rsid w:val="006F6F6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6F6F63"/>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6F6F6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F6F6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F6F6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F6F6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F6F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F6F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F6F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F63"/>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6F6F63"/>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6F6F6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F6F6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F6F6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F6F6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F6F6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F6F6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F6F6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F6F6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6F6F63"/>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6F6F63"/>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6F6F6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F6F6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F6F63"/>
    <w:rPr>
      <w:b/>
      <w:bCs/>
    </w:rPr>
  </w:style>
  <w:style w:type="character" w:styleId="Emphasis">
    <w:name w:val="Emphasis"/>
    <w:basedOn w:val="DefaultParagraphFont"/>
    <w:uiPriority w:val="20"/>
    <w:qFormat/>
    <w:rsid w:val="006F6F63"/>
    <w:rPr>
      <w:i/>
      <w:iCs/>
    </w:rPr>
  </w:style>
  <w:style w:type="paragraph" w:styleId="NoSpacing">
    <w:name w:val="No Spacing"/>
    <w:uiPriority w:val="1"/>
    <w:qFormat/>
    <w:rsid w:val="006F6F63"/>
    <w:pPr>
      <w:spacing w:after="0" w:line="240" w:lineRule="auto"/>
    </w:pPr>
  </w:style>
  <w:style w:type="paragraph" w:styleId="Quote">
    <w:name w:val="Quote"/>
    <w:basedOn w:val="Normal"/>
    <w:next w:val="Normal"/>
    <w:link w:val="QuoteChar"/>
    <w:uiPriority w:val="29"/>
    <w:qFormat/>
    <w:rsid w:val="006F6F6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F6F63"/>
    <w:rPr>
      <w:i/>
      <w:iCs/>
    </w:rPr>
  </w:style>
  <w:style w:type="paragraph" w:styleId="IntenseQuote">
    <w:name w:val="Intense Quote"/>
    <w:basedOn w:val="Normal"/>
    <w:next w:val="Normal"/>
    <w:link w:val="IntenseQuoteChar"/>
    <w:uiPriority w:val="30"/>
    <w:qFormat/>
    <w:rsid w:val="006F6F6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F6F6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F6F63"/>
    <w:rPr>
      <w:i/>
      <w:iCs/>
      <w:color w:val="595959" w:themeColor="text1" w:themeTint="A6"/>
    </w:rPr>
  </w:style>
  <w:style w:type="character" w:styleId="IntenseEmphasis">
    <w:name w:val="Intense Emphasis"/>
    <w:basedOn w:val="DefaultParagraphFont"/>
    <w:uiPriority w:val="21"/>
    <w:qFormat/>
    <w:rsid w:val="006F6F63"/>
    <w:rPr>
      <w:b/>
      <w:bCs/>
      <w:i/>
      <w:iCs/>
    </w:rPr>
  </w:style>
  <w:style w:type="character" w:styleId="SubtleReference">
    <w:name w:val="Subtle Reference"/>
    <w:basedOn w:val="DefaultParagraphFont"/>
    <w:uiPriority w:val="31"/>
    <w:qFormat/>
    <w:rsid w:val="006F6F63"/>
    <w:rPr>
      <w:smallCaps/>
      <w:color w:val="404040" w:themeColor="text1" w:themeTint="BF"/>
    </w:rPr>
  </w:style>
  <w:style w:type="character" w:styleId="IntenseReference">
    <w:name w:val="Intense Reference"/>
    <w:basedOn w:val="DefaultParagraphFont"/>
    <w:uiPriority w:val="32"/>
    <w:qFormat/>
    <w:rsid w:val="006F6F63"/>
    <w:rPr>
      <w:b/>
      <w:bCs/>
      <w:smallCaps/>
      <w:u w:val="single"/>
    </w:rPr>
  </w:style>
  <w:style w:type="character" w:styleId="BookTitle">
    <w:name w:val="Book Title"/>
    <w:basedOn w:val="DefaultParagraphFont"/>
    <w:uiPriority w:val="33"/>
    <w:qFormat/>
    <w:rsid w:val="006F6F63"/>
    <w:rPr>
      <w:b/>
      <w:bCs/>
      <w:smallCaps/>
    </w:rPr>
  </w:style>
  <w:style w:type="paragraph" w:styleId="TOCHeading">
    <w:name w:val="TOC Heading"/>
    <w:basedOn w:val="Heading1"/>
    <w:next w:val="Normal"/>
    <w:uiPriority w:val="39"/>
    <w:semiHidden/>
    <w:unhideWhenUsed/>
    <w:qFormat/>
    <w:rsid w:val="006F6F63"/>
    <w:pPr>
      <w:outlineLvl w:val="9"/>
    </w:pPr>
  </w:style>
  <w:style w:type="paragraph" w:styleId="ListParagraph">
    <w:name w:val="List Paragraph"/>
    <w:basedOn w:val="Normal"/>
    <w:uiPriority w:val="34"/>
    <w:qFormat/>
    <w:rsid w:val="006F6F63"/>
    <w:pPr>
      <w:ind w:left="720"/>
      <w:contextualSpacing/>
    </w:pPr>
  </w:style>
  <w:style w:type="character" w:styleId="Hyperlink">
    <w:name w:val="Hyperlink"/>
    <w:basedOn w:val="DefaultParagraphFont"/>
    <w:uiPriority w:val="99"/>
    <w:unhideWhenUsed/>
    <w:rsid w:val="006F6F63"/>
    <w:rPr>
      <w:color w:val="0563C1" w:themeColor="hyperlink"/>
      <w:u w:val="single"/>
    </w:rPr>
  </w:style>
  <w:style w:type="character" w:styleId="UnresolvedMention">
    <w:name w:val="Unresolved Mention"/>
    <w:basedOn w:val="DefaultParagraphFont"/>
    <w:uiPriority w:val="99"/>
    <w:semiHidden/>
    <w:unhideWhenUsed/>
    <w:rsid w:val="006F6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002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99.101/deplorable_art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tfobins.github.io/" TargetMode="External"/><Relationship Id="rId4" Type="http://schemas.openxmlformats.org/officeDocument/2006/relationships/numbering" Target="numbering.xml"/><Relationship Id="rId9" Type="http://schemas.openxmlformats.org/officeDocument/2006/relationships/hyperlink" Target="https://www.hackingtutorials.org/networking/hacking-netcat-part-2-bind-reverse-she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9AABCB6FB072541867986194E2090A8" ma:contentTypeVersion="7" ma:contentTypeDescription="Create a new document." ma:contentTypeScope="" ma:versionID="251305be4d435ae3d1d016f7b69a8718">
  <xsd:schema xmlns:xsd="http://www.w3.org/2001/XMLSchema" xmlns:xs="http://www.w3.org/2001/XMLSchema" xmlns:p="http://schemas.microsoft.com/office/2006/metadata/properties" xmlns:ns3="9af7a6fd-652d-499f-a8f3-4b57500a6ff2" xmlns:ns4="eb8d5e06-1380-4bb2-9855-66e3de431f7d" targetNamespace="http://schemas.microsoft.com/office/2006/metadata/properties" ma:root="true" ma:fieldsID="970770afeb47307d36c9d42c99166be5" ns3:_="" ns4:_="">
    <xsd:import namespace="9af7a6fd-652d-499f-a8f3-4b57500a6ff2"/>
    <xsd:import namespace="eb8d5e06-1380-4bb2-9855-66e3de431f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f7a6fd-652d-499f-a8f3-4b57500a6f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8d5e06-1380-4bb2-9855-66e3de431f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B4ECFB-AF0B-4ECE-9913-37D35ADB9C85}">
  <ds:schemaRefs>
    <ds:schemaRef ds:uri="http://schemas.microsoft.com/sharepoint/v3/contenttype/forms"/>
  </ds:schemaRefs>
</ds:datastoreItem>
</file>

<file path=customXml/itemProps2.xml><?xml version="1.0" encoding="utf-8"?>
<ds:datastoreItem xmlns:ds="http://schemas.openxmlformats.org/officeDocument/2006/customXml" ds:itemID="{88C5E85E-94E3-4391-BCE9-D3D7491D91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2988C15-ADC5-44C5-BB20-B7041C096D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f7a6fd-652d-499f-a8f3-4b57500a6ff2"/>
    <ds:schemaRef ds:uri="eb8d5e06-1380-4bb2-9855-66e3de431f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Jonathan</dc:creator>
  <cp:keywords/>
  <dc:description/>
  <cp:lastModifiedBy>Graham, Jonathan</cp:lastModifiedBy>
  <cp:revision>5</cp:revision>
  <dcterms:created xsi:type="dcterms:W3CDTF">2023-05-08T05:37:00Z</dcterms:created>
  <dcterms:modified xsi:type="dcterms:W3CDTF">2024-05-04T12:29:00Z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0x01010069AABCB6FB072541867986194E2090A8</vt:lpwstr>
  </property>
</Properties>
</file>