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1F4E79"/>
          <w:sz w:val="34"/>
        </w:rPr>
        <w:t>MOHAN BABU UNIVERSITY</w:t>
      </w:r>
    </w:p>
    <w:p>
      <w:pPr>
        <w:jc w:val="center"/>
      </w:pPr>
      <w:r>
        <w:t>Department of Computer Science and Engineering</w:t>
      </w:r>
    </w:p>
    <w:p>
      <w:pPr>
        <w:jc w:val="center"/>
      </w:pPr>
      <w:r>
        <w:rPr>
          <w:b/>
          <w:color w:val="1F4E79"/>
          <w:sz w:val="48"/>
        </w:rPr>
        <w:t>PERSONAL EXPENSE TRACKER</w:t>
      </w:r>
    </w:p>
    <w:p>
      <w:pPr>
        <w:jc w:val="center"/>
      </w:pPr>
      <w:r>
        <w:t>Project Proposal and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Particulars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Team Member 1</w:t>
            </w:r>
          </w:p>
        </w:tc>
        <w:tc>
          <w:tcPr>
            <w:tcW w:type="dxa" w:w="5040"/>
          </w:tcPr>
          <w:p>
            <w:r>
              <w:t>P. Vesusree — 25102A040167</w:t>
            </w:r>
          </w:p>
        </w:tc>
      </w:tr>
      <w:tr>
        <w:tc>
          <w:tcPr>
            <w:tcW w:type="dxa" w:w="5040"/>
          </w:tcPr>
          <w:p>
            <w:r>
              <w:t>Team Member 2</w:t>
            </w:r>
          </w:p>
        </w:tc>
        <w:tc>
          <w:tcPr>
            <w:tcW w:type="dxa" w:w="5040"/>
          </w:tcPr>
          <w:p>
            <w:r>
              <w:t>Sandeep — 25102A040171</w:t>
            </w:r>
          </w:p>
        </w:tc>
      </w:tr>
      <w:tr>
        <w:tc>
          <w:tcPr>
            <w:tcW w:type="dxa" w:w="5040"/>
          </w:tcPr>
          <w:p>
            <w:r>
              <w:t>Team Member 3</w:t>
            </w:r>
          </w:p>
        </w:tc>
        <w:tc>
          <w:tcPr>
            <w:tcW w:type="dxa" w:w="5040"/>
          </w:tcPr>
          <w:p>
            <w:r>
              <w:t>V. Charan — 25102A040149</w:t>
            </w:r>
          </w:p>
        </w:tc>
      </w:tr>
      <w:tr>
        <w:tc>
          <w:tcPr>
            <w:tcW w:type="dxa" w:w="5040"/>
          </w:tcPr>
          <w:p>
            <w:r>
              <w:t>Team Member 4</w:t>
            </w:r>
          </w:p>
        </w:tc>
        <w:tc>
          <w:tcPr>
            <w:tcW w:type="dxa" w:w="5040"/>
          </w:tcPr>
          <w:p>
            <w:r>
              <w:t>Charan — 25102A040157</w:t>
            </w:r>
          </w:p>
        </w:tc>
      </w:tr>
      <w:tr>
        <w:tc>
          <w:tcPr>
            <w:tcW w:type="dxa" w:w="5040"/>
          </w:tcPr>
          <w:p>
            <w:r>
              <w:t>Team Member 5</w:t>
            </w:r>
          </w:p>
        </w:tc>
        <w:tc>
          <w:tcPr>
            <w:tcW w:type="dxa" w:w="5040"/>
          </w:tcPr>
          <w:p>
            <w:r>
              <w:t>Vignesh — 25102A040193</w:t>
            </w:r>
          </w:p>
        </w:tc>
      </w:tr>
      <w:tr>
        <w:tc>
          <w:tcPr>
            <w:tcW w:type="dxa" w:w="5040"/>
          </w:tcPr>
          <w:p>
            <w:r>
              <w:t>Faculty Guide</w:t>
            </w:r>
          </w:p>
        </w:tc>
        <w:tc>
          <w:tcPr>
            <w:tcW w:type="dxa" w:w="5040"/>
          </w:tcPr>
          <w:p>
            <w:r>
              <w:t>[Enter faculty guide name and designation]</w:t>
            </w:r>
          </w:p>
        </w:tc>
      </w:tr>
      <w:tr>
        <w:tc>
          <w:tcPr>
            <w:tcW w:type="dxa" w:w="5040"/>
          </w:tcPr>
          <w:p>
            <w:r>
              <w:t>Programme</w:t>
            </w:r>
          </w:p>
        </w:tc>
        <w:tc>
          <w:tcPr>
            <w:tcW w:type="dxa" w:w="5040"/>
          </w:tcPr>
          <w:p>
            <w:r>
              <w:t>B.Tech — Computer Science and Engineering</w:t>
            </w:r>
          </w:p>
        </w:tc>
      </w:tr>
      <w:tr>
        <w:tc>
          <w:tcPr>
            <w:tcW w:type="dxa" w:w="5040"/>
          </w:tcPr>
          <w:p>
            <w:r>
              <w:t>Submission Period</w:t>
            </w:r>
          </w:p>
        </w:tc>
        <w:tc>
          <w:tcPr>
            <w:tcW w:type="dxa" w:w="5040"/>
          </w:tcPr>
          <w:p>
            <w:r>
              <w:t>October 2026</w:t>
            </w:r>
          </w:p>
        </w:tc>
      </w:tr>
    </w:tbl>
    <w:p>
      <w:pPr>
        <w:spacing w:before="240"/>
        <w:jc w:val="center"/>
      </w:pPr>
      <w:r>
        <w:rPr>
          <w:i/>
        </w:rPr>
        <w:t>Submitted to Mohan Babu University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The Personal Expense Tracker is a web-based application intended to help users record, organize and review personal expenses. It combines a Streamlit interface, a Python Flask expense API, a Node.js/Express authentication service and a MySQL database hosted through Aiven. The application supports expense management, category-wise summaries, monthly analysis and visual reports. This proposal defines the project objectives, scope, functional and non-functional requirements, proposed architecture, data requirements, testing approach and submission deliverables. Final claims about CSV export, live database relationships and test coverage must match the verified submitted version.</w:t>
      </w:r>
    </w:p>
    <w:p>
      <w:pPr>
        <w:pStyle w:val="Heading1"/>
      </w:pPr>
      <w:r>
        <w:t>1. Introduction</w:t>
      </w:r>
    </w:p>
    <w:p>
      <w:r>
        <w:t>Personal expense tracking helps users understand spending habits and review where money is spent. Recording expenses consistently in a structured system makes it easier to search records, group them by category and examine spending over time.</w:t>
      </w:r>
    </w:p>
    <w:p>
      <w:pPr>
        <w:pStyle w:val="Heading1"/>
      </w:pPr>
      <w:r>
        <w:t>2. Problem Statement</w:t>
      </w:r>
    </w:p>
    <w:p>
      <w:r>
        <w:t>When expenses are recorded informally or inconsistently, users may find it difficult to calculate totals, compare categories or identify spending patterns. The project addresses this problem by providing a central application for entering expenses and viewing summaries from stored records.</w:t>
      </w:r>
    </w:p>
    <w:p>
      <w:pPr>
        <w:pStyle w:val="Heading1"/>
      </w:pPr>
      <w:r>
        <w:t>3. Aim</w:t>
      </w:r>
    </w:p>
    <w:p>
      <w:r>
        <w:t>To develop a simple web-based application that stores personal expenses and presents useful summaries and visual analysis.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Create, view, edit and delete expense records.</w:t>
      </w:r>
    </w:p>
    <w:p>
      <w:pPr>
        <w:pStyle w:val="ListBullet"/>
      </w:pPr>
      <w:r>
        <w:t>Store expense information in a relational MySQL database.</w:t>
      </w:r>
    </w:p>
    <w:p>
      <w:pPr>
        <w:pStyle w:val="ListBullet"/>
      </w:pPr>
      <w:r>
        <w:t>Organize records by date, category, amount, description and payment method where available.</w:t>
      </w:r>
    </w:p>
    <w:p>
      <w:pPr>
        <w:pStyle w:val="ListBullet"/>
      </w:pPr>
      <w:r>
        <w:t>Validate inputs and handle invalid requests with appropriate responses.</w:t>
      </w:r>
    </w:p>
    <w:p>
      <w:pPr>
        <w:pStyle w:val="ListBullet"/>
      </w:pPr>
      <w:r>
        <w:t>Calculate totals, averages, category breakdowns and monthly summaries.</w:t>
      </w:r>
    </w:p>
    <w:p>
      <w:pPr>
        <w:pStyle w:val="ListBullet"/>
      </w:pPr>
      <w:r>
        <w:t>Display charts with titles, labels and interpretations.</w:t>
      </w:r>
    </w:p>
    <w:p>
      <w:pPr>
        <w:pStyle w:val="ListBullet"/>
      </w:pPr>
      <w:r>
        <w:t>Provide CSV export and verify the downloaded file before claiming completion.</w:t>
      </w:r>
    </w:p>
    <w:p>
      <w:pPr>
        <w:pStyle w:val="ListBullet"/>
      </w:pPr>
      <w:r>
        <w:t>Maintain clear documentation, test evidence and a demonstration.</w:t>
      </w:r>
    </w:p>
    <w:p>
      <w:pPr>
        <w:pStyle w:val="Heading1"/>
      </w:pPr>
      <w:r>
        <w:t>5. Scope</w:t>
      </w:r>
    </w:p>
    <w:p>
      <w:r>
        <w:t>The current scope covers expense entry and CRUD operations, category-based organization, summary calculations, visual analysis, authentication support, database connectivity and the documented CSV export control. Bank integration, automatic transaction imports, receipt OCR, recurring-payment automation and advanced budgeting alerts are not confirmed as implemented features.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User interface</w:t>
            </w:r>
          </w:p>
        </w:tc>
        <w:tc>
          <w:tcPr>
            <w:tcW w:type="dxa" w:w="3360"/>
          </w:tcPr>
          <w:p>
            <w:r>
              <w:t>Streamlit</w:t>
            </w:r>
          </w:p>
        </w:tc>
        <w:tc>
          <w:tcPr>
            <w:tcW w:type="dxa" w:w="3360"/>
          </w:tcPr>
          <w:p>
            <w:r>
              <w:t>Forms, navigation, records and reports</w:t>
            </w:r>
          </w:p>
        </w:tc>
      </w:tr>
      <w:tr>
        <w:tc>
          <w:tcPr>
            <w:tcW w:type="dxa" w:w="3360"/>
          </w:tcPr>
          <w:p>
            <w:r>
              <w:t>Expense backend</w:t>
            </w:r>
          </w:p>
        </w:tc>
        <w:tc>
          <w:tcPr>
            <w:tcW w:type="dxa" w:w="3360"/>
          </w:tcPr>
          <w:p>
            <w:r>
              <w:t>Python Flask</w:t>
            </w:r>
          </w:p>
        </w:tc>
        <w:tc>
          <w:tcPr>
            <w:tcW w:type="dxa" w:w="3360"/>
          </w:tcPr>
          <w:p>
            <w:r>
              <w:t>Expense API, validation and CRUD</w:t>
            </w:r>
          </w:p>
        </w:tc>
      </w:tr>
      <w:tr>
        <w:tc>
          <w:tcPr>
            <w:tcW w:type="dxa" w:w="3360"/>
          </w:tcPr>
          <w:p>
            <w:r>
              <w:t>Authentication service</w:t>
            </w:r>
          </w:p>
        </w:tc>
        <w:tc>
          <w:tcPr>
            <w:tcW w:type="dxa" w:w="3360"/>
          </w:tcPr>
          <w:p>
            <w:r>
              <w:t>Node.js and Express</w:t>
            </w:r>
          </w:p>
        </w:tc>
        <w:tc>
          <w:tcPr>
            <w:tcW w:type="dxa" w:w="3360"/>
          </w:tcPr>
          <w:p>
            <w:r>
              <w:t>Authentication endpoints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MySQL hosted on Aiven</w:t>
            </w:r>
          </w:p>
        </w:tc>
        <w:tc>
          <w:tcPr>
            <w:tcW w:type="dxa" w:w="3360"/>
          </w:tcPr>
          <w:p>
            <w:r>
              <w:t>Persistent storage</w:t>
            </w:r>
          </w:p>
        </w:tc>
      </w:tr>
      <w:tr>
        <w:tc>
          <w:tcPr>
            <w:tcW w:type="dxa" w:w="3360"/>
          </w:tcPr>
          <w:p>
            <w:r>
              <w:t>Analysis</w:t>
            </w:r>
          </w:p>
        </w:tc>
        <w:tc>
          <w:tcPr>
            <w:tcW w:type="dxa" w:w="3360"/>
          </w:tcPr>
          <w:p>
            <w:r>
              <w:t>Pandas and NumPy</w:t>
            </w:r>
          </w:p>
        </w:tc>
        <w:tc>
          <w:tcPr>
            <w:tcW w:type="dxa" w:w="3360"/>
          </w:tcPr>
          <w:p>
            <w:r>
              <w:t>Data manipulation and calculations</w:t>
            </w:r>
          </w:p>
        </w:tc>
      </w:tr>
      <w:tr>
        <w:tc>
          <w:tcPr>
            <w:tcW w:type="dxa" w:w="3360"/>
          </w:tcPr>
          <w:p>
            <w:r>
              <w:t>Visualisation</w:t>
            </w:r>
          </w:p>
        </w:tc>
        <w:tc>
          <w:tcPr>
            <w:tcW w:type="dxa" w:w="3360"/>
          </w:tcPr>
          <w:p>
            <w:r>
              <w:t>Matplotlib / Streamlit charting</w:t>
            </w:r>
          </w:p>
        </w:tc>
        <w:tc>
          <w:tcPr>
            <w:tcW w:type="dxa" w:w="3360"/>
          </w:tcPr>
          <w:p>
            <w:r>
              <w:t>Charts and visual summaries</w:t>
            </w:r>
          </w:p>
        </w:tc>
      </w:tr>
      <w:tr>
        <w:tc>
          <w:tcPr>
            <w:tcW w:type="dxa" w:w="3360"/>
          </w:tcPr>
          <w:p>
            <w:r>
              <w:t>Configuration</w:t>
            </w:r>
          </w:p>
        </w:tc>
        <w:tc>
          <w:tcPr>
            <w:tcW w:type="dxa" w:w="3360"/>
          </w:tcPr>
          <w:p>
            <w:r>
              <w:t>python-dotenv</w:t>
            </w:r>
          </w:p>
        </w:tc>
        <w:tc>
          <w:tcPr>
            <w:tcW w:type="dxa" w:w="3360"/>
          </w:tcPr>
          <w:p>
            <w:r>
              <w:t>Environment-based settings</w:t>
            </w:r>
          </w:p>
        </w:tc>
      </w:tr>
      <w:tr>
        <w:tc>
          <w:tcPr>
            <w:tcW w:type="dxa" w:w="3360"/>
          </w:tcPr>
          <w:p>
            <w:r>
              <w:t>Version control</w:t>
            </w:r>
          </w:p>
        </w:tc>
        <w:tc>
          <w:tcPr>
            <w:tcW w:type="dxa" w:w="3360"/>
          </w:tcPr>
          <w:p>
            <w:r>
              <w:t>Git/GitHub, if used</w:t>
            </w:r>
          </w:p>
        </w:tc>
        <w:tc>
          <w:tcPr>
            <w:tcW w:type="dxa" w:w="3360"/>
          </w:tcPr>
          <w:p>
            <w:r>
              <w:t>Source control and collaboration</w:t>
            </w:r>
          </w:p>
        </w:tc>
      </w:tr>
    </w:tbl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FR-01</w:t>
            </w:r>
          </w:p>
        </w:tc>
        <w:tc>
          <w:tcPr>
            <w:tcW w:type="dxa" w:w="5040"/>
          </w:tcPr>
          <w:p>
            <w:r>
              <w:t>The user can access the available authentication flow.</w:t>
            </w:r>
          </w:p>
        </w:tc>
      </w:tr>
      <w:tr>
        <w:tc>
          <w:tcPr>
            <w:tcW w:type="dxa" w:w="5040"/>
          </w:tcPr>
          <w:p>
            <w:r>
              <w:t>FR-02</w:t>
            </w:r>
          </w:p>
        </w:tc>
        <w:tc>
          <w:tcPr>
            <w:tcW w:type="dxa" w:w="5040"/>
          </w:tcPr>
          <w:p>
            <w:r>
              <w:t>The user can add an expense record.</w:t>
            </w:r>
          </w:p>
        </w:tc>
      </w:tr>
      <w:tr>
        <w:tc>
          <w:tcPr>
            <w:tcW w:type="dxa" w:w="5040"/>
          </w:tcPr>
          <w:p>
            <w:r>
              <w:t>FR-03</w:t>
            </w:r>
          </w:p>
        </w:tc>
        <w:tc>
          <w:tcPr>
            <w:tcW w:type="dxa" w:w="5040"/>
          </w:tcPr>
          <w:p>
            <w:r>
              <w:t>The user can view stored expense records.</w:t>
            </w:r>
          </w:p>
        </w:tc>
      </w:tr>
      <w:tr>
        <w:tc>
          <w:tcPr>
            <w:tcW w:type="dxa" w:w="5040"/>
          </w:tcPr>
          <w:p>
            <w:r>
              <w:t>FR-04</w:t>
            </w:r>
          </w:p>
        </w:tc>
        <w:tc>
          <w:tcPr>
            <w:tcW w:type="dxa" w:w="5040"/>
          </w:tcPr>
          <w:p>
            <w:r>
              <w:t>The user can edit an existing expense.</w:t>
            </w:r>
          </w:p>
        </w:tc>
      </w:tr>
      <w:tr>
        <w:tc>
          <w:tcPr>
            <w:tcW w:type="dxa" w:w="5040"/>
          </w:tcPr>
          <w:p>
            <w:r>
              <w:t>FR-05</w:t>
            </w:r>
          </w:p>
        </w:tc>
        <w:tc>
          <w:tcPr>
            <w:tcW w:type="dxa" w:w="5040"/>
          </w:tcPr>
          <w:p>
            <w:r>
              <w:t>The user can delete an existing expense.</w:t>
            </w:r>
          </w:p>
        </w:tc>
      </w:tr>
      <w:tr>
        <w:tc>
          <w:tcPr>
            <w:tcW w:type="dxa" w:w="5040"/>
          </w:tcPr>
          <w:p>
            <w:r>
              <w:t>FR-06</w:t>
            </w:r>
          </w:p>
        </w:tc>
        <w:tc>
          <w:tcPr>
            <w:tcW w:type="dxa" w:w="5040"/>
          </w:tcPr>
          <w:p>
            <w:r>
              <w:t>The backend validates submitted values and returns meaningful error responses.</w:t>
            </w:r>
          </w:p>
        </w:tc>
      </w:tr>
      <w:tr>
        <w:tc>
          <w:tcPr>
            <w:tcW w:type="dxa" w:w="5040"/>
          </w:tcPr>
          <w:p>
            <w:r>
              <w:t>FR-07</w:t>
            </w:r>
          </w:p>
        </w:tc>
        <w:tc>
          <w:tcPr>
            <w:tcW w:type="dxa" w:w="5040"/>
          </w:tcPr>
          <w:p>
            <w:r>
              <w:t>The system calculates expense totals and averages.</w:t>
            </w:r>
          </w:p>
        </w:tc>
      </w:tr>
      <w:tr>
        <w:tc>
          <w:tcPr>
            <w:tcW w:type="dxa" w:w="5040"/>
          </w:tcPr>
          <w:p>
            <w:r>
              <w:t>FR-08</w:t>
            </w:r>
          </w:p>
        </w:tc>
        <w:tc>
          <w:tcPr>
            <w:tcW w:type="dxa" w:w="5040"/>
          </w:tcPr>
          <w:p>
            <w:r>
              <w:t>The system groups expenses by category and time period.</w:t>
            </w:r>
          </w:p>
        </w:tc>
      </w:tr>
      <w:tr>
        <w:tc>
          <w:tcPr>
            <w:tcW w:type="dxa" w:w="5040"/>
          </w:tcPr>
          <w:p>
            <w:r>
              <w:t>FR-09</w:t>
            </w:r>
          </w:p>
        </w:tc>
        <w:tc>
          <w:tcPr>
            <w:tcW w:type="dxa" w:w="5040"/>
          </w:tcPr>
          <w:p>
            <w:r>
              <w:t>The system displays charts and interpretations.</w:t>
            </w:r>
          </w:p>
        </w:tc>
      </w:tr>
      <w:tr>
        <w:tc>
          <w:tcPr>
            <w:tcW w:type="dxa" w:w="5040"/>
          </w:tcPr>
          <w:p>
            <w:r>
              <w:t>FR-10</w:t>
            </w:r>
          </w:p>
        </w:tc>
        <w:tc>
          <w:tcPr>
            <w:tcW w:type="dxa" w:w="5040"/>
          </w:tcPr>
          <w:p>
            <w:r>
              <w:t>The system offers CSV download; the downloaded file must be checked.</w:t>
            </w:r>
          </w:p>
        </w:tc>
      </w:tr>
    </w:tbl>
    <w:p>
      <w:pPr>
        <w:pStyle w:val="Heading1"/>
      </w:pPr>
      <w:r>
        <w:t>8. Non-Functional Requirements</w:t>
      </w:r>
    </w:p>
    <w:p>
      <w:pPr>
        <w:pStyle w:val="ListBullet"/>
      </w:pPr>
      <w:r>
        <w:t>Usability: clear navigation and readable labels.</w:t>
      </w:r>
    </w:p>
    <w:p>
      <w:pPr>
        <w:pStyle w:val="ListBullet"/>
      </w:pPr>
      <w:r>
        <w:t>Reliability: clear handling of database and request errors.</w:t>
      </w:r>
    </w:p>
    <w:p>
      <w:pPr>
        <w:pStyle w:val="ListBullet"/>
      </w:pPr>
      <w:r>
        <w:t>Data integrity: validation and consistent database relationships.</w:t>
      </w:r>
    </w:p>
    <w:p>
      <w:pPr>
        <w:pStyle w:val="ListBullet"/>
      </w:pPr>
      <w:r>
        <w:t>Security: credentials and tokens kept out of source control.</w:t>
      </w:r>
    </w:p>
    <w:p>
      <w:pPr>
        <w:pStyle w:val="ListBullet"/>
      </w:pPr>
      <w:r>
        <w:t>Maintainability: separate UI, API, database helper and authentication service.</w:t>
      </w:r>
    </w:p>
    <w:p>
      <w:pPr>
        <w:pStyle w:val="ListBullet"/>
      </w:pPr>
      <w:r>
        <w:t>Portability: documented dependencies and startup instructions.</w:t>
      </w:r>
    </w:p>
    <w:p>
      <w:pPr>
        <w:pStyle w:val="Heading1"/>
      </w:pPr>
      <w:r>
        <w:t>9. Database and Data Requirements</w:t>
      </w:r>
    </w:p>
    <w:p>
      <w:pPr>
        <w:pStyle w:val="ListBullet"/>
      </w:pPr>
      <w:r>
        <w:t>Users: identity, name, email, password hash, verification status and verification metadata.</w:t>
      </w:r>
    </w:p>
    <w:p>
      <w:pPr>
        <w:pStyle w:val="ListBullet"/>
      </w:pPr>
      <w:r>
        <w:t>Categories: category ID and category name.</w:t>
      </w:r>
    </w:p>
    <w:p>
      <w:pPr>
        <w:pStyle w:val="ListBullet"/>
      </w:pPr>
      <w:r>
        <w:t>Expenses: expense ID, date, category ID, amount, description, payment method and user ID where supported.</w:t>
      </w:r>
    </w:p>
    <w:p>
      <w:r>
        <w:t>The documented schema includes a category foreign key. Confirm the user_id relationship against the live database before claiming it in the ER diagram.</w:t>
      </w:r>
    </w:p>
    <w:p>
      <w:pPr>
        <w:pStyle w:val="Heading1"/>
      </w:pPr>
      <w:r>
        <w:t>10. Testing Plan</w:t>
      </w:r>
    </w:p>
    <w:p>
      <w:pPr>
        <w:pStyle w:val="ListBullet"/>
      </w:pPr>
      <w:r>
        <w:t>Check database health and API availability.</w:t>
      </w:r>
    </w:p>
    <w:p>
      <w:pPr>
        <w:pStyle w:val="ListBullet"/>
      </w:pPr>
      <w:r>
        <w:t>Test create, read, update and delete operations.</w:t>
      </w:r>
    </w:p>
    <w:p>
      <w:pPr>
        <w:pStyle w:val="ListBullet"/>
      </w:pPr>
      <w:r>
        <w:t>Test invalid amount, invalid date and unknown category inputs.</w:t>
      </w:r>
    </w:p>
    <w:p>
      <w:pPr>
        <w:pStyle w:val="ListBullet"/>
      </w:pPr>
      <w:r>
        <w:t>Test update/delete of a nonexistent record.</w:t>
      </w:r>
    </w:p>
    <w:p>
      <w:pPr>
        <w:pStyle w:val="ListBullet"/>
      </w:pPr>
      <w:r>
        <w:t>Compare report totals and charts with the displayed data.</w:t>
      </w:r>
    </w:p>
    <w:p>
      <w:pPr>
        <w:pStyle w:val="ListBullet"/>
      </w:pPr>
      <w:r>
        <w:t>Download and inspect the CSV file.</w:t>
      </w:r>
    </w:p>
    <w:p>
      <w:pPr>
        <w:pStyle w:val="ListBullet"/>
      </w:pPr>
      <w:r>
        <w:t>Save screenshots and a test-results table.</w:t>
      </w:r>
    </w:p>
    <w:p>
      <w:pPr>
        <w:pStyle w:val="Heading1"/>
      </w:pPr>
      <w:r>
        <w:t>11. Deliverables and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Dates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360"/>
          </w:tcPr>
          <w:p>
            <w:r>
              <w:t>Week 1 review</w:t>
            </w:r>
          </w:p>
        </w:tc>
        <w:tc>
          <w:tcPr>
            <w:tcW w:type="dxa" w:w="3360"/>
          </w:tcPr>
          <w:p>
            <w:r>
              <w:t>21–23 October 2026</w:t>
            </w:r>
          </w:p>
        </w:tc>
        <w:tc>
          <w:tcPr>
            <w:tcW w:type="dxa" w:w="3360"/>
          </w:tcPr>
          <w:p>
            <w:r>
              <w:t>Proposal, requirements, database design, initial implementation and evidence</w:t>
            </w:r>
          </w:p>
        </w:tc>
      </w:tr>
      <w:tr>
        <w:tc>
          <w:tcPr>
            <w:tcW w:type="dxa" w:w="3360"/>
          </w:tcPr>
          <w:p>
            <w:r>
              <w:t>Final submission</w:t>
            </w:r>
          </w:p>
        </w:tc>
        <w:tc>
          <w:tcPr>
            <w:tcW w:type="dxa" w:w="3360"/>
          </w:tcPr>
          <w:p>
            <w:r>
              <w:t>28–30 October 2026</w:t>
            </w:r>
          </w:p>
        </w:tc>
        <w:tc>
          <w:tcPr>
            <w:tcW w:type="dxa" w:w="3360"/>
          </w:tcPr>
          <w:p>
            <w:r>
              <w:t>Working code, documentation, formal report, test evidence and demonstration</w:t>
            </w:r>
          </w:p>
        </w:tc>
      </w:tr>
    </w:tbl>
    <w:p>
      <w:pPr>
        <w:pStyle w:val="Heading1"/>
      </w:pPr>
      <w:r>
        <w:t>12. Risks and Limitations</w:t>
      </w:r>
    </w:p>
    <w:p>
      <w:pPr>
        <w:pStyle w:val="ListBullet"/>
      </w:pPr>
      <w:r>
        <w:t>The app depends on service and database availability during a demo.</w:t>
      </w:r>
    </w:p>
    <w:p>
      <w:pPr>
        <w:pStyle w:val="ListBullet"/>
      </w:pPr>
      <w:r>
        <w:t>Live schema and documentation must match.</w:t>
      </w:r>
    </w:p>
    <w:p>
      <w:pPr>
        <w:pStyle w:val="ListBullet"/>
      </w:pPr>
      <w:r>
        <w:t>Authentication and per-user isolation should be reviewed against the final code.</w:t>
      </w:r>
    </w:p>
    <w:p>
      <w:pPr>
        <w:pStyle w:val="ListBullet"/>
      </w:pPr>
      <w:r>
        <w:t>CSV export and chart labels/interpretations require final verification.</w:t>
      </w:r>
    </w:p>
    <w:p>
      <w:pPr>
        <w:pStyle w:val="ListBullet"/>
      </w:pPr>
      <w:r>
        <w:t>The application is an academic prototype, not a production financial service.</w:t>
      </w:r>
    </w:p>
    <w:p>
      <w:pPr>
        <w:pStyle w:val="Heading1"/>
      </w:pPr>
      <w:r>
        <w:t>13. Conclusion</w:t>
      </w:r>
    </w:p>
    <w:p>
      <w:r>
        <w:t>The proposed system combines expense recording, database storage and visual analysis. Completion will be assessed by verifying required features, documentation, testing evidence and the final demonstration against the college rubric.</w:t>
      </w:r>
    </w:p>
    <w:p>
      <w:pPr>
        <w:pStyle w:val="Heading1"/>
      </w:pPr>
      <w:r>
        <w:t>Team Responsibilities</w:t>
      </w:r>
    </w:p>
    <w:p>
      <w:r>
        <w:t>Complete this table based on the actual work performed by each member; do not claim work that was not done.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Team member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Roll number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Actual contribution (complete before submission)</w:t>
            </w:r>
          </w:p>
        </w:tc>
      </w:tr>
      <w:tr>
        <w:tc>
          <w:tcPr>
            <w:tcW w:type="dxa" w:w="3360"/>
          </w:tcPr>
          <w:p>
            <w:r>
              <w:t>P. Vesusree</w:t>
            </w:r>
          </w:p>
        </w:tc>
        <w:tc>
          <w:tcPr>
            <w:tcW w:type="dxa" w:w="3360"/>
          </w:tcPr>
          <w:p>
            <w:r>
              <w:t>25102A040167</w:t>
            </w:r>
          </w:p>
        </w:tc>
        <w:tc>
          <w:tcPr>
            <w:tcW w:type="dxa" w:w="3360"/>
          </w:tcPr>
          <w:p>
            <w:r>
              <w:t>[Enter actual contribution]</w:t>
            </w:r>
          </w:p>
        </w:tc>
      </w:tr>
      <w:tr>
        <w:tc>
          <w:tcPr>
            <w:tcW w:type="dxa" w:w="3360"/>
          </w:tcPr>
          <w:p>
            <w:r>
              <w:t>Sandeep</w:t>
            </w:r>
          </w:p>
        </w:tc>
        <w:tc>
          <w:tcPr>
            <w:tcW w:type="dxa" w:w="3360"/>
          </w:tcPr>
          <w:p>
            <w:r>
              <w:t>25102A040171</w:t>
            </w:r>
          </w:p>
        </w:tc>
        <w:tc>
          <w:tcPr>
            <w:tcW w:type="dxa" w:w="3360"/>
          </w:tcPr>
          <w:p>
            <w:r>
              <w:t>[Enter actual contribution]</w:t>
            </w:r>
          </w:p>
        </w:tc>
      </w:tr>
      <w:tr>
        <w:tc>
          <w:tcPr>
            <w:tcW w:type="dxa" w:w="3360"/>
          </w:tcPr>
          <w:p>
            <w:r>
              <w:t>V. Charan</w:t>
            </w:r>
          </w:p>
        </w:tc>
        <w:tc>
          <w:tcPr>
            <w:tcW w:type="dxa" w:w="3360"/>
          </w:tcPr>
          <w:p>
            <w:r>
              <w:t>25102A040149</w:t>
            </w:r>
          </w:p>
        </w:tc>
        <w:tc>
          <w:tcPr>
            <w:tcW w:type="dxa" w:w="3360"/>
          </w:tcPr>
          <w:p>
            <w:r>
              <w:t>[Enter actual contribution]</w:t>
            </w:r>
          </w:p>
        </w:tc>
      </w:tr>
      <w:tr>
        <w:tc>
          <w:tcPr>
            <w:tcW w:type="dxa" w:w="3360"/>
          </w:tcPr>
          <w:p>
            <w:r>
              <w:t>Charan</w:t>
            </w:r>
          </w:p>
        </w:tc>
        <w:tc>
          <w:tcPr>
            <w:tcW w:type="dxa" w:w="3360"/>
          </w:tcPr>
          <w:p>
            <w:r>
              <w:t>25102A040157</w:t>
            </w:r>
          </w:p>
        </w:tc>
        <w:tc>
          <w:tcPr>
            <w:tcW w:type="dxa" w:w="3360"/>
          </w:tcPr>
          <w:p>
            <w:r>
              <w:t>[Enter actual contribution]</w:t>
            </w:r>
          </w:p>
        </w:tc>
      </w:tr>
      <w:tr>
        <w:tc>
          <w:tcPr>
            <w:tcW w:type="dxa" w:w="3360"/>
          </w:tcPr>
          <w:p>
            <w:r>
              <w:t>Vignesh</w:t>
            </w:r>
          </w:p>
        </w:tc>
        <w:tc>
          <w:tcPr>
            <w:tcW w:type="dxa" w:w="3360"/>
          </w:tcPr>
          <w:p>
            <w:r>
              <w:t>25102A040193</w:t>
            </w:r>
          </w:p>
        </w:tc>
        <w:tc>
          <w:tcPr>
            <w:tcW w:type="dxa" w:w="3360"/>
          </w:tcPr>
          <w:p>
            <w:r>
              <w:t>[Enter actual contribution]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