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C65" w:rsidRPr="00744C65" w:rsidRDefault="00744C65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744C65" w:rsidTr="00744C65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744C65" w:rsidRDefault="00744C65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744C65" w:rsidRDefault="00744C65">
            <w:r>
              <w:t>Образование</w:t>
            </w:r>
          </w:p>
        </w:tc>
      </w:tr>
      <w:tr w:rsidR="00744C65" w:rsidTr="00744C65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744C65" w:rsidRDefault="00744C65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Мигонькин цуацу цуацуа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ТТИТ</w:t>
            </w:r>
          </w:p>
        </w:tc>
        <w:tc>
          <w:tcPr>
            <w:tcW w:w="1559" w:type="dxa"/>
            <w:shd w:val="clear" w:color="auto" w:fill="auto"/>
          </w:tcPr>
          <w:p w:rsidR="00744C65" w:rsidRDefault="00744C65">
            <w:r>
              <w:t>29.01.1999</w:t>
            </w:r>
          </w:p>
        </w:tc>
        <w:tc>
          <w:tcPr>
            <w:tcW w:w="1560" w:type="dxa"/>
            <w:shd w:val="clear" w:color="auto" w:fill="auto"/>
          </w:tcPr>
          <w:p w:rsidR="00744C65" w:rsidRDefault="00744C65">
            <w:r>
              <w:t>Среднее общее(полное)</w:t>
            </w:r>
          </w:p>
        </w:tc>
      </w:tr>
    </w:tbl>
    <w:p w:rsidR="00744C65" w:rsidRDefault="00744C65"/>
    <w:sectPr w:rsidR="0074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65"/>
    <w:rsid w:val="00744C65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434E-BCD5-483C-A611-DB2A64D0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