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CE" w:rsidRPr="00B41CCE" w:rsidRDefault="00B41CC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41CCE" w:rsidTr="00B41CC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41CCE" w:rsidRDefault="00B41CCE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>
            <w:r>
              <w:t>Подпись</w:t>
            </w:r>
          </w:p>
        </w:tc>
      </w:tr>
      <w:tr w:rsidR="00B41CCE" w:rsidTr="00B41CCE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B41CCE" w:rsidRDefault="00B41CCE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>
            <w:r>
              <w:t>Мигонькин цуацу цуацуа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B41CCE" w:rsidRDefault="00B41CCE"/>
        </w:tc>
      </w:tr>
    </w:tbl>
    <w:p w:rsidR="00B41CCE" w:rsidRDefault="00B41CCE"/>
    <w:sectPr w:rsidR="00B41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CE"/>
    <w:rsid w:val="00B41CCE"/>
    <w:rsid w:val="00E5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31999-DD6A-48C3-93B6-F706C6C1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