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0822" w14:textId="710194AF" w:rsidR="00D760DE" w:rsidRPr="00D760DE" w:rsidRDefault="00D760DE" w:rsidP="00D760DE">
      <w:r>
        <w:t>Material App: first level of widget</w:t>
      </w:r>
    </w:p>
    <w:sectPr w:rsidR="00D760DE" w:rsidRPr="00D76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DE"/>
    <w:rsid w:val="007B4599"/>
    <w:rsid w:val="00D7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7816"/>
  <w15:chartTrackingRefBased/>
  <w15:docId w15:val="{020183F9-0F08-4E2D-9845-7959F040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ramki gv</dc:creator>
  <cp:keywords/>
  <dc:description/>
  <cp:lastModifiedBy>ramki gv</cp:lastModifiedBy>
  <cp:revision>1</cp:revision>
  <dcterms:created xsi:type="dcterms:W3CDTF">2026-05-02T17:47:00Z</dcterms:created>
  <dcterms:modified xsi:type="dcterms:W3CDTF">2026-05-02T17:53:00Z</dcterms:modified>
</cp:coreProperties>
</file>