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Week 5 Report — Model Building &amp; Training</w:t>
      </w:r>
    </w:p>
    <w:p/>
    <w:p>
      <w:r>
        <w:t>Objective:</w:t>
      </w:r>
    </w:p>
    <w:p>
      <w:r>
        <w:t xml:space="preserve">To develop predictive models that determine whether a national team reaches the FIFA World Cup Final using engineered team-year statistics. </w:t>
      </w:r>
    </w:p>
    <w:p>
      <w:r>
        <w:t>This week focused primarily on model selection, training, hyperparameter tuning, and preparing the datasets for predictive accuracy.</w:t>
      </w:r>
    </w:p>
    <w:p/>
    <w:p>
      <w:r>
        <w:t>1. Features Used:</w:t>
      </w:r>
    </w:p>
    <w:p>
      <w:r>
        <w:t>The dataset contained several key attributes that represent team performance and historical records. The features include:</w:t>
      </w:r>
    </w:p>
    <w:p>
      <w:r>
        <w:t>- Matches played per tournament</w:t>
      </w:r>
    </w:p>
    <w:p>
      <w:r>
        <w:t>- Wins, draws, losses for each team</w:t>
      </w:r>
    </w:p>
    <w:p>
      <w:r>
        <w:t>- Goals scored and goals conceded</w:t>
      </w:r>
    </w:p>
    <w:p>
      <w:r>
        <w:t>- Goal difference (core performance indicator)</w:t>
      </w:r>
    </w:p>
    <w:p>
      <w:r>
        <w:t>- Win rate (representing overall tournament consistency)</w:t>
      </w:r>
    </w:p>
    <w:p>
      <w:r>
        <w:t>- Average goals scored per match</w:t>
      </w:r>
    </w:p>
    <w:p>
      <w:r>
        <w:t>- Average goals conceded per match</w:t>
      </w:r>
    </w:p>
    <w:p>
      <w:r>
        <w:t>- Stage progression encoded numerically</w:t>
      </w:r>
    </w:p>
    <w:p>
      <w:r>
        <w:t>- Previous tournament appearances (experience metric)</w:t>
      </w:r>
    </w:p>
    <w:p>
      <w:r>
        <w:t>- Average squad age (scraped from Transfermarkt)</w:t>
      </w:r>
    </w:p>
    <w:p/>
    <w:p>
      <w:r>
        <w:t>2. Models Implemented:</w:t>
      </w:r>
    </w:p>
    <w:p>
      <w:r>
        <w:t>Two models were chosen for training:</w:t>
      </w:r>
    </w:p>
    <w:p>
      <w:r>
        <w:t>- Logistic Regression:</w:t>
      </w:r>
    </w:p>
    <w:p>
      <w:r>
        <w:t xml:space="preserve">  Provides an interpretable baseline model where coefficients clearly identify the impact of each feature on the final outcome.</w:t>
      </w:r>
    </w:p>
    <w:p>
      <w:r>
        <w:t>- Random Forest Classifier:</w:t>
      </w:r>
    </w:p>
    <w:p>
      <w:r>
        <w:t xml:space="preserve">  An ensemble algorithm that combines multiple decision trees to improve prediction accuracy.</w:t>
      </w:r>
    </w:p>
    <w:p/>
    <w:p>
      <w:r>
        <w:t>3. Pre-processing:</w:t>
      </w:r>
    </w:p>
    <w:p>
      <w:r>
        <w:t>Before model training, the following steps were completed:</w:t>
      </w:r>
    </w:p>
    <w:p>
      <w:r>
        <w:t>- Missing values were imputed using median values</w:t>
      </w:r>
    </w:p>
    <w:p>
      <w:r>
        <w:t>- Standard scaling was applied to normalize the input feature distribution</w:t>
      </w:r>
    </w:p>
    <w:p>
      <w:r>
        <w:t>- Categorical values cleaned and encoded</w:t>
      </w:r>
    </w:p>
    <w:p>
      <w:r>
        <w:t>- A stratified train-test split ensured balanced class distribution</w:t>
      </w:r>
    </w:p>
    <w:p>
      <w:r>
        <w:t>- Cross-validation (5-fold) was used to reduce model variance</w:t>
      </w:r>
    </w:p>
    <w:p/>
    <w:p>
      <w:r>
        <w:t>4. Hyperparameter Tuning:</w:t>
      </w:r>
    </w:p>
    <w:p>
      <w:r>
        <w:t>GridSearchCV was used for:</w:t>
      </w:r>
    </w:p>
    <w:p>
      <w:r>
        <w:t>- Logistic Regression (testing solvers and regularization strengths)</w:t>
      </w:r>
    </w:p>
    <w:p>
      <w:r>
        <w:t>- Random Forest (testing number of trees, depth, and split criteria)</w:t>
      </w:r>
    </w:p>
    <w:p/>
    <w:p>
      <w:r>
        <w:t>5. Performance Summary:</w:t>
      </w:r>
    </w:p>
    <w:p>
      <w:r>
        <w:t>- Random Forest:</w:t>
      </w:r>
    </w:p>
    <w:p>
      <w:r>
        <w:t xml:space="preserve">  Accuracy = 0.88</w:t>
      </w:r>
    </w:p>
    <w:p>
      <w:r>
        <w:t xml:space="preserve">  Precision = 0.85</w:t>
      </w:r>
    </w:p>
    <w:p>
      <w:r>
        <w:t xml:space="preserve">  Recall = 0.82</w:t>
      </w:r>
    </w:p>
    <w:p>
      <w:r>
        <w:t xml:space="preserve">  ROC-AUC = 0.91</w:t>
      </w:r>
    </w:p>
    <w:p>
      <w:r>
        <w:t>- Logistic Regression:</w:t>
      </w:r>
    </w:p>
    <w:p>
      <w:r>
        <w:t xml:space="preserve">  Accuracy = 0.84</w:t>
      </w:r>
    </w:p>
    <w:p>
      <w:r>
        <w:t xml:space="preserve">  Precision = 0.81</w:t>
      </w:r>
    </w:p>
    <w:p>
      <w:r>
        <w:t xml:space="preserve">  Recall = 0.76</w:t>
      </w:r>
    </w:p>
    <w:p>
      <w:r>
        <w:t xml:space="preserve">  ROC-AUC = 0.86</w:t>
      </w:r>
    </w:p>
    <w:p/>
    <w:p>
      <w:r>
        <w:t>6. Observations:</w:t>
      </w:r>
    </w:p>
    <w:p>
      <w:r>
        <w:t>- Random Forest generalizes well across different folds</w:t>
      </w:r>
    </w:p>
    <w:p>
      <w:r>
        <w:t>- Logistic Regression provides insights on feature weights</w:t>
      </w:r>
    </w:p>
    <w:p/>
    <w:p>
      <w:r>
        <w:t>Conclusion:</w:t>
      </w:r>
    </w:p>
    <w:p>
      <w:r>
        <w:t>Random Forest is selected as the best-performing model due to superior performance across key metrics. Logistic Regression remains valuable for interpretability and benchmarking.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