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590E7E">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baseline"/>
        <w:outlineLvl w:val="0"/>
        <w:rPr>
          <w:rFonts w:hint="default" w:ascii="黑体" w:hAnsi="黑体" w:eastAsia="黑体" w:cs="黑体"/>
          <w:b w:val="0"/>
          <w:bCs w:val="0"/>
          <w:color w:val="000000"/>
          <w:sz w:val="44"/>
          <w:szCs w:val="44"/>
          <w:lang w:val="en-US" w:eastAsia="zh-CN"/>
        </w:rPr>
      </w:pPr>
      <w:r>
        <w:rPr>
          <w:rFonts w:hint="eastAsia" w:ascii="黑体" w:hAnsi="黑体" w:eastAsia="黑体" w:cs="黑体"/>
          <w:b w:val="0"/>
          <w:bCs w:val="0"/>
          <w:color w:val="000000"/>
          <w:sz w:val="44"/>
          <w:szCs w:val="44"/>
          <w:lang w:val="en-US" w:eastAsia="zh-CN"/>
        </w:rPr>
        <w:t>模块三：业务分析与可视化</w:t>
      </w:r>
    </w:p>
    <w:p w14:paraId="7D40072F">
      <w:pPr>
        <w:pStyle w:val="3"/>
        <w:rPr>
          <w:rFonts w:hint="default"/>
          <w:lang w:val="en-US" w:eastAsia="zh-CN"/>
        </w:rPr>
      </w:pPr>
      <w:r>
        <w:rPr>
          <w:rFonts w:hint="eastAsia"/>
        </w:rPr>
        <w:t>任务一：数据可视化</w:t>
      </w:r>
      <w:r>
        <w:rPr>
          <w:rFonts w:hint="eastAsia"/>
          <w:lang w:eastAsia="zh-CN"/>
        </w:rPr>
        <w:t>（</w:t>
      </w:r>
      <w:r>
        <w:rPr>
          <w:rFonts w:hint="eastAsia"/>
          <w:lang w:val="en-US" w:eastAsia="zh-CN"/>
        </w:rPr>
        <w:t>20分）</w:t>
      </w:r>
    </w:p>
    <w:p w14:paraId="4CAFAEFA">
      <w:pPr>
        <w:pStyle w:val="4"/>
        <w:keepNext/>
        <w:keepLines/>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lang w:eastAsia="zh-CN"/>
        </w:rPr>
      </w:pPr>
      <w:r>
        <w:rPr>
          <w:rFonts w:hint="eastAsia" w:ascii="宋体" w:hAnsi="宋体" w:eastAsia="宋体" w:cs="宋体"/>
          <w:sz w:val="30"/>
          <w:szCs w:val="30"/>
        </w:rPr>
        <w:t>子任务一：基于 Echarts 的数据可视化分析</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5分</w:t>
      </w:r>
      <w:r>
        <w:rPr>
          <w:rFonts w:hint="eastAsia" w:ascii="宋体" w:hAnsi="宋体" w:eastAsia="宋体" w:cs="宋体"/>
          <w:sz w:val="30"/>
          <w:szCs w:val="30"/>
          <w:lang w:eastAsia="zh-CN"/>
        </w:rPr>
        <w:t>）</w:t>
      </w:r>
    </w:p>
    <w:p w14:paraId="46B535E9">
      <w:pPr>
        <w:keepNext w:val="0"/>
        <w:keepLines w:val="0"/>
        <w:pageBreakBefore w:val="0"/>
        <w:widowControl w:val="0"/>
        <w:kinsoku/>
        <w:wordWrap/>
        <w:overflowPunct/>
        <w:topLinePunct w:val="0"/>
        <w:autoSpaceDE/>
        <w:autoSpaceDN/>
        <w:bidi w:val="0"/>
        <w:adjustRightInd/>
        <w:snapToGrid/>
        <w:spacing w:line="60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气候变化正在迅速地改变地球。随着全球气温不断升高、海平面上升、极端天气事件频繁发生，人们对于地球的未来更加担忧。为了更好地了解气候变化的趋势、预测未来天气趋势，我们创建了“天气数据库”，用于收集、记录、可视化展示来自全球各地的气象数据和天气预报信息。请在“index.html”文件中编写代码实现功能,数据文件名为“chengdu.js”:</w:t>
      </w:r>
    </w:p>
    <w:p w14:paraId="13D6AE73">
      <w:pPr>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1、文件内记录了四川省成都市2021年的天气数据，统计每个月的平均最高气温和每个月的平均最低气温，将统计得到的数据格式转换为Echarts所需的数据格式；</w:t>
      </w:r>
    </w:p>
    <w:p w14:paraId="3D86EC73">
      <w:pPr>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2</w:t>
      </w:r>
      <w:r>
        <w:rPr>
          <w:rFonts w:hint="eastAsia" w:ascii="宋体" w:hAnsi="宋体" w:eastAsia="宋体" w:cs="宋体"/>
          <w:sz w:val="24"/>
          <w:szCs w:val="24"/>
        </w:rPr>
        <w:t>、将第1步中构建的数据作为输入，通过Echarts绘制柱状图；</w:t>
      </w:r>
    </w:p>
    <w:p w14:paraId="38266EA9">
      <w:pPr>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、使用浏览器打开“index.html”文件，然后将渲染结果截图并粘贴到客户端桌面</w:t>
      </w:r>
      <w:r>
        <w:rPr>
          <w:rFonts w:hint="eastAsia" w:ascii="宋体" w:hAnsi="宋体" w:eastAsia="宋体" w:cs="宋体"/>
          <w:b/>
          <w:bCs/>
          <w:sz w:val="24"/>
          <w:szCs w:val="24"/>
        </w:rPr>
        <w:t>【result/模块</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答题报告.docx】</w:t>
      </w:r>
      <w:r>
        <w:rPr>
          <w:rFonts w:hint="eastAsia" w:ascii="宋体" w:hAnsi="宋体" w:eastAsia="宋体" w:cs="宋体"/>
          <w:sz w:val="24"/>
          <w:szCs w:val="24"/>
        </w:rPr>
        <w:t>中对应的任务序号下。</w:t>
      </w:r>
    </w:p>
    <w:p w14:paraId="61EC77C3">
      <w:pPr>
        <w:rPr>
          <w:rFonts w:hint="eastAsia" w:ascii="宋体" w:hAnsi="宋体" w:eastAsia="宋体" w:cs="宋体"/>
          <w:sz w:val="30"/>
          <w:szCs w:val="30"/>
        </w:rPr>
      </w:pPr>
      <w:r>
        <w:rPr>
          <w:rFonts w:hint="eastAsia" w:ascii="宋体" w:hAnsi="宋体" w:eastAsia="宋体" w:cs="宋体"/>
          <w:sz w:val="30"/>
          <w:szCs w:val="30"/>
        </w:rPr>
        <w:br w:type="page"/>
      </w:r>
    </w:p>
    <w:p w14:paraId="6A9E0026">
      <w:pPr>
        <w:pStyle w:val="4"/>
        <w:rPr>
          <w:rFonts w:hint="eastAsia" w:ascii="宋体" w:hAnsi="宋体" w:eastAsia="宋体" w:cs="宋体"/>
          <w:sz w:val="30"/>
          <w:szCs w:val="30"/>
          <w:lang w:eastAsia="zh-CN"/>
        </w:rPr>
      </w:pPr>
      <w:r>
        <w:rPr>
          <w:rFonts w:hint="eastAsia" w:ascii="宋体" w:hAnsi="宋体" w:eastAsia="宋体" w:cs="宋体"/>
          <w:sz w:val="30"/>
          <w:szCs w:val="30"/>
        </w:rPr>
        <w:t>子任务二：基于Python进行灾害损失可视化分析</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5分</w:t>
      </w:r>
      <w:r>
        <w:rPr>
          <w:rFonts w:hint="eastAsia" w:ascii="宋体" w:hAnsi="宋体" w:eastAsia="宋体" w:cs="宋体"/>
          <w:sz w:val="30"/>
          <w:szCs w:val="30"/>
          <w:lang w:eastAsia="zh-CN"/>
        </w:rPr>
        <w:t>）</w:t>
      </w:r>
    </w:p>
    <w:p w14:paraId="51CDF2C7">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现有一份关于灾害的数据集“disaster.csv”，列名包含年份、国家、灾害类型、灾害子类型、区域、灾害频次、总死亡人数、总经济损失（千美元）。绘图过程中如有使用中文字体的地方，请统一使用“SimSun”字体。</w:t>
      </w:r>
    </w:p>
    <w:p w14:paraId="33C1D0D5">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需要分析并绘制中国各年份死亡人数折线图和中国各年份总经济损失折线图，将两张图作为子图绘制于同一个画布中，画布大小为15*10，子图布局为2行1列。将</w:t>
      </w:r>
      <w:r>
        <w:rPr>
          <w:rFonts w:hint="eastAsia" w:ascii="宋体" w:hAnsi="宋体" w:eastAsia="宋体" w:cs="宋体"/>
          <w:b/>
          <w:bCs/>
          <w:color w:val="000000"/>
          <w:sz w:val="24"/>
          <w:szCs w:val="24"/>
        </w:rPr>
        <w:t>两张折线图</w:t>
      </w:r>
      <w:r>
        <w:rPr>
          <w:rFonts w:hint="eastAsia" w:ascii="宋体" w:hAnsi="宋体" w:eastAsia="宋体" w:cs="宋体"/>
          <w:color w:val="000000"/>
          <w:sz w:val="24"/>
          <w:szCs w:val="24"/>
        </w:rPr>
        <w:t>截图并粘贴到客户端桌面</w:t>
      </w:r>
      <w:r>
        <w:rPr>
          <w:rFonts w:hint="eastAsia" w:ascii="宋体" w:hAnsi="宋体" w:eastAsia="宋体" w:cs="宋体"/>
          <w:b/>
          <w:bCs/>
          <w:color w:val="000000"/>
          <w:sz w:val="24"/>
          <w:szCs w:val="24"/>
        </w:rPr>
        <w:t>【result/模块3答题报告.docx】</w:t>
      </w:r>
      <w:r>
        <w:rPr>
          <w:rFonts w:hint="eastAsia" w:ascii="宋体" w:hAnsi="宋体" w:eastAsia="宋体" w:cs="宋体"/>
          <w:color w:val="000000"/>
          <w:sz w:val="24"/>
          <w:szCs w:val="24"/>
        </w:rPr>
        <w:t>中对应的任务序号下。</w:t>
      </w:r>
    </w:p>
    <w:p w14:paraId="427C70C8">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baseline"/>
        <w:rPr>
          <w:rFonts w:hint="default" w:ascii="宋体" w:hAnsi="宋体" w:eastAsia="宋体" w:cs="宋体"/>
          <w:color w:val="000000"/>
          <w:sz w:val="24"/>
          <w:szCs w:val="24"/>
          <w:lang w:val="en-US" w:eastAsia="zh-CN"/>
        </w:rPr>
      </w:pPr>
      <w:r>
        <w:rPr>
          <w:rFonts w:hint="eastAsia" w:ascii="宋体" w:hAnsi="宋体" w:cs="宋体"/>
          <w:color w:val="000000"/>
          <w:sz w:val="24"/>
          <w:szCs w:val="24"/>
          <w:lang w:val="en-US" w:eastAsia="zh-CN"/>
        </w:rPr>
        <w:t>具体要求如下：</w:t>
      </w:r>
    </w:p>
    <w:p w14:paraId="3BA5E392">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textAlignment w:val="baseline"/>
        <w:rPr>
          <w:rFonts w:hint="eastAsia" w:ascii="宋体" w:hAnsi="宋体" w:eastAsia="宋体" w:cs="宋体"/>
          <w:b/>
          <w:bCs/>
          <w:color w:val="000000"/>
          <w:sz w:val="24"/>
          <w:szCs w:val="24"/>
        </w:rPr>
      </w:pPr>
      <w:r>
        <w:rPr>
          <w:rFonts w:hint="eastAsia" w:ascii="宋体" w:hAnsi="宋体" w:eastAsia="宋体" w:cs="宋体"/>
          <w:b/>
          <w:bCs/>
          <w:color w:val="000000"/>
          <w:sz w:val="24"/>
          <w:szCs w:val="24"/>
        </w:rPr>
        <w:t>（1）分析并绘制中国各年份死亡人数折线图：</w:t>
      </w:r>
    </w:p>
    <w:p w14:paraId="324E1C41">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①使用matplotlib库绘图。</w:t>
      </w:r>
    </w:p>
    <w:p w14:paraId="599014EF">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②计算中国各年的总死亡人数，单位为“万人”。</w:t>
      </w:r>
    </w:p>
    <w:p w14:paraId="5F4BF3C7">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③将图形绘制于第一张子图中。</w:t>
      </w:r>
    </w:p>
    <w:p w14:paraId="3F3FF3D8">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④图像标题为“死亡人数”,字体大小20。</w:t>
      </w:r>
    </w:p>
    <w:p w14:paraId="6800533E">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⑤x轴标签为“年份”，字体大小16，y轴标签为“总死亡人数（万人）”，字体大小16。</w:t>
      </w:r>
    </w:p>
    <w:p w14:paraId="15C8C6EF">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⑥折线图颜色为“red”，折线图上每个点需要显示出来，点型为实心圆</w:t>
      </w:r>
    </w:p>
    <w:p w14:paraId="5805E362">
      <w:pPr>
        <w:keepNext w:val="0"/>
        <w:keepLines w:val="0"/>
        <w:pageBreakBefore w:val="0"/>
        <w:widowControl w:val="0"/>
        <w:kinsoku/>
        <w:wordWrap/>
        <w:overflowPunct/>
        <w:topLinePunct w:val="0"/>
        <w:autoSpaceDE/>
        <w:autoSpaceDN/>
        <w:bidi w:val="0"/>
        <w:adjustRightInd w:val="0"/>
        <w:snapToGrid w:val="0"/>
        <w:spacing w:line="360" w:lineRule="auto"/>
        <w:ind w:firstLine="482" w:firstLineChars="200"/>
        <w:textAlignment w:val="baseline"/>
        <w:rPr>
          <w:rFonts w:hint="eastAsia" w:ascii="宋体" w:hAnsi="宋体" w:eastAsia="宋体" w:cs="宋体"/>
          <w:b/>
          <w:bCs/>
          <w:color w:val="000000"/>
          <w:sz w:val="24"/>
          <w:szCs w:val="24"/>
        </w:rPr>
      </w:pPr>
      <w:r>
        <w:rPr>
          <w:rFonts w:hint="eastAsia" w:ascii="宋体" w:hAnsi="宋体" w:eastAsia="宋体" w:cs="宋体"/>
          <w:b/>
          <w:bCs/>
          <w:color w:val="000000"/>
          <w:sz w:val="24"/>
          <w:szCs w:val="24"/>
        </w:rPr>
        <w:t>（2）分析并绘制中国各年份总经济损失折线图：</w:t>
      </w:r>
    </w:p>
    <w:p w14:paraId="5D397BD9">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①使用matplotlib库绘图。</w:t>
      </w:r>
    </w:p>
    <w:p w14:paraId="3A4F63BF">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②计算中国各年的总经济损失，单位为亿元，假设1美元=7元。</w:t>
      </w:r>
    </w:p>
    <w:p w14:paraId="1765AA70">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③将图形绘制于第二张子图中。</w:t>
      </w:r>
    </w:p>
    <w:p w14:paraId="5BEF4085">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④图像标题为“经济损失”，字体大小20。</w:t>
      </w:r>
    </w:p>
    <w:p w14:paraId="520B7003">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⑤x轴标签为“年份”，字体大小16，y轴标签为“总经济损失（亿元）”，字体大小16。</w:t>
      </w:r>
    </w:p>
    <w:p w14:paraId="25E984D0">
      <w:pPr>
        <w:keepNext w:val="0"/>
        <w:keepLines w:val="0"/>
        <w:pageBreakBefore w:val="0"/>
        <w:widowControl w:val="0"/>
        <w:kinsoku/>
        <w:wordWrap/>
        <w:overflowPunct/>
        <w:topLinePunct w:val="0"/>
        <w:autoSpaceDE/>
        <w:autoSpaceDN/>
        <w:bidi w:val="0"/>
        <w:adjustRightInd w:val="0"/>
        <w:snapToGrid w:val="0"/>
        <w:spacing w:line="360" w:lineRule="auto"/>
        <w:ind w:left="0" w:leftChars="0" w:firstLine="1058" w:firstLineChars="441"/>
        <w:textAlignment w:val="baseline"/>
        <w:rPr>
          <w:rFonts w:hint="eastAsia" w:ascii="宋体" w:hAnsi="宋体" w:eastAsia="宋体" w:cs="宋体"/>
          <w:color w:val="000000"/>
          <w:sz w:val="24"/>
          <w:szCs w:val="24"/>
        </w:rPr>
      </w:pPr>
      <w:r>
        <w:rPr>
          <w:rFonts w:hint="eastAsia" w:ascii="宋体" w:hAnsi="宋体" w:eastAsia="宋体" w:cs="宋体"/>
          <w:color w:val="000000"/>
          <w:sz w:val="24"/>
          <w:szCs w:val="24"/>
        </w:rPr>
        <w:t>⑥折线图颜色为“violet”，折线图上每个点需要显示出来，点型为实心圆。</w:t>
      </w:r>
    </w:p>
    <w:p w14:paraId="711D8707">
      <w:pPr>
        <w:rPr>
          <w:rFonts w:hint="eastAsia" w:ascii="宋体" w:hAnsi="宋体" w:eastAsia="宋体" w:cs="宋体"/>
          <w:color w:val="000000"/>
          <w:sz w:val="24"/>
          <w:szCs w:val="24"/>
        </w:rPr>
      </w:pPr>
      <w:r>
        <w:rPr>
          <w:rFonts w:hint="eastAsia" w:ascii="宋体" w:hAnsi="宋体" w:eastAsia="宋体" w:cs="宋体"/>
          <w:color w:val="000000"/>
          <w:sz w:val="24"/>
          <w:szCs w:val="24"/>
        </w:rPr>
        <w:br w:type="page"/>
      </w:r>
    </w:p>
    <w:p w14:paraId="71828ABF">
      <w:pPr>
        <w:pStyle w:val="4"/>
        <w:rPr>
          <w:rFonts w:hint="eastAsia" w:ascii="宋体" w:hAnsi="宋体" w:eastAsia="宋体" w:cs="宋体"/>
          <w:sz w:val="30"/>
          <w:szCs w:val="30"/>
          <w:lang w:eastAsia="zh-CN"/>
        </w:rPr>
      </w:pPr>
      <w:r>
        <w:rPr>
          <w:rFonts w:hint="eastAsia" w:ascii="宋体" w:hAnsi="宋体" w:eastAsia="宋体" w:cs="宋体"/>
          <w:sz w:val="30"/>
          <w:szCs w:val="30"/>
        </w:rPr>
        <w:t>子任务三：基于Python进行城市全年温度对比分析</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5分</w:t>
      </w:r>
      <w:r>
        <w:rPr>
          <w:rFonts w:hint="eastAsia" w:ascii="宋体" w:hAnsi="宋体" w:eastAsia="宋体" w:cs="宋体"/>
          <w:sz w:val="30"/>
          <w:szCs w:val="30"/>
          <w:lang w:eastAsia="zh-CN"/>
        </w:rPr>
        <w:t>）</w:t>
      </w:r>
    </w:p>
    <w:p w14:paraId="4CA8F1FD">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jc w:val="center"/>
        <w:textAlignment w:val="auto"/>
        <w:rPr>
          <w:rFonts w:hint="eastAsia" w:ascii="宋体" w:hAnsi="宋体" w:eastAsia="宋体" w:cs="宋体"/>
          <w:sz w:val="24"/>
          <w:szCs w:val="24"/>
          <w:highlight w:val="none"/>
          <w:lang w:eastAsia="zh-CN"/>
        </w:rPr>
      </w:pPr>
      <w:r>
        <w:rPr>
          <w:rFonts w:hint="eastAsia" w:ascii="宋体" w:hAnsi="宋体" w:eastAsia="宋体" w:cs="宋体"/>
          <w:sz w:val="24"/>
          <w:szCs w:val="24"/>
          <w:highlight w:val="none"/>
        </w:rPr>
        <w:t>现有一份关于2011-2022年全国各城市的每月天气数据集，字段说明如下表</w:t>
      </w:r>
      <w:r>
        <w:rPr>
          <w:rFonts w:hint="eastAsia" w:ascii="宋体" w:hAnsi="宋体" w:cs="宋体"/>
          <w:sz w:val="24"/>
          <w:szCs w:val="24"/>
          <w:highlight w:val="none"/>
          <w:lang w:eastAsia="zh-CN"/>
        </w:rPr>
        <w:t>：</w:t>
      </w:r>
    </w:p>
    <w:tbl>
      <w:tblPr>
        <w:tblStyle w:val="7"/>
        <w:tblW w:w="7799" w:type="dxa"/>
        <w:tblInd w:w="7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4"/>
        <w:gridCol w:w="5005"/>
      </w:tblGrid>
      <w:tr w14:paraId="2BB24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shd w:val="clear" w:color="auto" w:fill="auto"/>
            <w:vAlign w:val="center"/>
          </w:tcPr>
          <w:p w14:paraId="680AFE96">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b/>
                <w:bCs/>
                <w:sz w:val="21"/>
                <w:szCs w:val="21"/>
                <w:highlight w:val="none"/>
              </w:rPr>
            </w:pPr>
            <w:r>
              <w:rPr>
                <w:rFonts w:hint="eastAsia" w:ascii="仿宋" w:hAnsi="仿宋" w:eastAsia="仿宋" w:cs="仿宋"/>
                <w:b/>
                <w:bCs/>
                <w:sz w:val="21"/>
                <w:szCs w:val="21"/>
                <w:highlight w:val="none"/>
              </w:rPr>
              <w:t>列名</w:t>
            </w:r>
          </w:p>
        </w:tc>
        <w:tc>
          <w:tcPr>
            <w:tcW w:w="5005" w:type="dxa"/>
            <w:shd w:val="clear" w:color="auto" w:fill="auto"/>
            <w:vAlign w:val="center"/>
          </w:tcPr>
          <w:p w14:paraId="16CDE0A7">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b/>
                <w:bCs/>
                <w:sz w:val="21"/>
                <w:szCs w:val="21"/>
                <w:highlight w:val="none"/>
              </w:rPr>
            </w:pPr>
            <w:r>
              <w:rPr>
                <w:rFonts w:hint="eastAsia" w:ascii="仿宋" w:hAnsi="仿宋" w:eastAsia="仿宋" w:cs="仿宋"/>
                <w:b/>
                <w:bCs/>
                <w:sz w:val="21"/>
                <w:szCs w:val="21"/>
                <w:highlight w:val="none"/>
              </w:rPr>
              <w:t>字段说明</w:t>
            </w:r>
          </w:p>
        </w:tc>
      </w:tr>
      <w:tr w14:paraId="254DA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78F306A7">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city</w:t>
            </w:r>
          </w:p>
        </w:tc>
        <w:tc>
          <w:tcPr>
            <w:tcW w:w="5005" w:type="dxa"/>
            <w:vAlign w:val="center"/>
          </w:tcPr>
          <w:p w14:paraId="70B44966">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城市</w:t>
            </w:r>
          </w:p>
        </w:tc>
      </w:tr>
      <w:tr w14:paraId="04092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2399E03D">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month</w:t>
            </w:r>
          </w:p>
        </w:tc>
        <w:tc>
          <w:tcPr>
            <w:tcW w:w="5005" w:type="dxa"/>
            <w:vAlign w:val="center"/>
          </w:tcPr>
          <w:p w14:paraId="015E9B05">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年-月</w:t>
            </w:r>
          </w:p>
        </w:tc>
      </w:tr>
      <w:tr w14:paraId="446B5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4C08F7FB">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avg_high_tem</w:t>
            </w:r>
          </w:p>
        </w:tc>
        <w:tc>
          <w:tcPr>
            <w:tcW w:w="5005" w:type="dxa"/>
            <w:vAlign w:val="center"/>
          </w:tcPr>
          <w:p w14:paraId="25114619">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平均高温</w:t>
            </w:r>
          </w:p>
        </w:tc>
      </w:tr>
      <w:tr w14:paraId="447FE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63B76053">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avg_low_tem</w:t>
            </w:r>
          </w:p>
        </w:tc>
        <w:tc>
          <w:tcPr>
            <w:tcW w:w="5005" w:type="dxa"/>
            <w:vAlign w:val="center"/>
          </w:tcPr>
          <w:p w14:paraId="677C2604">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平均低温</w:t>
            </w:r>
          </w:p>
        </w:tc>
      </w:tr>
      <w:tr w14:paraId="58A84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5804A84F">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extreme_high_tem</w:t>
            </w:r>
          </w:p>
        </w:tc>
        <w:tc>
          <w:tcPr>
            <w:tcW w:w="5005" w:type="dxa"/>
            <w:vAlign w:val="center"/>
          </w:tcPr>
          <w:p w14:paraId="4020CFA9">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极端高温</w:t>
            </w:r>
          </w:p>
        </w:tc>
      </w:tr>
      <w:tr w14:paraId="7C4BD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3FC1CFBF">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extreme_low_tem</w:t>
            </w:r>
          </w:p>
        </w:tc>
        <w:tc>
          <w:tcPr>
            <w:tcW w:w="5005" w:type="dxa"/>
            <w:vAlign w:val="center"/>
          </w:tcPr>
          <w:p w14:paraId="41AED80C">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极端低温</w:t>
            </w:r>
          </w:p>
        </w:tc>
      </w:tr>
      <w:tr w14:paraId="019F3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6CEB8E3A">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avg_air_quality</w:t>
            </w:r>
          </w:p>
        </w:tc>
        <w:tc>
          <w:tcPr>
            <w:tcW w:w="5005" w:type="dxa"/>
            <w:vAlign w:val="center"/>
          </w:tcPr>
          <w:p w14:paraId="4CC1C3E7">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平均空气质量指数</w:t>
            </w:r>
          </w:p>
        </w:tc>
      </w:tr>
      <w:tr w14:paraId="76C30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371DCD54">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best_air</w:t>
            </w:r>
          </w:p>
        </w:tc>
        <w:tc>
          <w:tcPr>
            <w:tcW w:w="5005" w:type="dxa"/>
            <w:vAlign w:val="center"/>
          </w:tcPr>
          <w:p w14:paraId="038F5CF5">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最好空气指数</w:t>
            </w:r>
          </w:p>
        </w:tc>
      </w:tr>
      <w:tr w14:paraId="6F7E0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02E82D5F">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best_air_date</w:t>
            </w:r>
          </w:p>
        </w:tc>
        <w:tc>
          <w:tcPr>
            <w:tcW w:w="5005" w:type="dxa"/>
            <w:vAlign w:val="center"/>
          </w:tcPr>
          <w:p w14:paraId="3A706AAE">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最好空气指数日期</w:t>
            </w:r>
          </w:p>
        </w:tc>
      </w:tr>
      <w:tr w14:paraId="55A42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2794" w:type="dxa"/>
            <w:vAlign w:val="center"/>
          </w:tcPr>
          <w:p w14:paraId="1F71EAB9">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worst_air</w:t>
            </w:r>
          </w:p>
        </w:tc>
        <w:tc>
          <w:tcPr>
            <w:tcW w:w="5005" w:type="dxa"/>
            <w:vAlign w:val="center"/>
          </w:tcPr>
          <w:p w14:paraId="25CE8CF0">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最差空气指数</w:t>
            </w:r>
          </w:p>
        </w:tc>
      </w:tr>
      <w:tr w14:paraId="3F7FD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94" w:type="dxa"/>
            <w:vAlign w:val="center"/>
          </w:tcPr>
          <w:p w14:paraId="34E27E18">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worst_air_date</w:t>
            </w:r>
          </w:p>
        </w:tc>
        <w:tc>
          <w:tcPr>
            <w:tcW w:w="5005" w:type="dxa"/>
            <w:vAlign w:val="center"/>
          </w:tcPr>
          <w:p w14:paraId="350B73D1">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仿宋"/>
                <w:sz w:val="21"/>
                <w:szCs w:val="21"/>
                <w:highlight w:val="none"/>
              </w:rPr>
            </w:pPr>
            <w:r>
              <w:rPr>
                <w:rFonts w:hint="eastAsia" w:ascii="仿宋" w:hAnsi="仿宋" w:eastAsia="仿宋" w:cs="仿宋"/>
                <w:sz w:val="21"/>
                <w:szCs w:val="21"/>
                <w:highlight w:val="none"/>
              </w:rPr>
              <w:t>最差空气指数日期</w:t>
            </w:r>
          </w:p>
        </w:tc>
      </w:tr>
    </w:tbl>
    <w:p w14:paraId="684DC328">
      <w:pPr>
        <w:keepNext w:val="0"/>
        <w:keepLines w:val="0"/>
        <w:pageBreakBefore w:val="0"/>
        <w:widowControl w:val="0"/>
        <w:kinsoku/>
        <w:wordWrap/>
        <w:overflowPunct/>
        <w:topLinePunct w:val="0"/>
        <w:autoSpaceDE/>
        <w:autoSpaceDN/>
        <w:bidi w:val="0"/>
        <w:adjustRightInd w:val="0"/>
        <w:snapToGrid w:val="0"/>
        <w:spacing w:before="157" w:beforeLines="50" w:after="157" w:afterLines="50" w:line="360" w:lineRule="auto"/>
        <w:ind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请编写代码</w:t>
      </w:r>
      <w:r>
        <w:rPr>
          <w:rFonts w:hint="eastAsia" w:ascii="宋体" w:hAnsi="宋体" w:eastAsia="宋体" w:cs="宋体"/>
          <w:sz w:val="24"/>
          <w:szCs w:val="24"/>
          <w:highlight w:val="none"/>
          <w:lang w:eastAsia="zh-CN"/>
        </w:rPr>
        <w:t>，</w:t>
      </w:r>
      <w:r>
        <w:rPr>
          <w:rFonts w:hint="eastAsia" w:ascii="宋体" w:hAnsi="宋体" w:eastAsia="宋体" w:cs="宋体"/>
          <w:sz w:val="24"/>
          <w:szCs w:val="24"/>
          <w:highlight w:val="none"/>
        </w:rPr>
        <w:t>从数据集“clean_month.csv”中取出重庆、上海、青岛三市在2011-2021年的数据；计算出三市在这10年中所有月份平均高温的平均值，并使用该指标绘制出三个城市一年中的高温变化图来分析三市的气温情况，具体绘图要求如下：</w:t>
      </w:r>
    </w:p>
    <w:p w14:paraId="5DCC7B45">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使用Seaborn绘制以上指标的折线图，三个城市的折线图绘制在同一张图中，主题设置为“darkgrid”，字体为“SimSun”，字体缩放因子设置为2；</w:t>
      </w:r>
    </w:p>
    <w:p w14:paraId="7C6517F4">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折线图中需要添加数据标记，形状为圆点，线宽为3，并通过对城市分组给三条曲线设置不同的颜色，采用分组后Seaborn的默认配色；</w:t>
      </w:r>
    </w:p>
    <w:p w14:paraId="2A70DEDF">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折线图需显示数据标签，颜色为“#996600”，数据标签中需要带有单位（℃）并且保留两位小数；</w:t>
      </w:r>
    </w:p>
    <w:p w14:paraId="4101DACC">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图像标题为“2011-2021年3城市高温均值对比”，横轴标签为“月份”，纵轴标签为“温度（℃）”；</w:t>
      </w:r>
    </w:p>
    <w:p w14:paraId="3FB1DE53">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横轴刻度为月份，刻度标签为“01月 02月 ... 12月”;</w:t>
      </w:r>
    </w:p>
    <w:p w14:paraId="63887B0A">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图像右上角显示图例；</w:t>
      </w:r>
    </w:p>
    <w:p w14:paraId="5EC086B1">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绘图过程中如有使用中文字体的地方，请统一使用“SimSun”字体。</w:t>
      </w:r>
    </w:p>
    <w:p w14:paraId="3B676121">
      <w:pPr>
        <w:keepNext w:val="0"/>
        <w:keepLines w:val="0"/>
        <w:pageBreakBefore w:val="0"/>
        <w:widowControl w:val="0"/>
        <w:numPr>
          <w:ilvl w:val="0"/>
          <w:numId w:val="1"/>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highlight w:val="none"/>
        </w:rPr>
      </w:pPr>
      <w:r>
        <w:rPr>
          <w:rFonts w:hint="eastAsia" w:ascii="宋体" w:hAnsi="宋体" w:eastAsia="宋体" w:cs="宋体"/>
          <w:sz w:val="24"/>
          <w:szCs w:val="24"/>
          <w:highlight w:val="none"/>
        </w:rPr>
        <w:t>绘制完成后将图片粘贴到客户端桌面</w:t>
      </w:r>
      <w:r>
        <w:rPr>
          <w:rFonts w:hint="eastAsia" w:ascii="宋体" w:hAnsi="宋体" w:eastAsia="宋体" w:cs="宋体"/>
          <w:b/>
          <w:bCs/>
          <w:sz w:val="24"/>
          <w:szCs w:val="24"/>
          <w:highlight w:val="none"/>
        </w:rPr>
        <w:t>【result/模块</w:t>
      </w:r>
      <w:r>
        <w:rPr>
          <w:rFonts w:hint="eastAsia" w:ascii="宋体" w:hAnsi="宋体" w:eastAsia="宋体" w:cs="宋体"/>
          <w:b/>
          <w:bCs/>
          <w:sz w:val="24"/>
          <w:szCs w:val="24"/>
          <w:highlight w:val="none"/>
          <w:lang w:val="en-US" w:eastAsia="zh-CN"/>
        </w:rPr>
        <w:t>3</w:t>
      </w:r>
      <w:r>
        <w:rPr>
          <w:rFonts w:hint="eastAsia" w:ascii="宋体" w:hAnsi="宋体" w:eastAsia="宋体" w:cs="宋体"/>
          <w:b/>
          <w:bCs/>
          <w:sz w:val="24"/>
          <w:szCs w:val="24"/>
          <w:highlight w:val="none"/>
        </w:rPr>
        <w:t>答题报告.docx】</w:t>
      </w:r>
      <w:r>
        <w:rPr>
          <w:rFonts w:hint="eastAsia" w:ascii="宋体" w:hAnsi="宋体" w:eastAsia="宋体" w:cs="宋体"/>
          <w:sz w:val="24"/>
          <w:szCs w:val="24"/>
          <w:highlight w:val="none"/>
        </w:rPr>
        <w:t>中对应的任务序号下。</w:t>
      </w:r>
    </w:p>
    <w:p w14:paraId="0A801690">
      <w:pPr>
        <w:rPr>
          <w:rFonts w:hint="eastAsia" w:ascii="宋体" w:hAnsi="宋体" w:eastAsia="宋体" w:cs="宋体"/>
          <w:sz w:val="24"/>
          <w:szCs w:val="24"/>
          <w:highlight w:val="none"/>
        </w:rPr>
      </w:pPr>
      <w:r>
        <w:rPr>
          <w:rFonts w:hint="eastAsia" w:ascii="宋体" w:hAnsi="宋体" w:eastAsia="宋体" w:cs="宋体"/>
          <w:sz w:val="24"/>
          <w:szCs w:val="24"/>
          <w:highlight w:val="none"/>
        </w:rPr>
        <w:drawing>
          <wp:inline distT="0" distB="0" distL="114300" distR="114300">
            <wp:extent cx="5349875" cy="4084320"/>
            <wp:effectExtent l="0" t="0" r="3175" b="11430"/>
            <wp:docPr id="402729650" name="图片 40272965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29650" name="图片 402729650" descr="图片1"/>
                    <pic:cNvPicPr>
                      <a:picLocks noChangeAspect="1"/>
                    </pic:cNvPicPr>
                  </pic:nvPicPr>
                  <pic:blipFill>
                    <a:blip r:embed="rId4"/>
                    <a:stretch>
                      <a:fillRect/>
                    </a:stretch>
                  </pic:blipFill>
                  <pic:spPr>
                    <a:xfrm>
                      <a:off x="0" y="0"/>
                      <a:ext cx="5349875" cy="4084320"/>
                    </a:xfrm>
                    <a:prstGeom prst="rect">
                      <a:avLst/>
                    </a:prstGeom>
                  </pic:spPr>
                </pic:pic>
              </a:graphicData>
            </a:graphic>
          </wp:inline>
        </w:drawing>
      </w:r>
    </w:p>
    <w:p w14:paraId="1D6CB9C3">
      <w:pPr>
        <w:spacing w:line="360" w:lineRule="auto"/>
        <w:jc w:val="center"/>
        <w:rPr>
          <w:rFonts w:hint="eastAsia" w:ascii="宋体" w:hAnsi="宋体" w:eastAsia="宋体" w:cs="宋体"/>
          <w:sz w:val="24"/>
          <w:szCs w:val="24"/>
          <w:highlight w:val="none"/>
        </w:rPr>
      </w:pPr>
      <w:r>
        <w:rPr>
          <w:rFonts w:hint="eastAsia" w:ascii="宋体" w:hAnsi="宋体" w:eastAsia="宋体" w:cs="宋体"/>
          <w:sz w:val="24"/>
          <w:szCs w:val="24"/>
          <w:highlight w:val="none"/>
        </w:rPr>
        <w:t>结果</w:t>
      </w:r>
      <w:r>
        <w:rPr>
          <w:rFonts w:hint="eastAsia" w:ascii="宋体" w:hAnsi="宋体" w:eastAsia="宋体" w:cs="宋体"/>
          <w:sz w:val="24"/>
          <w:szCs w:val="24"/>
          <w:highlight w:val="none"/>
          <w:lang w:val="en-US" w:eastAsia="zh-CN"/>
        </w:rPr>
        <w:t>参考</w:t>
      </w:r>
      <w:r>
        <w:rPr>
          <w:rFonts w:hint="eastAsia" w:ascii="宋体" w:hAnsi="宋体" w:eastAsia="宋体" w:cs="宋体"/>
          <w:sz w:val="24"/>
          <w:szCs w:val="24"/>
          <w:highlight w:val="none"/>
        </w:rPr>
        <w:t>示意图（图中数据请以实际计算结果为准）</w:t>
      </w:r>
    </w:p>
    <w:p w14:paraId="384B890F">
      <w:pPr>
        <w:rPr>
          <w:rFonts w:hint="eastAsia" w:ascii="宋体" w:hAnsi="宋体" w:eastAsia="宋体" w:cs="宋体"/>
          <w:color w:val="000000"/>
          <w:sz w:val="24"/>
          <w:szCs w:val="24"/>
        </w:rPr>
      </w:pPr>
      <w:r>
        <w:rPr>
          <w:rFonts w:hint="eastAsia" w:ascii="宋体" w:hAnsi="宋体" w:eastAsia="宋体" w:cs="宋体"/>
          <w:color w:val="000000"/>
          <w:sz w:val="24"/>
          <w:szCs w:val="24"/>
        </w:rPr>
        <w:br w:type="page"/>
      </w:r>
    </w:p>
    <w:p w14:paraId="139CDFED">
      <w:pPr>
        <w:pStyle w:val="4"/>
        <w:rPr>
          <w:rFonts w:hint="eastAsia" w:ascii="宋体" w:hAnsi="宋体" w:eastAsia="宋体" w:cs="宋体"/>
          <w:sz w:val="30"/>
          <w:szCs w:val="30"/>
          <w:lang w:eastAsia="zh-CN"/>
        </w:rPr>
      </w:pPr>
      <w:r>
        <w:rPr>
          <w:rFonts w:hint="eastAsia" w:ascii="宋体" w:hAnsi="宋体" w:eastAsia="宋体" w:cs="宋体"/>
          <w:sz w:val="30"/>
          <w:szCs w:val="30"/>
        </w:rPr>
        <w:t>子任务四：基于Python实现历史最高温城市排名分析</w:t>
      </w:r>
      <w:r>
        <w:rPr>
          <w:rFonts w:hint="eastAsia" w:ascii="宋体" w:hAnsi="宋体" w:eastAsia="宋体" w:cs="宋体"/>
          <w:sz w:val="30"/>
          <w:szCs w:val="30"/>
          <w:lang w:eastAsia="zh-CN"/>
        </w:rPr>
        <w:t>（</w:t>
      </w:r>
      <w:r>
        <w:rPr>
          <w:rFonts w:hint="eastAsia" w:ascii="宋体" w:hAnsi="宋体" w:eastAsia="宋体" w:cs="宋体"/>
          <w:sz w:val="30"/>
          <w:szCs w:val="30"/>
          <w:lang w:val="en-US" w:eastAsia="zh-CN"/>
        </w:rPr>
        <w:t>5分</w:t>
      </w:r>
      <w:r>
        <w:rPr>
          <w:rFonts w:hint="eastAsia" w:ascii="宋体" w:hAnsi="宋体" w:eastAsia="宋体" w:cs="宋体"/>
          <w:sz w:val="30"/>
          <w:szCs w:val="30"/>
          <w:lang w:eastAsia="zh-CN"/>
        </w:rPr>
        <w:t>）</w:t>
      </w:r>
    </w:p>
    <w:p w14:paraId="716FF1DC">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现有一份关于2011-2022年全国各城市的每日天气数据集，字段说明如下表：</w:t>
      </w:r>
    </w:p>
    <w:tbl>
      <w:tblPr>
        <w:tblStyle w:val="7"/>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5"/>
        <w:gridCol w:w="4244"/>
      </w:tblGrid>
      <w:tr w14:paraId="5A222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shd w:val="clear" w:color="auto" w:fill="auto"/>
            <w:vAlign w:val="center"/>
          </w:tcPr>
          <w:p w14:paraId="4CFD55F8">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b/>
                <w:bCs/>
                <w:sz w:val="21"/>
                <w:szCs w:val="21"/>
              </w:rPr>
            </w:pPr>
            <w:r>
              <w:rPr>
                <w:rFonts w:hint="eastAsia" w:ascii="仿宋" w:hAnsi="仿宋" w:eastAsia="仿宋" w:cstheme="minorEastAsia"/>
                <w:b/>
                <w:bCs/>
                <w:sz w:val="21"/>
                <w:szCs w:val="21"/>
              </w:rPr>
              <w:t>列名</w:t>
            </w:r>
          </w:p>
        </w:tc>
        <w:tc>
          <w:tcPr>
            <w:tcW w:w="4244" w:type="dxa"/>
            <w:shd w:val="clear" w:color="auto" w:fill="auto"/>
            <w:vAlign w:val="center"/>
          </w:tcPr>
          <w:p w14:paraId="3FFEDB2A">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b/>
                <w:bCs/>
                <w:sz w:val="21"/>
                <w:szCs w:val="21"/>
              </w:rPr>
            </w:pPr>
            <w:r>
              <w:rPr>
                <w:rFonts w:hint="eastAsia" w:ascii="仿宋" w:hAnsi="仿宋" w:eastAsia="仿宋" w:cstheme="minorEastAsia"/>
                <w:b/>
                <w:bCs/>
                <w:sz w:val="21"/>
                <w:szCs w:val="21"/>
              </w:rPr>
              <w:t>字段说明</w:t>
            </w:r>
          </w:p>
        </w:tc>
      </w:tr>
      <w:tr w14:paraId="0621E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4F8CF7EA">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city</w:t>
            </w:r>
          </w:p>
        </w:tc>
        <w:tc>
          <w:tcPr>
            <w:tcW w:w="4244" w:type="dxa"/>
            <w:vAlign w:val="center"/>
          </w:tcPr>
          <w:p w14:paraId="03BEB400">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城市</w:t>
            </w:r>
          </w:p>
        </w:tc>
      </w:tr>
      <w:tr w14:paraId="60FD60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4F16E494">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hightest_tem</w:t>
            </w:r>
          </w:p>
        </w:tc>
        <w:tc>
          <w:tcPr>
            <w:tcW w:w="4244" w:type="dxa"/>
            <w:vAlign w:val="center"/>
          </w:tcPr>
          <w:p w14:paraId="4915B256">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最高气温</w:t>
            </w:r>
          </w:p>
        </w:tc>
      </w:tr>
      <w:tr w14:paraId="1AA81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24F73665">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lowest_tem</w:t>
            </w:r>
          </w:p>
        </w:tc>
        <w:tc>
          <w:tcPr>
            <w:tcW w:w="4244" w:type="dxa"/>
            <w:vAlign w:val="center"/>
          </w:tcPr>
          <w:p w14:paraId="3A60B49C">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最低气温</w:t>
            </w:r>
          </w:p>
        </w:tc>
      </w:tr>
      <w:tr w14:paraId="2BA28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5D7E031E">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weather</w:t>
            </w:r>
          </w:p>
        </w:tc>
        <w:tc>
          <w:tcPr>
            <w:tcW w:w="4244" w:type="dxa"/>
            <w:vAlign w:val="center"/>
          </w:tcPr>
          <w:p w14:paraId="7B7E3415">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天气</w:t>
            </w:r>
          </w:p>
        </w:tc>
      </w:tr>
      <w:tr w14:paraId="69F7A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3A96D147">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date</w:t>
            </w:r>
          </w:p>
        </w:tc>
        <w:tc>
          <w:tcPr>
            <w:tcW w:w="4244" w:type="dxa"/>
            <w:vAlign w:val="center"/>
          </w:tcPr>
          <w:p w14:paraId="7BC9F969">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日期</w:t>
            </w:r>
          </w:p>
        </w:tc>
      </w:tr>
      <w:tr w14:paraId="0FB68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3CC427E4">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wind_direction</w:t>
            </w:r>
          </w:p>
        </w:tc>
        <w:tc>
          <w:tcPr>
            <w:tcW w:w="4244" w:type="dxa"/>
            <w:vAlign w:val="center"/>
          </w:tcPr>
          <w:p w14:paraId="736B1946">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ascii="仿宋" w:hAnsi="仿宋" w:eastAsia="仿宋" w:cstheme="minorEastAsia"/>
                <w:sz w:val="21"/>
                <w:szCs w:val="21"/>
              </w:rPr>
            </w:pPr>
            <w:r>
              <w:rPr>
                <w:rFonts w:hint="eastAsia" w:ascii="仿宋" w:hAnsi="仿宋" w:eastAsia="仿宋" w:cstheme="minorEastAsia"/>
                <w:sz w:val="21"/>
                <w:szCs w:val="21"/>
              </w:rPr>
              <w:t>风向</w:t>
            </w:r>
          </w:p>
        </w:tc>
      </w:tr>
      <w:tr w14:paraId="07C1E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15889F7B">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wind_level</w:t>
            </w:r>
          </w:p>
        </w:tc>
        <w:tc>
          <w:tcPr>
            <w:tcW w:w="4244" w:type="dxa"/>
            <w:vAlign w:val="center"/>
          </w:tcPr>
          <w:p w14:paraId="106DE362">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风力等级</w:t>
            </w:r>
          </w:p>
        </w:tc>
      </w:tr>
      <w:tr w14:paraId="29325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248F5C06">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month_day</w:t>
            </w:r>
          </w:p>
        </w:tc>
        <w:tc>
          <w:tcPr>
            <w:tcW w:w="4244" w:type="dxa"/>
            <w:vAlign w:val="center"/>
          </w:tcPr>
          <w:p w14:paraId="184BB9A0">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月-日</w:t>
            </w:r>
          </w:p>
        </w:tc>
      </w:tr>
      <w:tr w14:paraId="14E27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275" w:type="dxa"/>
            <w:vAlign w:val="center"/>
          </w:tcPr>
          <w:p w14:paraId="10AB04AB">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weekday</w:t>
            </w:r>
          </w:p>
        </w:tc>
        <w:tc>
          <w:tcPr>
            <w:tcW w:w="4244" w:type="dxa"/>
            <w:vAlign w:val="center"/>
          </w:tcPr>
          <w:p w14:paraId="231C70CC">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仿宋" w:hAnsi="仿宋" w:eastAsia="仿宋" w:cstheme="minorEastAsia"/>
                <w:sz w:val="21"/>
                <w:szCs w:val="21"/>
              </w:rPr>
            </w:pPr>
            <w:r>
              <w:rPr>
                <w:rFonts w:hint="eastAsia" w:ascii="仿宋" w:hAnsi="仿宋" w:eastAsia="仿宋" w:cstheme="minorEastAsia"/>
                <w:sz w:val="21"/>
                <w:szCs w:val="21"/>
              </w:rPr>
              <w:t>星期</w:t>
            </w:r>
          </w:p>
        </w:tc>
      </w:tr>
    </w:tbl>
    <w:p w14:paraId="7D2A10E1">
      <w:pPr>
        <w:spacing w:line="60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请编写代码实现功能，数据集为“clean_day.csv”。</w:t>
      </w:r>
    </w:p>
    <w:p w14:paraId="718A575A">
      <w:pPr>
        <w:spacing w:line="60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绘图过程中如有使用中文字体的地方，请统一使用“SimSun”字体。</w:t>
      </w:r>
    </w:p>
    <w:p w14:paraId="52C0142D">
      <w:pPr>
        <w:spacing w:line="60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从数据集中取出2011-2021年的数据，计算出每个城市在这10年中出现的最高温度，然后将该指标排名前10的城市数据取出并绘制出这些城市最高温统计图进行分析，具体绘图要求如下：</w:t>
      </w:r>
    </w:p>
    <w:p w14:paraId="5B3A74A3">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使用Seaborn绘制出以上指标的柱状图，主题设置为“whitegrid”，字体为“SimSun”，字体缩放因子设置为3；</w:t>
      </w:r>
    </w:p>
    <w:p w14:paraId="5AF924ED">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柱状图颜色设置为Seaborn中调色板“hls”的默认颜色；</w:t>
      </w:r>
    </w:p>
    <w:p w14:paraId="209ACF51">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柱状图上需要显示数据标签，数据标签中需要带有单位（℃），颜色为黑色；</w:t>
      </w:r>
    </w:p>
    <w:p w14:paraId="2CB201E7">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设置图像标题为“2011-2021中高温城市排名”；</w:t>
      </w:r>
    </w:p>
    <w:p w14:paraId="4D20DDFF">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横轴标签为“城市”，纵轴标签为“最高温（℃）”;</w:t>
      </w:r>
    </w:p>
    <w:p w14:paraId="0F121E87">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横轴的刻度标签为各城市的名字；</w:t>
      </w:r>
    </w:p>
    <w:p w14:paraId="53D1903C">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纵轴的刻度范围是（0,55）。</w:t>
      </w:r>
    </w:p>
    <w:p w14:paraId="3080C6A2">
      <w:pPr>
        <w:keepNext w:val="0"/>
        <w:keepLines w:val="0"/>
        <w:pageBreakBefore w:val="0"/>
        <w:widowControl w:val="0"/>
        <w:numPr>
          <w:ilvl w:val="0"/>
          <w:numId w:val="2"/>
        </w:numPr>
        <w:kinsoku/>
        <w:wordWrap/>
        <w:overflowPunct/>
        <w:topLinePunct w:val="0"/>
        <w:autoSpaceDE/>
        <w:autoSpaceDN/>
        <w:bidi w:val="0"/>
        <w:adjustRightInd w:val="0"/>
        <w:snapToGrid w:val="0"/>
        <w:spacing w:before="157" w:beforeLines="50" w:after="157" w:afterLines="50" w:line="360" w:lineRule="auto"/>
        <w:ind w:left="0" w:leftChars="0"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绘制完成后将图片粘贴到客户端桌面</w:t>
      </w:r>
      <w:r>
        <w:rPr>
          <w:rFonts w:hint="eastAsia" w:ascii="宋体" w:hAnsi="宋体" w:eastAsia="宋体" w:cs="宋体"/>
          <w:b/>
          <w:bCs/>
          <w:sz w:val="24"/>
          <w:szCs w:val="24"/>
        </w:rPr>
        <w:t>【result/模块</w:t>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答题报告.docx】</w:t>
      </w:r>
      <w:r>
        <w:rPr>
          <w:rFonts w:hint="eastAsia" w:ascii="宋体" w:hAnsi="宋体" w:eastAsia="宋体" w:cs="宋体"/>
          <w:sz w:val="24"/>
          <w:szCs w:val="24"/>
        </w:rPr>
        <w:t>中对应的任务序号下。</w:t>
      </w:r>
    </w:p>
    <w:p w14:paraId="477CA002">
      <w:pPr>
        <w:jc w:val="center"/>
        <w:rPr>
          <w:rFonts w:ascii="仿宋" w:hAnsi="仿宋" w:eastAsia="仿宋" w:cstheme="minorEastAsia"/>
          <w:sz w:val="32"/>
          <w:szCs w:val="32"/>
        </w:rPr>
      </w:pPr>
      <w:r>
        <w:rPr>
          <w:rFonts w:hint="eastAsia" w:ascii="仿宋" w:hAnsi="仿宋" w:eastAsia="仿宋" w:cstheme="minorEastAsia"/>
          <w:sz w:val="32"/>
          <w:szCs w:val="32"/>
        </w:rPr>
        <w:drawing>
          <wp:inline distT="0" distB="0" distL="114300" distR="114300">
            <wp:extent cx="5422900" cy="4552950"/>
            <wp:effectExtent l="0" t="0" r="6350" b="0"/>
            <wp:docPr id="5" name="图片 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2"/>
                    <pic:cNvPicPr>
                      <a:picLocks noChangeAspect="1"/>
                    </pic:cNvPicPr>
                  </pic:nvPicPr>
                  <pic:blipFill>
                    <a:blip r:embed="rId5"/>
                    <a:stretch>
                      <a:fillRect/>
                    </a:stretch>
                  </pic:blipFill>
                  <pic:spPr>
                    <a:xfrm>
                      <a:off x="0" y="0"/>
                      <a:ext cx="5422900" cy="4552950"/>
                    </a:xfrm>
                    <a:prstGeom prst="rect">
                      <a:avLst/>
                    </a:prstGeom>
                  </pic:spPr>
                </pic:pic>
              </a:graphicData>
            </a:graphic>
          </wp:inline>
        </w:drawing>
      </w:r>
    </w:p>
    <w:p w14:paraId="325F189E">
      <w:pPr>
        <w:spacing w:line="600" w:lineRule="exact"/>
        <w:ind w:firstLine="440" w:firstLineChars="200"/>
        <w:jc w:val="center"/>
        <w:rPr>
          <w:rFonts w:ascii="仿宋" w:hAnsi="仿宋" w:eastAsia="仿宋" w:cstheme="minorEastAsia"/>
        </w:rPr>
      </w:pPr>
      <w:r>
        <w:rPr>
          <w:rFonts w:hint="eastAsia" w:ascii="仿宋" w:hAnsi="仿宋" w:eastAsia="仿宋" w:cstheme="minorEastAsia"/>
          <w:sz w:val="22"/>
        </w:rPr>
        <w:t>结果</w:t>
      </w:r>
      <w:r>
        <w:rPr>
          <w:rFonts w:hint="eastAsia" w:ascii="仿宋" w:hAnsi="仿宋" w:eastAsia="仿宋" w:cstheme="minorEastAsia"/>
          <w:sz w:val="22"/>
          <w:lang w:val="en-US" w:eastAsia="zh-CN"/>
        </w:rPr>
        <w:t>参考</w:t>
      </w:r>
      <w:r>
        <w:rPr>
          <w:rFonts w:hint="eastAsia" w:ascii="仿宋" w:hAnsi="仿宋" w:eastAsia="仿宋" w:cstheme="minorEastAsia"/>
          <w:sz w:val="22"/>
        </w:rPr>
        <w:t>示意图（图中数据请以实际计算结果为准）</w:t>
      </w:r>
    </w:p>
    <w:p w14:paraId="13FC19D4">
      <w:pPr>
        <w:rPr>
          <w:rFonts w:hint="eastAsia"/>
        </w:rPr>
      </w:pPr>
      <w:r>
        <w:rPr>
          <w:rFonts w:hint="eastAsia"/>
        </w:rPr>
        <w:br w:type="page"/>
      </w:r>
    </w:p>
    <w:p w14:paraId="4B63FAFA">
      <w:pPr>
        <w:pStyle w:val="3"/>
        <w:rPr>
          <w:rFonts w:hint="default"/>
          <w:lang w:val="en-US" w:eastAsia="zh-CN"/>
        </w:rPr>
      </w:pPr>
      <w:r>
        <w:rPr>
          <w:rFonts w:hint="eastAsia"/>
        </w:rPr>
        <w:t>任务二：业务分析</w:t>
      </w:r>
      <w:r>
        <w:rPr>
          <w:rFonts w:hint="eastAsia"/>
          <w:lang w:eastAsia="zh-CN"/>
        </w:rPr>
        <w:t>（</w:t>
      </w:r>
      <w:r>
        <w:rPr>
          <w:rFonts w:hint="eastAsia"/>
          <w:lang w:val="en-US" w:eastAsia="zh-CN"/>
        </w:rPr>
        <w:t>10分）</w:t>
      </w:r>
    </w:p>
    <w:p w14:paraId="42FB175D">
      <w:pPr>
        <w:spacing w:line="60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现有一份关于天气的可视化分析结果，请对结果进行业务分析，并给出可解释型结论。</w:t>
      </w:r>
    </w:p>
    <w:p w14:paraId="580C3556">
      <w:pPr>
        <w:spacing w:line="60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下图是3个城市10年来每月平均风力等级走势图，请对该图以及图表中的数据进行分析并给出合理解释。</w:t>
      </w:r>
    </w:p>
    <w:p w14:paraId="1D9BA89F">
      <w:pPr>
        <w:jc w:val="center"/>
        <w:rPr>
          <w:rFonts w:ascii="仿宋" w:hAnsi="仿宋" w:eastAsia="仿宋" w:cstheme="minorEastAsia"/>
          <w:sz w:val="32"/>
          <w:szCs w:val="32"/>
        </w:rPr>
      </w:pPr>
      <w:r>
        <w:rPr>
          <w:rFonts w:hint="eastAsia" w:ascii="仿宋" w:hAnsi="仿宋" w:eastAsia="仿宋" w:cstheme="minorEastAsia"/>
          <w:sz w:val="32"/>
          <w:szCs w:val="32"/>
        </w:rPr>
        <w:drawing>
          <wp:inline distT="0" distB="0" distL="114300" distR="114300">
            <wp:extent cx="5266690" cy="3638550"/>
            <wp:effectExtent l="0" t="0" r="10160" b="0"/>
            <wp:docPr id="1052611446" name="图片 1052611446"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11446" name="图片 1052611446" descr="图片3"/>
                    <pic:cNvPicPr>
                      <a:picLocks noChangeAspect="1"/>
                    </pic:cNvPicPr>
                  </pic:nvPicPr>
                  <pic:blipFill>
                    <a:blip r:embed="rId6"/>
                    <a:stretch>
                      <a:fillRect/>
                    </a:stretch>
                  </pic:blipFill>
                  <pic:spPr>
                    <a:xfrm>
                      <a:off x="0" y="0"/>
                      <a:ext cx="5266690" cy="3638550"/>
                    </a:xfrm>
                    <a:prstGeom prst="rect">
                      <a:avLst/>
                    </a:prstGeom>
                  </pic:spPr>
                </pic:pic>
              </a:graphicData>
            </a:graphic>
          </wp:inline>
        </w:drawing>
      </w:r>
    </w:p>
    <w:p w14:paraId="2E97A475">
      <w:pPr>
        <w:spacing w:line="360" w:lineRule="auto"/>
        <w:jc w:val="center"/>
        <w:rPr>
          <w:rFonts w:ascii="仿宋" w:hAnsi="仿宋" w:eastAsia="仿宋" w:cstheme="minorEastAsia"/>
        </w:rPr>
      </w:pPr>
      <w:r>
        <w:rPr>
          <w:rFonts w:hint="eastAsia" w:ascii="仿宋" w:hAnsi="仿宋" w:eastAsia="仿宋" w:cstheme="minorEastAsia"/>
        </w:rPr>
        <w:t>风力等级走势图</w:t>
      </w:r>
    </w:p>
    <w:p w14:paraId="0E1C4AEB"/>
    <w:p w14:paraId="74A0B0A8"/>
    <w:p w14:paraId="2C277F8D"/>
    <w:p w14:paraId="4772AF7F"/>
    <w:p w14:paraId="109F6B1F"/>
    <w:p w14:paraId="164E39D6"/>
    <w:p w14:paraId="1BFB7734"/>
    <w:p w14:paraId="2BCF82D0"/>
    <w:p w14:paraId="66B5690A"/>
    <w:p w14:paraId="5C0D783F"/>
    <w:p w14:paraId="3A6AFB67"/>
    <w:p w14:paraId="2C026ED3"/>
    <w:p w14:paraId="10CED4B6"/>
    <w:tbl>
      <w:tblPr>
        <w:tblStyle w:val="10"/>
        <w:tblpPr w:leftFromText="180" w:rightFromText="180" w:vertAnchor="text" w:horzAnchor="page" w:tblpX="1808" w:tblpY="117"/>
        <w:tblOverlap w:val="never"/>
        <w:tblW w:w="8336"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254"/>
        <w:gridCol w:w="1559"/>
        <w:gridCol w:w="4325"/>
        <w:gridCol w:w="495"/>
        <w:gridCol w:w="703"/>
      </w:tblGrid>
      <w:tr w14:paraId="2217DA6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103" w:hRule="atLeast"/>
        </w:trPr>
        <w:tc>
          <w:tcPr>
            <w:tcW w:w="1254" w:type="dxa"/>
            <w:vMerge w:val="restart"/>
            <w:tcBorders>
              <w:bottom w:val="nil"/>
            </w:tcBorders>
            <w:vAlign w:val="center"/>
          </w:tcPr>
          <w:p w14:paraId="1FBBAEDE">
            <w:pPr>
              <w:pStyle w:val="9"/>
              <w:keepNext w:val="0"/>
              <w:keepLines w:val="0"/>
              <w:pageBreakBefore w:val="0"/>
              <w:wordWrap/>
              <w:overflowPunct/>
              <w:topLinePunct w:val="0"/>
              <w:bidi w:val="0"/>
              <w:adjustRightInd w:val="0"/>
              <w:snapToGrid w:val="0"/>
              <w:spacing w:line="240" w:lineRule="auto"/>
              <w:ind w:left="0" w:right="0" w:hanging="13"/>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模块三：</w:t>
            </w:r>
          </w:p>
          <w:p w14:paraId="2B143E87">
            <w:pPr>
              <w:pStyle w:val="9"/>
              <w:keepNext w:val="0"/>
              <w:keepLines w:val="0"/>
              <w:pageBreakBefore w:val="0"/>
              <w:wordWrap/>
              <w:overflowPunct/>
              <w:topLinePunct w:val="0"/>
              <w:bidi w:val="0"/>
              <w:adjustRightInd w:val="0"/>
              <w:snapToGrid w:val="0"/>
              <w:spacing w:line="240" w:lineRule="auto"/>
              <w:ind w:left="0" w:right="0" w:hanging="13"/>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业务分析与可视化</w:t>
            </w:r>
          </w:p>
        </w:tc>
        <w:tc>
          <w:tcPr>
            <w:tcW w:w="1559" w:type="dxa"/>
            <w:vAlign w:val="center"/>
          </w:tcPr>
          <w:p w14:paraId="2E854569">
            <w:pPr>
              <w:pStyle w:val="9"/>
              <w:keepNext w:val="0"/>
              <w:keepLines w:val="0"/>
              <w:pageBreakBefore w:val="0"/>
              <w:wordWrap/>
              <w:overflowPunct/>
              <w:topLinePunct w:val="0"/>
              <w:bidi w:val="0"/>
              <w:adjustRightInd w:val="0"/>
              <w:snapToGrid w:val="0"/>
              <w:spacing w:line="240" w:lineRule="auto"/>
              <w:ind w:left="0" w:right="0" w:hanging="2"/>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任务一：</w:t>
            </w:r>
          </w:p>
          <w:p w14:paraId="49C48EE5">
            <w:pPr>
              <w:pStyle w:val="9"/>
              <w:keepNext w:val="0"/>
              <w:keepLines w:val="0"/>
              <w:pageBreakBefore w:val="0"/>
              <w:wordWrap/>
              <w:overflowPunct/>
              <w:topLinePunct w:val="0"/>
              <w:bidi w:val="0"/>
              <w:adjustRightInd w:val="0"/>
              <w:snapToGrid w:val="0"/>
              <w:spacing w:line="240" w:lineRule="auto"/>
              <w:ind w:left="0" w:right="0" w:hanging="2"/>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数据可视化</w:t>
            </w:r>
          </w:p>
        </w:tc>
        <w:tc>
          <w:tcPr>
            <w:tcW w:w="4325" w:type="dxa"/>
            <w:vAlign w:val="center"/>
          </w:tcPr>
          <w:p w14:paraId="7E67E7D1">
            <w:pPr>
              <w:pStyle w:val="9"/>
              <w:keepNext w:val="0"/>
              <w:keepLines w:val="0"/>
              <w:pageBreakBefore w:val="0"/>
              <w:wordWrap/>
              <w:overflowPunct/>
              <w:topLinePunct w:val="0"/>
              <w:bidi w:val="0"/>
              <w:adjustRightInd w:val="0"/>
              <w:snapToGrid w:val="0"/>
              <w:spacing w:line="240" w:lineRule="auto"/>
              <w:ind w:left="0" w:right="0" w:hanging="2"/>
              <w:jc w:val="both"/>
              <w:rPr>
                <w:rFonts w:hint="eastAsia" w:ascii="仿宋" w:hAnsi="仿宋" w:eastAsia="仿宋" w:cs="仿宋"/>
                <w:sz w:val="21"/>
                <w:szCs w:val="21"/>
                <w:lang w:val="en-US" w:eastAsia="zh-CN"/>
              </w:rPr>
            </w:pPr>
            <w:r>
              <w:rPr>
                <w:rFonts w:hint="eastAsia" w:ascii="仿宋" w:hAnsi="仿宋" w:eastAsia="仿宋" w:cs="仿宋"/>
                <w:sz w:val="21"/>
                <w:szCs w:val="21"/>
                <w:lang w:eastAsia="zh-CN"/>
              </w:rPr>
              <w:t>使用Python可视化</w:t>
            </w:r>
            <w:r>
              <w:rPr>
                <w:rFonts w:hint="eastAsia" w:ascii="仿宋" w:hAnsi="仿宋" w:eastAsia="仿宋" w:cs="仿宋"/>
                <w:sz w:val="21"/>
                <w:szCs w:val="21"/>
                <w:lang w:val="en-US" w:eastAsia="zh-CN"/>
              </w:rPr>
              <w:t>库或Web前端框架</w:t>
            </w:r>
            <w:r>
              <w:rPr>
                <w:rFonts w:hint="eastAsia" w:ascii="仿宋" w:hAnsi="仿宋" w:eastAsia="仿宋" w:cs="仿宋"/>
                <w:sz w:val="21"/>
                <w:szCs w:val="21"/>
                <w:lang w:eastAsia="zh-CN"/>
              </w:rPr>
              <w:t>对数据进行呈现，包括但不限于柱状图、折线图、玫瑰图、气泡图、饼状图、条形图、雷达图、散点图等效果。</w:t>
            </w:r>
          </w:p>
        </w:tc>
        <w:tc>
          <w:tcPr>
            <w:tcW w:w="495" w:type="dxa"/>
            <w:vMerge w:val="restart"/>
          </w:tcPr>
          <w:p w14:paraId="46292634">
            <w:pPr>
              <w:pStyle w:val="9"/>
              <w:keepNext w:val="0"/>
              <w:keepLines w:val="0"/>
              <w:pageBreakBefore w:val="0"/>
              <w:wordWrap/>
              <w:overflowPunct/>
              <w:topLinePunct w:val="0"/>
              <w:bidi w:val="0"/>
              <w:adjustRightInd w:val="0"/>
              <w:snapToGrid w:val="0"/>
              <w:spacing w:line="240" w:lineRule="auto"/>
              <w:ind w:left="0" w:right="0"/>
              <w:rPr>
                <w:rFonts w:hint="eastAsia" w:ascii="仿宋" w:hAnsi="仿宋" w:eastAsia="仿宋" w:cs="仿宋"/>
                <w:color w:val="FF0000"/>
                <w:sz w:val="21"/>
                <w:szCs w:val="21"/>
                <w:lang w:eastAsia="zh-CN"/>
              </w:rPr>
            </w:pPr>
          </w:p>
        </w:tc>
        <w:tc>
          <w:tcPr>
            <w:tcW w:w="703" w:type="dxa"/>
            <w:vAlign w:val="center"/>
          </w:tcPr>
          <w:p w14:paraId="7EBCD741">
            <w:pPr>
              <w:pStyle w:val="9"/>
              <w:keepNext w:val="0"/>
              <w:keepLines w:val="0"/>
              <w:pageBreakBefore w:val="0"/>
              <w:wordWrap/>
              <w:overflowPunct/>
              <w:topLinePunct w:val="0"/>
              <w:bidi w:val="0"/>
              <w:adjustRightInd w:val="0"/>
              <w:snapToGrid w:val="0"/>
              <w:spacing w:line="240" w:lineRule="auto"/>
              <w:ind w:left="0" w:right="0"/>
              <w:jc w:val="center"/>
              <w:rPr>
                <w:rFonts w:hint="eastAsia" w:ascii="仿宋" w:hAnsi="仿宋" w:eastAsia="仿宋" w:cs="仿宋"/>
                <w:sz w:val="21"/>
                <w:szCs w:val="21"/>
              </w:rPr>
            </w:pPr>
            <w:r>
              <w:rPr>
                <w:rFonts w:hint="eastAsia" w:ascii="仿宋" w:hAnsi="仿宋" w:eastAsia="仿宋" w:cs="仿宋"/>
                <w:spacing w:val="-3"/>
                <w:sz w:val="21"/>
                <w:szCs w:val="21"/>
              </w:rPr>
              <w:t>20</w:t>
            </w:r>
            <w:r>
              <w:rPr>
                <w:rFonts w:hint="eastAsia" w:ascii="仿宋" w:hAnsi="仿宋" w:eastAsia="仿宋" w:cs="仿宋"/>
                <w:spacing w:val="-7"/>
                <w:sz w:val="21"/>
                <w:szCs w:val="21"/>
                <w:lang w:val="en-US" w:eastAsia="zh-CN"/>
              </w:rPr>
              <w:t>%</w:t>
            </w:r>
          </w:p>
        </w:tc>
      </w:tr>
      <w:tr w14:paraId="0DD6D1D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406" w:hRule="atLeast"/>
        </w:trPr>
        <w:tc>
          <w:tcPr>
            <w:tcW w:w="1254" w:type="dxa"/>
            <w:vMerge w:val="continue"/>
            <w:tcBorders>
              <w:top w:val="nil"/>
            </w:tcBorders>
          </w:tcPr>
          <w:p w14:paraId="0FE960AC">
            <w:pPr>
              <w:keepNext w:val="0"/>
              <w:keepLines w:val="0"/>
              <w:pageBreakBefore w:val="0"/>
              <w:wordWrap/>
              <w:overflowPunct/>
              <w:topLinePunct w:val="0"/>
              <w:bidi w:val="0"/>
              <w:adjustRightInd w:val="0"/>
              <w:snapToGrid w:val="0"/>
              <w:spacing w:line="240" w:lineRule="auto"/>
              <w:ind w:left="0" w:right="0"/>
              <w:rPr>
                <w:rFonts w:hint="eastAsia" w:ascii="仿宋" w:hAnsi="仿宋" w:eastAsia="仿宋" w:cs="仿宋"/>
                <w:kern w:val="0"/>
                <w:sz w:val="21"/>
                <w:szCs w:val="21"/>
              </w:rPr>
            </w:pPr>
          </w:p>
        </w:tc>
        <w:tc>
          <w:tcPr>
            <w:tcW w:w="1559" w:type="dxa"/>
            <w:vAlign w:val="center"/>
          </w:tcPr>
          <w:p w14:paraId="1F9D4CFC">
            <w:pPr>
              <w:pStyle w:val="9"/>
              <w:keepNext w:val="0"/>
              <w:keepLines w:val="0"/>
              <w:pageBreakBefore w:val="0"/>
              <w:wordWrap/>
              <w:overflowPunct/>
              <w:topLinePunct w:val="0"/>
              <w:bidi w:val="0"/>
              <w:adjustRightInd w:val="0"/>
              <w:snapToGrid w:val="0"/>
              <w:spacing w:line="240" w:lineRule="auto"/>
              <w:ind w:left="0" w:right="0" w:hanging="2"/>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任务二：</w:t>
            </w:r>
          </w:p>
          <w:p w14:paraId="76BA1593">
            <w:pPr>
              <w:pStyle w:val="9"/>
              <w:keepNext w:val="0"/>
              <w:keepLines w:val="0"/>
              <w:pageBreakBefore w:val="0"/>
              <w:wordWrap/>
              <w:overflowPunct/>
              <w:topLinePunct w:val="0"/>
              <w:bidi w:val="0"/>
              <w:adjustRightInd w:val="0"/>
              <w:snapToGrid w:val="0"/>
              <w:spacing w:line="240" w:lineRule="auto"/>
              <w:ind w:left="0" w:right="0" w:hanging="2"/>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业务分析</w:t>
            </w:r>
          </w:p>
        </w:tc>
        <w:tc>
          <w:tcPr>
            <w:tcW w:w="4325" w:type="dxa"/>
            <w:vAlign w:val="center"/>
          </w:tcPr>
          <w:p w14:paraId="6975D37C">
            <w:pPr>
              <w:pStyle w:val="9"/>
              <w:keepNext w:val="0"/>
              <w:keepLines w:val="0"/>
              <w:pageBreakBefore w:val="0"/>
              <w:wordWrap/>
              <w:overflowPunct/>
              <w:topLinePunct w:val="0"/>
              <w:bidi w:val="0"/>
              <w:adjustRightInd w:val="0"/>
              <w:snapToGrid w:val="0"/>
              <w:spacing w:line="240" w:lineRule="auto"/>
              <w:ind w:left="0" w:right="0" w:hanging="2"/>
              <w:jc w:val="both"/>
              <w:rPr>
                <w:rFonts w:hint="eastAsia" w:ascii="仿宋" w:hAnsi="仿宋" w:eastAsia="仿宋" w:cs="仿宋"/>
                <w:sz w:val="21"/>
                <w:szCs w:val="21"/>
                <w:lang w:eastAsia="zh-CN"/>
              </w:rPr>
            </w:pPr>
            <w:r>
              <w:rPr>
                <w:rFonts w:hint="eastAsia" w:ascii="仿宋" w:hAnsi="仿宋" w:eastAsia="仿宋" w:cs="仿宋"/>
                <w:sz w:val="21"/>
                <w:szCs w:val="21"/>
                <w:lang w:eastAsia="zh-CN"/>
              </w:rPr>
              <w:t>报表分析，对大数据项目的业务场景和数据进行分析，撰写报告。</w:t>
            </w:r>
          </w:p>
        </w:tc>
        <w:tc>
          <w:tcPr>
            <w:tcW w:w="495" w:type="dxa"/>
            <w:vMerge w:val="continue"/>
          </w:tcPr>
          <w:p w14:paraId="56D9EE65">
            <w:pPr>
              <w:pStyle w:val="9"/>
              <w:keepNext w:val="0"/>
              <w:keepLines w:val="0"/>
              <w:pageBreakBefore w:val="0"/>
              <w:wordWrap/>
              <w:overflowPunct/>
              <w:topLinePunct w:val="0"/>
              <w:bidi w:val="0"/>
              <w:adjustRightInd w:val="0"/>
              <w:snapToGrid w:val="0"/>
              <w:spacing w:line="240" w:lineRule="auto"/>
              <w:ind w:left="0" w:right="0"/>
              <w:rPr>
                <w:rFonts w:hint="eastAsia" w:ascii="仿宋" w:hAnsi="仿宋" w:eastAsia="仿宋" w:cs="仿宋"/>
                <w:color w:val="FF0000"/>
                <w:sz w:val="21"/>
                <w:szCs w:val="21"/>
                <w:lang w:eastAsia="zh-CN"/>
              </w:rPr>
            </w:pPr>
          </w:p>
        </w:tc>
        <w:tc>
          <w:tcPr>
            <w:tcW w:w="703" w:type="dxa"/>
            <w:vAlign w:val="center"/>
          </w:tcPr>
          <w:p w14:paraId="7E7DF31E">
            <w:pPr>
              <w:pStyle w:val="9"/>
              <w:keepNext w:val="0"/>
              <w:keepLines w:val="0"/>
              <w:pageBreakBefore w:val="0"/>
              <w:wordWrap/>
              <w:overflowPunct/>
              <w:topLinePunct w:val="0"/>
              <w:bidi w:val="0"/>
              <w:adjustRightInd w:val="0"/>
              <w:snapToGrid w:val="0"/>
              <w:spacing w:line="240" w:lineRule="auto"/>
              <w:ind w:left="0" w:right="0"/>
              <w:jc w:val="center"/>
              <w:rPr>
                <w:rFonts w:hint="eastAsia" w:ascii="仿宋" w:hAnsi="仿宋" w:eastAsia="仿宋" w:cs="仿宋"/>
                <w:sz w:val="21"/>
                <w:szCs w:val="21"/>
              </w:rPr>
            </w:pPr>
            <w:r>
              <w:rPr>
                <w:rFonts w:hint="eastAsia" w:ascii="仿宋" w:hAnsi="仿宋" w:eastAsia="仿宋" w:cs="仿宋"/>
                <w:spacing w:val="-4"/>
                <w:sz w:val="21"/>
                <w:szCs w:val="21"/>
              </w:rPr>
              <w:t>10</w:t>
            </w:r>
            <w:r>
              <w:rPr>
                <w:rFonts w:hint="eastAsia" w:ascii="仿宋" w:hAnsi="仿宋" w:eastAsia="仿宋" w:cs="仿宋"/>
                <w:spacing w:val="-7"/>
                <w:sz w:val="21"/>
                <w:szCs w:val="21"/>
                <w:lang w:val="en-US" w:eastAsia="zh-CN"/>
              </w:rPr>
              <w:t>%</w:t>
            </w:r>
          </w:p>
        </w:tc>
      </w:tr>
      <w:tr w14:paraId="21B4A25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942" w:hRule="atLeast"/>
        </w:trPr>
        <w:tc>
          <w:tcPr>
            <w:tcW w:w="2813" w:type="dxa"/>
            <w:gridSpan w:val="2"/>
            <w:vAlign w:val="center"/>
          </w:tcPr>
          <w:p w14:paraId="23FFCCC5">
            <w:pPr>
              <w:pStyle w:val="9"/>
              <w:keepNext w:val="0"/>
              <w:keepLines w:val="0"/>
              <w:pageBreakBefore w:val="0"/>
              <w:wordWrap/>
              <w:overflowPunct/>
              <w:topLinePunct w:val="0"/>
              <w:bidi w:val="0"/>
              <w:adjustRightInd w:val="0"/>
              <w:snapToGrid w:val="0"/>
              <w:spacing w:line="240" w:lineRule="auto"/>
              <w:ind w:left="0" w:right="0" w:hanging="2"/>
              <w:jc w:val="center"/>
              <w:rPr>
                <w:rFonts w:hint="eastAsia" w:ascii="仿宋" w:hAnsi="仿宋" w:eastAsia="仿宋" w:cs="仿宋"/>
                <w:sz w:val="21"/>
                <w:szCs w:val="21"/>
                <w:lang w:eastAsia="zh-CN"/>
              </w:rPr>
            </w:pPr>
            <w:r>
              <w:rPr>
                <w:rFonts w:hint="eastAsia" w:ascii="仿宋" w:hAnsi="仿宋" w:eastAsia="仿宋" w:cs="仿宋"/>
                <w:sz w:val="21"/>
                <w:szCs w:val="21"/>
                <w:lang w:eastAsia="zh-CN"/>
              </w:rPr>
              <w:t>职业素养</w:t>
            </w:r>
          </w:p>
        </w:tc>
        <w:tc>
          <w:tcPr>
            <w:tcW w:w="4325" w:type="dxa"/>
            <w:vAlign w:val="center"/>
          </w:tcPr>
          <w:p w14:paraId="425FCD19">
            <w:pPr>
              <w:pStyle w:val="9"/>
              <w:keepNext w:val="0"/>
              <w:keepLines w:val="0"/>
              <w:pageBreakBefore w:val="0"/>
              <w:wordWrap/>
              <w:overflowPunct/>
              <w:topLinePunct w:val="0"/>
              <w:bidi w:val="0"/>
              <w:adjustRightInd w:val="0"/>
              <w:snapToGrid w:val="0"/>
              <w:spacing w:line="240" w:lineRule="auto"/>
              <w:ind w:left="0" w:right="0" w:hanging="2"/>
              <w:jc w:val="both"/>
              <w:rPr>
                <w:rFonts w:hint="eastAsia" w:ascii="仿宋" w:hAnsi="仿宋" w:eastAsia="仿宋" w:cs="仿宋"/>
                <w:sz w:val="21"/>
                <w:szCs w:val="21"/>
                <w:lang w:eastAsia="zh-CN"/>
              </w:rPr>
            </w:pPr>
            <w:r>
              <w:rPr>
                <w:rFonts w:hint="eastAsia" w:ascii="仿宋" w:hAnsi="仿宋" w:eastAsia="仿宋" w:cs="仿宋"/>
                <w:sz w:val="21"/>
                <w:szCs w:val="21"/>
                <w:lang w:eastAsia="zh-CN"/>
              </w:rPr>
              <w:t>团队分工明确合理、操作规范、文明竞赛。</w:t>
            </w:r>
          </w:p>
        </w:tc>
        <w:tc>
          <w:tcPr>
            <w:tcW w:w="495" w:type="dxa"/>
            <w:vMerge w:val="continue"/>
          </w:tcPr>
          <w:p w14:paraId="6ED36D76">
            <w:pPr>
              <w:keepNext w:val="0"/>
              <w:keepLines w:val="0"/>
              <w:pageBreakBefore w:val="0"/>
              <w:wordWrap/>
              <w:overflowPunct/>
              <w:topLinePunct w:val="0"/>
              <w:bidi w:val="0"/>
              <w:adjustRightInd w:val="0"/>
              <w:snapToGrid w:val="0"/>
              <w:spacing w:line="240" w:lineRule="auto"/>
              <w:ind w:left="0" w:right="0"/>
              <w:rPr>
                <w:rFonts w:hint="eastAsia" w:ascii="仿宋" w:hAnsi="仿宋" w:eastAsia="仿宋" w:cs="仿宋"/>
                <w:kern w:val="0"/>
                <w:sz w:val="21"/>
                <w:szCs w:val="21"/>
              </w:rPr>
            </w:pPr>
          </w:p>
        </w:tc>
        <w:tc>
          <w:tcPr>
            <w:tcW w:w="703" w:type="dxa"/>
            <w:vAlign w:val="center"/>
          </w:tcPr>
          <w:p w14:paraId="28C21074">
            <w:pPr>
              <w:pStyle w:val="9"/>
              <w:keepNext w:val="0"/>
              <w:keepLines w:val="0"/>
              <w:pageBreakBefore w:val="0"/>
              <w:wordWrap/>
              <w:overflowPunct/>
              <w:topLinePunct w:val="0"/>
              <w:bidi w:val="0"/>
              <w:adjustRightInd w:val="0"/>
              <w:snapToGrid w:val="0"/>
              <w:spacing w:line="240" w:lineRule="auto"/>
              <w:ind w:left="0" w:right="0"/>
              <w:jc w:val="center"/>
              <w:rPr>
                <w:rFonts w:hint="eastAsia" w:ascii="仿宋" w:hAnsi="仿宋" w:eastAsia="仿宋" w:cs="仿宋"/>
                <w:sz w:val="21"/>
                <w:szCs w:val="21"/>
              </w:rPr>
            </w:pPr>
            <w:r>
              <w:rPr>
                <w:rFonts w:hint="eastAsia" w:ascii="仿宋" w:hAnsi="仿宋" w:eastAsia="仿宋" w:cs="仿宋"/>
                <w:sz w:val="21"/>
                <w:szCs w:val="21"/>
              </w:rPr>
              <w:t>5</w:t>
            </w:r>
            <w:r>
              <w:rPr>
                <w:rFonts w:hint="eastAsia" w:ascii="仿宋" w:hAnsi="仿宋" w:eastAsia="仿宋" w:cs="仿宋"/>
                <w:spacing w:val="-7"/>
                <w:sz w:val="21"/>
                <w:szCs w:val="21"/>
                <w:lang w:val="en-US" w:eastAsia="zh-CN"/>
              </w:rPr>
              <w:t>%</w:t>
            </w:r>
          </w:p>
        </w:tc>
      </w:tr>
    </w:tbl>
    <w:p w14:paraId="72307475">
      <w:pPr>
        <w:pStyle w:val="2"/>
        <w:keepNext w:val="0"/>
        <w:keepLines w:val="0"/>
        <w:pageBreakBefore w:val="0"/>
        <w:widowControl w:val="0"/>
        <w:tabs>
          <w:tab w:val="left" w:pos="1139"/>
          <w:tab w:val="center" w:pos="4453"/>
        </w:tabs>
        <w:kinsoku/>
        <w:wordWrap/>
        <w:overflowPunct w:val="0"/>
        <w:topLinePunct/>
        <w:autoSpaceDE w:val="0"/>
        <w:autoSpaceDN w:val="0"/>
        <w:bidi w:val="0"/>
        <w:adjustRightInd/>
        <w:snapToGrid/>
        <w:jc w:val="left"/>
        <w:textAlignment w:val="auto"/>
        <w:rPr>
          <w:rFonts w:hint="eastAsia" w:ascii="宋体" w:hAnsi="宋体" w:eastAsia="宋体" w:cstheme="minorEastAsia"/>
          <w:b/>
          <w:bCs w:val="0"/>
          <w:sz w:val="36"/>
          <w:szCs w:val="36"/>
          <w:lang w:eastAsia="zh-CN"/>
        </w:rPr>
      </w:pPr>
    </w:p>
    <w:p w14:paraId="36904012">
      <w:pPr>
        <w:pStyle w:val="2"/>
        <w:keepNext w:val="0"/>
        <w:keepLines w:val="0"/>
        <w:pageBreakBefore w:val="0"/>
        <w:widowControl w:val="0"/>
        <w:tabs>
          <w:tab w:val="left" w:pos="1139"/>
          <w:tab w:val="center" w:pos="4453"/>
        </w:tabs>
        <w:kinsoku/>
        <w:wordWrap/>
        <w:overflowPunct w:val="0"/>
        <w:topLinePunct/>
        <w:autoSpaceDE w:val="0"/>
        <w:autoSpaceDN w:val="0"/>
        <w:bidi w:val="0"/>
        <w:adjustRightInd/>
        <w:snapToGrid/>
        <w:ind w:firstLine="482"/>
        <w:jc w:val="left"/>
        <w:textAlignment w:val="auto"/>
        <w:rPr>
          <w:rFonts w:ascii="宋体" w:hAnsi="宋体" w:eastAsia="宋体" w:cstheme="minorEastAsia"/>
          <w:b/>
          <w:bCs w:val="0"/>
          <w:sz w:val="36"/>
          <w:szCs w:val="36"/>
          <w:lang w:eastAsia="zh-CN"/>
        </w:rPr>
      </w:pPr>
      <w:r>
        <w:rPr>
          <w:rFonts w:hint="eastAsia" w:ascii="宋体" w:hAnsi="宋体" w:eastAsia="宋体" w:cstheme="minorEastAsia"/>
          <w:b/>
          <w:bCs w:val="0"/>
          <w:sz w:val="36"/>
          <w:szCs w:val="36"/>
          <w:lang w:eastAsia="zh-CN"/>
        </w:rPr>
        <w:tab/>
      </w:r>
      <w:r>
        <w:rPr>
          <w:rFonts w:hint="eastAsia" w:ascii="宋体" w:hAnsi="宋体" w:eastAsia="宋体" w:cstheme="minorEastAsia"/>
          <w:b/>
          <w:bCs w:val="0"/>
          <w:sz w:val="36"/>
          <w:szCs w:val="36"/>
          <w:lang w:eastAsia="zh-CN"/>
        </w:rPr>
        <w:tab/>
      </w:r>
      <w:r>
        <w:rPr>
          <w:rFonts w:hint="eastAsia" w:ascii="宋体" w:hAnsi="宋体" w:eastAsia="宋体" w:cstheme="minorEastAsia"/>
          <w:b/>
          <w:bCs w:val="0"/>
          <w:sz w:val="36"/>
          <w:szCs w:val="36"/>
          <w:lang w:eastAsia="zh-CN"/>
        </w:rPr>
        <w:t>大数据应用与服务赛项-标准答案（A卷）</w:t>
      </w:r>
    </w:p>
    <w:p w14:paraId="144E8BC4">
      <w:pPr>
        <w:pStyle w:val="3"/>
        <w:ind w:firstLine="482"/>
        <w:rPr>
          <w:rFonts w:ascii="宋体" w:hAnsi="宋体" w:eastAsia="宋体" w:cs="仿宋"/>
          <w:sz w:val="24"/>
          <w:szCs w:val="24"/>
          <w:lang w:eastAsia="zh-CN"/>
        </w:rPr>
      </w:pPr>
      <w:r>
        <w:rPr>
          <w:rFonts w:hint="eastAsia" w:ascii="宋体" w:hAnsi="宋体" w:eastAsia="宋体" w:cs="仿宋"/>
          <w:sz w:val="24"/>
          <w:szCs w:val="24"/>
          <w:lang w:eastAsia="zh-CN"/>
        </w:rPr>
        <w:t>模块三：业务数据分析与可视化（30分）</w:t>
      </w:r>
    </w:p>
    <w:p w14:paraId="0D0A3B13">
      <w:pPr>
        <w:pStyle w:val="4"/>
        <w:ind w:firstLine="482"/>
        <w:rPr>
          <w:rFonts w:ascii="宋体" w:hAnsi="宋体" w:eastAsia="宋体"/>
          <w:sz w:val="24"/>
          <w:szCs w:val="24"/>
        </w:rPr>
      </w:pPr>
      <w:r>
        <w:rPr>
          <w:rFonts w:hint="eastAsia" w:ascii="宋体" w:hAnsi="宋体" w:eastAsia="宋体"/>
          <w:sz w:val="24"/>
          <w:szCs w:val="24"/>
        </w:rPr>
        <w:t>任务一：数据可视化（20分）</w:t>
      </w:r>
    </w:p>
    <w:p w14:paraId="6015943A">
      <w:pPr>
        <w:pStyle w:val="5"/>
        <w:ind w:firstLine="482"/>
        <w:rPr>
          <w:rFonts w:ascii="宋体" w:hAnsi="宋体" w:eastAsia="宋体" w:cs="仿宋"/>
          <w:sz w:val="24"/>
          <w:szCs w:val="24"/>
        </w:rPr>
      </w:pPr>
      <w:r>
        <w:rPr>
          <w:rFonts w:hint="eastAsia" w:ascii="宋体" w:hAnsi="宋体" w:eastAsia="宋体" w:cs="仿宋"/>
          <w:sz w:val="24"/>
          <w:szCs w:val="24"/>
        </w:rPr>
        <w:t>子任务一：基于 Echarts 的数据可视化分析（5分）</w:t>
      </w:r>
    </w:p>
    <w:p w14:paraId="5ECFDEB9">
      <w:pPr>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Echarts柱状图渲染完成后截图粘贴到此处。结果如下图：5分</w:t>
      </w:r>
    </w:p>
    <w:p w14:paraId="1DC40001">
      <w:pPr>
        <w:jc w:val="center"/>
        <w:rPr>
          <w:rFonts w:ascii="宋体" w:hAnsi="宋体" w:eastAsia="宋体" w:cs="仿宋"/>
          <w:sz w:val="24"/>
          <w:szCs w:val="24"/>
          <w:lang w:eastAsia="zh-CN"/>
        </w:rPr>
      </w:pPr>
      <w:r>
        <w:rPr>
          <w:rFonts w:hint="eastAsia" w:ascii="宋体" w:hAnsi="宋体" w:eastAsia="宋体" w:cs="仿宋"/>
          <w:sz w:val="24"/>
          <w:szCs w:val="24"/>
          <w:lang w:eastAsia="zh-CN"/>
        </w:rPr>
        <w:drawing>
          <wp:inline distT="0" distB="0" distL="114300" distR="114300">
            <wp:extent cx="6083300" cy="1461135"/>
            <wp:effectExtent l="0" t="0" r="12700" b="5715"/>
            <wp:docPr id="82" name="图片 1" descr="55c719d33e02011ee97c54550dc6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descr="55c719d33e02011ee97c54550dc671e"/>
                    <pic:cNvPicPr>
                      <a:picLocks noChangeAspect="1"/>
                    </pic:cNvPicPr>
                  </pic:nvPicPr>
                  <pic:blipFill>
                    <a:blip r:embed="rId7"/>
                    <a:stretch>
                      <a:fillRect/>
                    </a:stretch>
                  </pic:blipFill>
                  <pic:spPr>
                    <a:xfrm>
                      <a:off x="0" y="0"/>
                      <a:ext cx="6093225" cy="1463988"/>
                    </a:xfrm>
                    <a:prstGeom prst="rect">
                      <a:avLst/>
                    </a:prstGeom>
                    <a:noFill/>
                    <a:ln>
                      <a:noFill/>
                    </a:ln>
                  </pic:spPr>
                </pic:pic>
              </a:graphicData>
            </a:graphic>
          </wp:inline>
        </w:drawing>
      </w:r>
    </w:p>
    <w:p w14:paraId="64FCD2ED">
      <w:pPr>
        <w:snapToGrid w:val="0"/>
        <w:spacing w:line="360" w:lineRule="auto"/>
        <w:ind w:left="420" w:firstLine="42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得分点：</w:t>
      </w:r>
    </w:p>
    <w:p w14:paraId="30026BD1">
      <w:pPr>
        <w:numPr>
          <w:ilvl w:val="0"/>
          <w:numId w:val="3"/>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显示为柱状图得1分；</w:t>
      </w:r>
    </w:p>
    <w:p w14:paraId="5A41941F">
      <w:pPr>
        <w:numPr>
          <w:ilvl w:val="0"/>
          <w:numId w:val="3"/>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统计“平均最高气温”每个数据标签正确得2分；</w:t>
      </w:r>
    </w:p>
    <w:p w14:paraId="56DA70B8">
      <w:pPr>
        <w:numPr>
          <w:ilvl w:val="0"/>
          <w:numId w:val="3"/>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统计“平均最低气温”每个数据标签正确得2分；</w:t>
      </w:r>
    </w:p>
    <w:p w14:paraId="3DEE24CE">
      <w:pPr>
        <w:pStyle w:val="5"/>
        <w:ind w:firstLine="482"/>
        <w:rPr>
          <w:rFonts w:ascii="宋体" w:hAnsi="宋体" w:eastAsia="宋体" w:cs="仿宋"/>
          <w:sz w:val="24"/>
          <w:szCs w:val="24"/>
        </w:rPr>
      </w:pPr>
      <w:r>
        <w:rPr>
          <w:rFonts w:hint="eastAsia" w:ascii="宋体" w:hAnsi="宋体" w:eastAsia="宋体" w:cs="仿宋"/>
          <w:sz w:val="24"/>
          <w:szCs w:val="24"/>
        </w:rPr>
        <w:t>子任务二：基于Pythont进行灾害损失可视化分析（5分）</w:t>
      </w:r>
    </w:p>
    <w:p w14:paraId="672A58DA">
      <w:pPr>
        <w:spacing w:line="360" w:lineRule="auto"/>
        <w:rPr>
          <w:rFonts w:ascii="宋体" w:hAnsi="宋体" w:eastAsia="宋体" w:cs="仿宋"/>
          <w:sz w:val="24"/>
          <w:szCs w:val="24"/>
          <w:lang w:eastAsia="zh-CN"/>
        </w:rPr>
      </w:pPr>
      <w:r>
        <w:rPr>
          <w:rFonts w:hint="eastAsia" w:ascii="宋体" w:hAnsi="宋体" w:eastAsia="宋体" w:cs="仿宋"/>
          <w:sz w:val="24"/>
          <w:szCs w:val="24"/>
          <w:lang w:val="en-US" w:eastAsia="zh-CN"/>
        </w:rPr>
        <w:t>1）</w:t>
      </w:r>
      <w:r>
        <w:rPr>
          <w:rFonts w:hint="eastAsia" w:ascii="宋体" w:hAnsi="宋体" w:eastAsia="宋体" w:cs="仿宋"/>
          <w:sz w:val="24"/>
          <w:szCs w:val="24"/>
          <w:lang w:eastAsia="zh-CN"/>
        </w:rPr>
        <w:t>中国各年份死亡人数折线图截图（2.5分）</w:t>
      </w:r>
    </w:p>
    <w:p w14:paraId="4259BC6A">
      <w:pPr>
        <w:widowControl/>
        <w:jc w:val="center"/>
        <w:rPr>
          <w:rFonts w:ascii="宋体" w:hAnsi="宋体" w:eastAsia="宋体"/>
          <w:sz w:val="24"/>
          <w:szCs w:val="24"/>
        </w:rPr>
      </w:pPr>
      <w:r>
        <w:rPr>
          <w:rFonts w:ascii="宋体" w:hAnsi="宋体" w:eastAsia="宋体" w:cs="宋体"/>
          <w:sz w:val="24"/>
          <w:szCs w:val="24"/>
          <w:lang w:eastAsia="zh-CN" w:bidi="ar"/>
        </w:rPr>
        <w:drawing>
          <wp:inline distT="0" distB="0" distL="114300" distR="114300">
            <wp:extent cx="5760085" cy="1915795"/>
            <wp:effectExtent l="0" t="0" r="12065" b="8255"/>
            <wp:docPr id="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IMG_256"/>
                    <pic:cNvPicPr>
                      <a:picLocks noChangeAspect="1"/>
                    </pic:cNvPicPr>
                  </pic:nvPicPr>
                  <pic:blipFill>
                    <a:blip r:embed="rId8"/>
                    <a:stretch>
                      <a:fillRect/>
                    </a:stretch>
                  </pic:blipFill>
                  <pic:spPr>
                    <a:xfrm>
                      <a:off x="0" y="0"/>
                      <a:ext cx="5760085" cy="1915795"/>
                    </a:xfrm>
                    <a:prstGeom prst="rect">
                      <a:avLst/>
                    </a:prstGeom>
                    <a:noFill/>
                    <a:ln w="9525">
                      <a:noFill/>
                    </a:ln>
                  </pic:spPr>
                </pic:pic>
              </a:graphicData>
            </a:graphic>
          </wp:inline>
        </w:drawing>
      </w:r>
    </w:p>
    <w:p w14:paraId="12E11002">
      <w:pPr>
        <w:snapToGrid w:val="0"/>
        <w:spacing w:line="360" w:lineRule="auto"/>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得分点：</w:t>
      </w:r>
    </w:p>
    <w:p w14:paraId="6A9531B8">
      <w:pPr>
        <w:numPr>
          <w:ilvl w:val="0"/>
          <w:numId w:val="4"/>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标题为“死亡人数”，x轴标签为“年份”,y轴标签为“总死亡人数（万人）”，得1分。</w:t>
      </w:r>
    </w:p>
    <w:p w14:paraId="282B06BB">
      <w:pPr>
        <w:numPr>
          <w:ilvl w:val="0"/>
          <w:numId w:val="4"/>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折线图颜色、趋势一致得1分。</w:t>
      </w:r>
    </w:p>
    <w:p w14:paraId="794C6213">
      <w:pPr>
        <w:numPr>
          <w:ilvl w:val="0"/>
          <w:numId w:val="4"/>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折线图上的点是实心圆得0.5分。</w:t>
      </w:r>
    </w:p>
    <w:p w14:paraId="0360143A">
      <w:pPr>
        <w:spacing w:line="360" w:lineRule="auto"/>
        <w:rPr>
          <w:rFonts w:ascii="宋体" w:hAnsi="宋体" w:eastAsia="宋体"/>
          <w:b/>
          <w:bCs/>
          <w:sz w:val="24"/>
          <w:szCs w:val="24"/>
          <w:lang w:eastAsia="zh-CN"/>
        </w:rPr>
      </w:pPr>
      <w:r>
        <w:rPr>
          <w:rFonts w:hint="eastAsia" w:ascii="宋体" w:hAnsi="宋体" w:eastAsia="宋体" w:cs="仿宋"/>
          <w:sz w:val="24"/>
          <w:szCs w:val="24"/>
          <w:lang w:eastAsia="zh-CN"/>
        </w:rPr>
        <w:t>2）中国各年份总经济损失折线图截图（2.5分）</w:t>
      </w:r>
    </w:p>
    <w:p w14:paraId="5B5C3B60">
      <w:pPr>
        <w:widowControl/>
        <w:jc w:val="center"/>
        <w:rPr>
          <w:rFonts w:ascii="宋体" w:hAnsi="宋体" w:eastAsia="宋体"/>
          <w:sz w:val="24"/>
          <w:szCs w:val="24"/>
        </w:rPr>
      </w:pPr>
      <w:r>
        <w:rPr>
          <w:rFonts w:ascii="宋体" w:hAnsi="宋体" w:eastAsia="宋体" w:cs="宋体"/>
          <w:sz w:val="24"/>
          <w:szCs w:val="24"/>
          <w:lang w:eastAsia="zh-CN" w:bidi="ar"/>
        </w:rPr>
        <w:drawing>
          <wp:inline distT="0" distB="0" distL="114300" distR="114300">
            <wp:extent cx="5760085" cy="1946910"/>
            <wp:effectExtent l="0" t="0" r="12065" b="1524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9"/>
                    <a:stretch>
                      <a:fillRect/>
                    </a:stretch>
                  </pic:blipFill>
                  <pic:spPr>
                    <a:xfrm>
                      <a:off x="0" y="0"/>
                      <a:ext cx="5760085" cy="1946910"/>
                    </a:xfrm>
                    <a:prstGeom prst="rect">
                      <a:avLst/>
                    </a:prstGeom>
                    <a:noFill/>
                    <a:ln w="9525">
                      <a:noFill/>
                    </a:ln>
                  </pic:spPr>
                </pic:pic>
              </a:graphicData>
            </a:graphic>
          </wp:inline>
        </w:drawing>
      </w:r>
    </w:p>
    <w:p w14:paraId="2AE85E90">
      <w:pPr>
        <w:snapToGrid w:val="0"/>
        <w:spacing w:line="360" w:lineRule="auto"/>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得分点：</w:t>
      </w:r>
    </w:p>
    <w:p w14:paraId="315A6372">
      <w:pPr>
        <w:numPr>
          <w:ilvl w:val="0"/>
          <w:numId w:val="5"/>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标题为“经济损失”，x轴标签为“年份”,y轴标签为“总经济损失（亿元）”得1分。</w:t>
      </w:r>
    </w:p>
    <w:p w14:paraId="724F27D7">
      <w:pPr>
        <w:numPr>
          <w:ilvl w:val="0"/>
          <w:numId w:val="5"/>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折线图颜色、趋势一致得1分。</w:t>
      </w:r>
    </w:p>
    <w:p w14:paraId="703C4433">
      <w:pPr>
        <w:numPr>
          <w:ilvl w:val="0"/>
          <w:numId w:val="5"/>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折线图上的点是实心圆得0.5分。</w:t>
      </w:r>
    </w:p>
    <w:p w14:paraId="02193C6B">
      <w:pPr>
        <w:pStyle w:val="5"/>
        <w:ind w:firstLine="482"/>
        <w:rPr>
          <w:rFonts w:ascii="宋体" w:hAnsi="宋体" w:eastAsia="宋体" w:cs="仿宋"/>
          <w:sz w:val="24"/>
          <w:szCs w:val="24"/>
        </w:rPr>
      </w:pPr>
      <w:r>
        <w:rPr>
          <w:rFonts w:hint="eastAsia" w:ascii="宋体" w:hAnsi="宋体" w:eastAsia="宋体" w:cs="仿宋"/>
          <w:sz w:val="24"/>
          <w:szCs w:val="24"/>
        </w:rPr>
        <w:t>子任务三：基于Python进行城市全年温度对比分析（5分）</w:t>
      </w:r>
    </w:p>
    <w:p w14:paraId="40960E00">
      <w:pPr>
        <w:spacing w:line="360" w:lineRule="auto"/>
        <w:ind w:firstLine="480"/>
        <w:rPr>
          <w:rFonts w:ascii="宋体" w:hAnsi="宋体" w:eastAsia="宋体" w:cs="仿宋"/>
          <w:sz w:val="24"/>
          <w:szCs w:val="24"/>
          <w:lang w:eastAsia="zh-CN"/>
        </w:rPr>
      </w:pPr>
      <w:r>
        <w:rPr>
          <w:rFonts w:hint="eastAsia" w:ascii="宋体" w:hAnsi="宋体" w:eastAsia="宋体" w:cs="仿宋"/>
          <w:sz w:val="24"/>
          <w:szCs w:val="24"/>
          <w:lang w:eastAsia="zh-CN"/>
        </w:rPr>
        <w:t>结果如下图：5分</w:t>
      </w:r>
    </w:p>
    <w:p w14:paraId="1F510CC0">
      <w:pPr>
        <w:widowControl/>
        <w:jc w:val="both"/>
        <w:rPr>
          <w:rFonts w:ascii="宋体" w:hAnsi="宋体" w:eastAsia="宋体" w:cs="仿宋"/>
          <w:sz w:val="24"/>
          <w:szCs w:val="24"/>
        </w:rPr>
      </w:pPr>
      <w:r>
        <w:rPr>
          <w:rFonts w:hint="eastAsia" w:ascii="宋体" w:hAnsi="宋体" w:eastAsia="宋体" w:cs="仿宋"/>
          <w:sz w:val="24"/>
          <w:szCs w:val="24"/>
        </w:rPr>
        <w:drawing>
          <wp:inline distT="0" distB="0" distL="114300" distR="114300">
            <wp:extent cx="4627245" cy="3453765"/>
            <wp:effectExtent l="0" t="0" r="1905" b="1333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10"/>
                    <a:srcRect l="4135" t="6434" r="5111" b="3261"/>
                    <a:stretch>
                      <a:fillRect/>
                    </a:stretch>
                  </pic:blipFill>
                  <pic:spPr>
                    <a:xfrm>
                      <a:off x="0" y="0"/>
                      <a:ext cx="4627245" cy="3453765"/>
                    </a:xfrm>
                    <a:prstGeom prst="rect">
                      <a:avLst/>
                    </a:prstGeom>
                    <a:noFill/>
                    <a:ln>
                      <a:noFill/>
                    </a:ln>
                  </pic:spPr>
                </pic:pic>
              </a:graphicData>
            </a:graphic>
          </wp:inline>
        </w:drawing>
      </w:r>
    </w:p>
    <w:p w14:paraId="303F47F4">
      <w:pPr>
        <w:snapToGrid w:val="0"/>
        <w:spacing w:line="360" w:lineRule="auto"/>
        <w:ind w:left="420" w:firstLine="42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得分点：</w:t>
      </w:r>
    </w:p>
    <w:p w14:paraId="1370F29E">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标题一致得0.5分；</w:t>
      </w:r>
    </w:p>
    <w:p w14:paraId="7ED18DF9">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折线图显示“青岛”、“上海”、“重庆”三种不同颜色得1.5分；</w:t>
      </w:r>
    </w:p>
    <w:p w14:paraId="7C4A1226">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横轴标题显示“月份1-12月”得0.5分；</w:t>
      </w:r>
    </w:p>
    <w:p w14:paraId="61810F84">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纵轴标题显示“温度°C”得0.5分；</w:t>
      </w:r>
    </w:p>
    <w:p w14:paraId="2304CB5A">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数据一致得1分；</w:t>
      </w:r>
    </w:p>
    <w:p w14:paraId="3C27E18D">
      <w:pPr>
        <w:numPr>
          <w:ilvl w:val="0"/>
          <w:numId w:val="6"/>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图例背景颜色显示一致得1分</w:t>
      </w:r>
    </w:p>
    <w:p w14:paraId="520DF1D2">
      <w:pPr>
        <w:pStyle w:val="5"/>
        <w:ind w:firstLine="482"/>
        <w:rPr>
          <w:rFonts w:hint="eastAsia" w:ascii="宋体" w:hAnsi="宋体" w:eastAsia="宋体" w:cs="仿宋"/>
          <w:sz w:val="24"/>
          <w:szCs w:val="24"/>
        </w:rPr>
      </w:pPr>
      <w:r>
        <w:rPr>
          <w:rFonts w:hint="eastAsia" w:ascii="宋体" w:hAnsi="宋体" w:eastAsia="宋体" w:cs="仿宋"/>
          <w:sz w:val="24"/>
          <w:szCs w:val="24"/>
          <w:lang w:val="en-US" w:eastAsia="zh-CN"/>
        </w:rPr>
        <w:t>子</w:t>
      </w:r>
      <w:r>
        <w:rPr>
          <w:rFonts w:hint="eastAsia" w:ascii="宋体" w:hAnsi="宋体" w:eastAsia="宋体" w:cs="仿宋"/>
          <w:sz w:val="24"/>
          <w:szCs w:val="24"/>
        </w:rPr>
        <w:t>任务四：基于Python实现历史最高温城市排名分析（5分）</w:t>
      </w:r>
    </w:p>
    <w:p w14:paraId="3D5C4805">
      <w:pPr>
        <w:spacing w:line="360" w:lineRule="auto"/>
        <w:ind w:firstLine="480"/>
        <w:rPr>
          <w:rFonts w:ascii="宋体" w:hAnsi="宋体" w:eastAsia="宋体" w:cs="仿宋"/>
          <w:sz w:val="24"/>
          <w:szCs w:val="24"/>
          <w:lang w:eastAsia="zh-CN"/>
        </w:rPr>
      </w:pPr>
      <w:r>
        <w:rPr>
          <w:rFonts w:hint="eastAsia" w:ascii="宋体" w:hAnsi="宋体" w:eastAsia="宋体" w:cs="仿宋"/>
          <w:sz w:val="24"/>
          <w:szCs w:val="24"/>
          <w:lang w:eastAsia="zh-CN"/>
        </w:rPr>
        <w:t>结果如下图：5分</w:t>
      </w:r>
    </w:p>
    <w:p w14:paraId="04C8D07E">
      <w:pPr>
        <w:widowControl/>
        <w:jc w:val="center"/>
        <w:rPr>
          <w:rFonts w:ascii="宋体" w:hAnsi="宋体" w:eastAsia="宋体" w:cs="仿宋"/>
          <w:sz w:val="24"/>
          <w:szCs w:val="24"/>
        </w:rPr>
      </w:pPr>
      <w:r>
        <w:rPr>
          <w:rFonts w:hint="eastAsia" w:ascii="宋体" w:hAnsi="宋体" w:eastAsia="宋体" w:cs="仿宋"/>
          <w:sz w:val="24"/>
          <w:szCs w:val="24"/>
        </w:rPr>
        <w:drawing>
          <wp:inline distT="0" distB="0" distL="114300" distR="114300">
            <wp:extent cx="4925060" cy="4106545"/>
            <wp:effectExtent l="0" t="0" r="8890" b="8255"/>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pic:cNvPicPr>
                  </pic:nvPicPr>
                  <pic:blipFill>
                    <a:blip r:embed="rId11"/>
                    <a:srcRect l="5643" t="7277" r="6863" b="5196"/>
                    <a:stretch>
                      <a:fillRect/>
                    </a:stretch>
                  </pic:blipFill>
                  <pic:spPr>
                    <a:xfrm>
                      <a:off x="0" y="0"/>
                      <a:ext cx="4925060" cy="4106545"/>
                    </a:xfrm>
                    <a:prstGeom prst="rect">
                      <a:avLst/>
                    </a:prstGeom>
                    <a:noFill/>
                    <a:ln>
                      <a:noFill/>
                    </a:ln>
                  </pic:spPr>
                </pic:pic>
              </a:graphicData>
            </a:graphic>
          </wp:inline>
        </w:drawing>
      </w:r>
    </w:p>
    <w:p w14:paraId="5E77EE99">
      <w:pPr>
        <w:widowControl/>
        <w:jc w:val="both"/>
        <w:rPr>
          <w:rFonts w:ascii="宋体" w:hAnsi="宋体" w:eastAsia="宋体" w:cs="仿宋"/>
          <w:sz w:val="24"/>
          <w:szCs w:val="24"/>
        </w:rPr>
      </w:pPr>
    </w:p>
    <w:p w14:paraId="4735C804">
      <w:pPr>
        <w:snapToGrid w:val="0"/>
        <w:spacing w:line="360" w:lineRule="auto"/>
        <w:rPr>
          <w:rFonts w:ascii="宋体" w:hAnsi="宋体" w:eastAsia="宋体" w:cs="仿宋"/>
          <w:sz w:val="24"/>
          <w:szCs w:val="24"/>
          <w:lang w:eastAsia="zh-CN"/>
        </w:rPr>
      </w:pPr>
      <w:r>
        <w:rPr>
          <w:rFonts w:hint="eastAsia" w:ascii="宋体" w:hAnsi="宋体" w:eastAsia="宋体" w:cs="仿宋"/>
          <w:sz w:val="24"/>
          <w:szCs w:val="24"/>
          <w:lang w:eastAsia="zh-CN"/>
        </w:rPr>
        <w:t>得分点：</w:t>
      </w:r>
    </w:p>
    <w:p w14:paraId="43D8EC52">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图像标题显示“2011-2021中高温城市排名”得0.5分；</w:t>
      </w:r>
    </w:p>
    <w:p w14:paraId="2A45901E">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每个数据标签单位带有°C得1分；</w:t>
      </w:r>
    </w:p>
    <w:p w14:paraId="17FE8310">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柱状图颜色一致得0.5分；</w:t>
      </w:r>
    </w:p>
    <w:p w14:paraId="64AE452B">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横轴标题显示“城市”且不重复得1分；</w:t>
      </w:r>
    </w:p>
    <w:p w14:paraId="2EAC2964">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纵轴标题显示“最高温（°C）”且刻度区间在0-55以内得1分；</w:t>
      </w:r>
    </w:p>
    <w:p w14:paraId="2145F773">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每个数据标签一致得0.5分；</w:t>
      </w:r>
    </w:p>
    <w:p w14:paraId="630B8C00">
      <w:pPr>
        <w:numPr>
          <w:ilvl w:val="0"/>
          <w:numId w:val="7"/>
        </w:numPr>
        <w:snapToGrid w:val="0"/>
        <w:spacing w:line="360" w:lineRule="auto"/>
        <w:ind w:firstLine="48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主题颜色一致得0.5分；</w:t>
      </w:r>
    </w:p>
    <w:p w14:paraId="56AE6914">
      <w:pPr>
        <w:pStyle w:val="4"/>
        <w:ind w:firstLine="482"/>
        <w:rPr>
          <w:rFonts w:hint="eastAsia" w:ascii="宋体" w:hAnsi="宋体" w:eastAsia="宋体"/>
          <w:sz w:val="24"/>
          <w:szCs w:val="24"/>
        </w:rPr>
      </w:pPr>
      <w:r>
        <w:rPr>
          <w:rFonts w:hint="eastAsia" w:ascii="宋体" w:hAnsi="宋体" w:eastAsia="宋体"/>
          <w:sz w:val="24"/>
          <w:szCs w:val="24"/>
        </w:rPr>
        <w:t>任务二：业务分析（10分）</w:t>
      </w:r>
    </w:p>
    <w:p w14:paraId="117DF08D">
      <w:pPr>
        <w:snapToGrid w:val="0"/>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从图可知，成都的风力明显比青岛和大连小，是因为成都处理四川盆地内，</w:t>
      </w:r>
    </w:p>
    <w:p w14:paraId="404E61CB">
      <w:pPr>
        <w:snapToGrid w:val="0"/>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周围的高山抵挡了大部分的气流。大连和青岛的风力走势一致，且呈现冬</w:t>
      </w:r>
    </w:p>
    <w:p w14:paraId="7C6996E7">
      <w:pPr>
        <w:snapToGrid w:val="0"/>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季风大、夏季风小的规律。因为夏季风力主要来自东南海洋，而冬季风力</w:t>
      </w:r>
    </w:p>
    <w:p w14:paraId="1B0A59F8">
      <w:pPr>
        <w:snapToGrid w:val="0"/>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主要来自西伯利亚。（此题为主观答案，描述合理即可）</w:t>
      </w:r>
    </w:p>
    <w:p w14:paraId="60DF9D2E">
      <w:pPr>
        <w:snapToGrid w:val="0"/>
        <w:spacing w:line="360" w:lineRule="auto"/>
        <w:ind w:firstLine="480" w:firstLineChars="200"/>
        <w:rPr>
          <w:rFonts w:ascii="宋体" w:hAnsi="宋体" w:eastAsia="宋体" w:cs="仿宋"/>
          <w:sz w:val="24"/>
          <w:szCs w:val="24"/>
          <w:lang w:eastAsia="zh-CN"/>
        </w:rPr>
      </w:pPr>
    </w:p>
    <w:p w14:paraId="0CFAC249">
      <w:pPr>
        <w:snapToGrid w:val="0"/>
        <w:spacing w:line="360" w:lineRule="auto"/>
        <w:ind w:firstLine="480" w:firstLineChars="20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得分点：</w:t>
      </w:r>
    </w:p>
    <w:p w14:paraId="30FEECC1">
      <w:pPr>
        <w:numPr>
          <w:ilvl w:val="0"/>
          <w:numId w:val="8"/>
        </w:numPr>
        <w:snapToGrid w:val="0"/>
        <w:spacing w:line="360" w:lineRule="auto"/>
        <w:ind w:firstLine="480" w:firstLineChars="20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出现成都、大连、青岛三个城市描述各得2分；共6分；</w:t>
      </w:r>
    </w:p>
    <w:p w14:paraId="2A1DF2FD">
      <w:pPr>
        <w:numPr>
          <w:ilvl w:val="0"/>
          <w:numId w:val="8"/>
        </w:numPr>
        <w:snapToGrid w:val="0"/>
        <w:spacing w:line="360" w:lineRule="auto"/>
        <w:ind w:firstLine="480" w:firstLineChars="20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描述成都风力走势小得2分；</w:t>
      </w:r>
    </w:p>
    <w:p w14:paraId="3DAC4B2B">
      <w:pPr>
        <w:numPr>
          <w:ilvl w:val="0"/>
          <w:numId w:val="8"/>
        </w:numPr>
        <w:snapToGrid w:val="0"/>
        <w:spacing w:line="360" w:lineRule="auto"/>
        <w:ind w:firstLine="480" w:firstLineChars="200"/>
        <w:rPr>
          <w:rFonts w:ascii="宋体" w:hAnsi="宋体" w:eastAsia="宋体" w:cs="仿宋"/>
          <w:color w:val="FF0000"/>
          <w:sz w:val="24"/>
          <w:szCs w:val="24"/>
          <w:lang w:eastAsia="zh-CN"/>
        </w:rPr>
      </w:pPr>
      <w:r>
        <w:rPr>
          <w:rFonts w:hint="eastAsia" w:ascii="宋体" w:hAnsi="宋体" w:eastAsia="宋体" w:cs="仿宋"/>
          <w:color w:val="FF0000"/>
          <w:sz w:val="24"/>
          <w:szCs w:val="24"/>
          <w:lang w:eastAsia="zh-CN"/>
        </w:rPr>
        <w:t>描述大连和青岛风力走势一致得2分；</w:t>
      </w:r>
    </w:p>
    <w:p w14:paraId="7046E334">
      <w:pPr>
        <w:pStyle w:val="3"/>
        <w:ind w:firstLine="482"/>
        <w:rPr>
          <w:rFonts w:hint="eastAsia" w:ascii="宋体" w:hAnsi="宋体" w:eastAsia="宋体" w:cs="仿宋"/>
          <w:sz w:val="24"/>
          <w:szCs w:val="24"/>
          <w:lang w:eastAsia="zh-CN"/>
        </w:rPr>
      </w:pPr>
    </w:p>
    <w:p w14:paraId="184F6AE9">
      <w:pPr>
        <w:pStyle w:val="3"/>
        <w:ind w:firstLine="482"/>
        <w:rPr>
          <w:rFonts w:ascii="宋体" w:hAnsi="宋体" w:eastAsia="宋体" w:cs="仿宋"/>
          <w:sz w:val="24"/>
          <w:szCs w:val="24"/>
          <w:lang w:eastAsia="zh-CN"/>
        </w:rPr>
      </w:pPr>
      <w:r>
        <w:rPr>
          <w:rFonts w:hint="eastAsia" w:ascii="宋体" w:hAnsi="宋体" w:eastAsia="宋体" w:cs="仿宋"/>
          <w:sz w:val="24"/>
          <w:szCs w:val="24"/>
          <w:lang w:eastAsia="zh-CN"/>
        </w:rPr>
        <w:t>职业素养</w:t>
      </w:r>
      <w:r>
        <w:rPr>
          <w:rFonts w:hint="eastAsia" w:ascii="宋体" w:hAnsi="宋体" w:eastAsia="宋体" w:cs="仿宋"/>
          <w:color w:val="FF0000"/>
          <w:sz w:val="24"/>
          <w:szCs w:val="24"/>
          <w:lang w:eastAsia="zh-CN"/>
        </w:rPr>
        <w:t>（5分）</w:t>
      </w:r>
    </w:p>
    <w:p w14:paraId="11624C45">
      <w:pPr>
        <w:snapToGrid w:val="0"/>
        <w:spacing w:line="360" w:lineRule="auto"/>
        <w:ind w:firstLine="480" w:firstLineChars="200"/>
        <w:rPr>
          <w:rFonts w:ascii="宋体" w:hAnsi="宋体" w:eastAsia="宋体" w:cs="仿宋"/>
          <w:sz w:val="24"/>
          <w:szCs w:val="24"/>
          <w:lang w:eastAsia="zh-CN"/>
        </w:rPr>
      </w:pPr>
      <w:r>
        <w:rPr>
          <w:rFonts w:hint="eastAsia" w:ascii="宋体" w:hAnsi="宋体" w:eastAsia="宋体" w:cs="仿宋"/>
          <w:sz w:val="24"/>
          <w:szCs w:val="24"/>
          <w:lang w:eastAsia="zh-CN"/>
        </w:rPr>
        <w:t>团队分工明确合理、操作规范、文明竞赛。</w:t>
      </w:r>
    </w:p>
    <w:p w14:paraId="1D97A662">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B3175"/>
    <w:multiLevelType w:val="singleLevel"/>
    <w:tmpl w:val="8DAB3175"/>
    <w:lvl w:ilvl="0" w:tentative="0">
      <w:start w:val="1"/>
      <w:numFmt w:val="decimal"/>
      <w:suff w:val="nothing"/>
      <w:lvlText w:val="（%1）"/>
      <w:lvlJc w:val="left"/>
    </w:lvl>
  </w:abstractNum>
  <w:abstractNum w:abstractNumId="1">
    <w:nsid w:val="9743E1EF"/>
    <w:multiLevelType w:val="singleLevel"/>
    <w:tmpl w:val="9743E1EF"/>
    <w:lvl w:ilvl="0" w:tentative="0">
      <w:start w:val="1"/>
      <w:numFmt w:val="decimal"/>
      <w:suff w:val="nothing"/>
      <w:lvlText w:val="（%1）"/>
      <w:lvlJc w:val="left"/>
    </w:lvl>
  </w:abstractNum>
  <w:abstractNum w:abstractNumId="2">
    <w:nsid w:val="E552AF7F"/>
    <w:multiLevelType w:val="singleLevel"/>
    <w:tmpl w:val="E552AF7F"/>
    <w:lvl w:ilvl="0" w:tentative="0">
      <w:start w:val="1"/>
      <w:numFmt w:val="decimal"/>
      <w:suff w:val="nothing"/>
      <w:lvlText w:val="（%1）"/>
      <w:lvlJc w:val="left"/>
    </w:lvl>
  </w:abstractNum>
  <w:abstractNum w:abstractNumId="3">
    <w:nsid w:val="FFBC5CCA"/>
    <w:multiLevelType w:val="singleLevel"/>
    <w:tmpl w:val="FFBC5CCA"/>
    <w:lvl w:ilvl="0" w:tentative="0">
      <w:start w:val="1"/>
      <w:numFmt w:val="decimal"/>
      <w:lvlText w:val="%1."/>
      <w:lvlJc w:val="left"/>
      <w:pPr>
        <w:ind w:left="425" w:hanging="425"/>
      </w:pPr>
      <w:rPr>
        <w:rFonts w:hint="default"/>
      </w:rPr>
    </w:lvl>
  </w:abstractNum>
  <w:abstractNum w:abstractNumId="4">
    <w:nsid w:val="23CB7283"/>
    <w:multiLevelType w:val="singleLevel"/>
    <w:tmpl w:val="23CB7283"/>
    <w:lvl w:ilvl="0" w:tentative="0">
      <w:start w:val="1"/>
      <w:numFmt w:val="decimal"/>
      <w:lvlText w:val="%1."/>
      <w:lvlJc w:val="left"/>
      <w:pPr>
        <w:ind w:left="425" w:hanging="425"/>
      </w:pPr>
      <w:rPr>
        <w:rFonts w:hint="default"/>
      </w:rPr>
    </w:lvl>
  </w:abstractNum>
  <w:abstractNum w:abstractNumId="5">
    <w:nsid w:val="59C363C3"/>
    <w:multiLevelType w:val="singleLevel"/>
    <w:tmpl w:val="59C363C3"/>
    <w:lvl w:ilvl="0" w:tentative="0">
      <w:start w:val="1"/>
      <w:numFmt w:val="decimal"/>
      <w:lvlText w:val="(%1)"/>
      <w:lvlJc w:val="left"/>
      <w:pPr>
        <w:ind w:left="-40" w:hanging="425"/>
      </w:pPr>
      <w:rPr>
        <w:rFonts w:hint="default"/>
      </w:rPr>
    </w:lvl>
  </w:abstractNum>
  <w:abstractNum w:abstractNumId="6">
    <w:nsid w:val="5A7AA833"/>
    <w:multiLevelType w:val="singleLevel"/>
    <w:tmpl w:val="5A7AA833"/>
    <w:lvl w:ilvl="0" w:tentative="0">
      <w:start w:val="1"/>
      <w:numFmt w:val="decimal"/>
      <w:lvlText w:val="(%1)"/>
      <w:lvlJc w:val="left"/>
      <w:pPr>
        <w:ind w:left="1085" w:hanging="425"/>
      </w:pPr>
      <w:rPr>
        <w:rFonts w:hint="default"/>
      </w:rPr>
    </w:lvl>
  </w:abstractNum>
  <w:abstractNum w:abstractNumId="7">
    <w:nsid w:val="757C11B0"/>
    <w:multiLevelType w:val="singleLevel"/>
    <w:tmpl w:val="757C11B0"/>
    <w:lvl w:ilvl="0" w:tentative="0">
      <w:start w:val="1"/>
      <w:numFmt w:val="decimal"/>
      <w:lvlText w:val="(%1)"/>
      <w:lvlJc w:val="left"/>
      <w:pPr>
        <w:ind w:left="1085" w:hanging="425"/>
      </w:pPr>
      <w:rPr>
        <w:rFonts w:hint="default"/>
      </w:rPr>
    </w:lvl>
  </w:abstractNum>
  <w:num w:numId="1">
    <w:abstractNumId w:val="3"/>
  </w:num>
  <w:num w:numId="2">
    <w:abstractNumId w:val="4"/>
  </w:num>
  <w:num w:numId="3">
    <w:abstractNumId w:val="7"/>
  </w:num>
  <w:num w:numId="4">
    <w:abstractNumId w:val="0"/>
  </w:num>
  <w:num w:numId="5">
    <w:abstractNumId w:val="1"/>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Q3NzZjYTRmMThjZTk5MmEzN2UxYzgzY2U0ZjY2NzUifQ=="/>
  </w:docVars>
  <w:rsids>
    <w:rsidRoot w:val="00000000"/>
    <w:rsid w:val="21AC6942"/>
    <w:rsid w:val="276854B7"/>
    <w:rsid w:val="616334C9"/>
    <w:rsid w:val="78B14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qFormat/>
    <w:uiPriority w:val="0"/>
    <w:pPr>
      <w:keepNext w:val="0"/>
      <w:keepLines w:val="0"/>
      <w:widowControl w:val="0"/>
      <w:overflowPunct w:val="0"/>
      <w:topLinePunct/>
      <w:spacing w:before="100" w:beforeLines="100" w:beforeAutospacing="0" w:after="100" w:afterLines="100" w:afterAutospacing="0" w:line="240" w:lineRule="auto"/>
      <w:ind w:firstLine="0" w:firstLineChars="0"/>
      <w:jc w:val="center"/>
      <w:outlineLvl w:val="0"/>
    </w:pPr>
    <w:rPr>
      <w:rFonts w:ascii="Times New Roman" w:hAnsi="Times New Roman" w:eastAsia="微软雅黑"/>
      <w:bCs/>
      <w:kern w:val="44"/>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6" w:lineRule="auto"/>
      <w:outlineLvl w:val="3"/>
    </w:pPr>
    <w:rPr>
      <w:rFonts w:asciiTheme="minorEastAsia" w:hAnsiTheme="minorEastAsia" w:eastAsiaTheme="minorEastAsia" w:cstheme="minorEastAsia"/>
      <w:b/>
      <w:bCs/>
      <w:sz w:val="28"/>
      <w:szCs w:val="28"/>
      <w:lang w:eastAsia="zh-CN"/>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Table Text"/>
    <w:basedOn w:val="1"/>
    <w:qFormat/>
    <w:uiPriority w:val="0"/>
    <w:pPr>
      <w:widowControl/>
      <w:kinsoku w:val="0"/>
      <w:autoSpaceDE w:val="0"/>
      <w:autoSpaceDN w:val="0"/>
      <w:adjustRightInd w:val="0"/>
      <w:snapToGrid w:val="0"/>
      <w:jc w:val="left"/>
      <w:textAlignment w:val="baseline"/>
    </w:pPr>
    <w:rPr>
      <w:rFonts w:ascii="仿宋" w:hAnsi="仿宋" w:eastAsia="仿宋" w:cs="仿宋"/>
      <w:snapToGrid w:val="0"/>
      <w:color w:val="000000"/>
      <w:kern w:val="0"/>
      <w:sz w:val="24"/>
      <w:szCs w:val="24"/>
      <w:lang w:eastAsia="en-US"/>
    </w:rPr>
  </w:style>
  <w:style w:type="table" w:customStyle="1" w:styleId="10">
    <w:name w:val="Table Normal"/>
    <w:qFormat/>
    <w:uiPriority w:val="0"/>
    <w:rPr>
      <w:rFonts w:ascii="Calibri" w:hAnsi="Calibri" w:eastAsia="宋体" w:cs="宋体"/>
      <w:kern w:val="0"/>
      <w:sz w:val="20"/>
      <w:szCs w:val="20"/>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1984</Words>
  <Characters>2473</Characters>
  <Lines>0</Lines>
  <Paragraphs>0</Paragraphs>
  <TotalTime>0</TotalTime>
  <ScaleCrop>false</ScaleCrop>
  <LinksUpToDate>false</LinksUpToDate>
  <CharactersWithSpaces>2478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2024-10-07T02:03:00Z</dcterms:created>
  <dc:creator>Admin</dc:creator>
  <cp:lastModifiedBy>Vevo</cp:lastModifiedBy>
  <dcterms:modified xsi:type="dcterms:W3CDTF">2024-10-10T09:52:52Z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9325ED969AF54AC28034E1C5BE330BA3_12</vt:lpwstr>
  </property>
</Properties>
</file>