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original method for moving the robot was to manually rotate the motors. An easier method is to use the built-in drivetrain. The parameters it accepts are the motors for the drivetrain and distances. There are built-in methods for moving, rotating, setting speed, and brake type. This was an easier and quicker way to operate the drivetrain.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[Insert photo of drivetrain configuration]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However, when testing, the drivetrain was inaccurate with its distance and rotations. The inaccuracies are below: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Distance: +2 in.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Rotation: +10 deg.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drivetrain also accepts certain sensors, including the inertia and GPS sensor. This should allow for more precise movements. Therefore, we ordered an inertia sensor to solve the inaccuracies.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[Insert photo of drivetrain sensors configuration]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a drivetrain, we can program specific steps for the autonomous period. However, the programming skills challenge would be more difficult and would create more inaccuracies. Therefore, a GPS sensor would allow the robot to move to specific positions. So we ordered a GPS sensor.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786063" cy="194003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940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728913" cy="223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23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731678" cy="31194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678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