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0E8" w:rsidRDefault="00CF70E8" w:rsidP="00907159">
      <w:pPr>
        <w:pStyle w:val="Heading1"/>
        <w:pageBreakBefore/>
      </w:pPr>
      <w:r>
        <w:t>How it works</w:t>
      </w:r>
    </w:p>
    <w:p w:rsidR="00CF70E8" w:rsidRDefault="00CF70E8" w:rsidP="003E5C14">
      <w:pPr>
        <w:pStyle w:val="Heading2"/>
      </w:pPr>
      <w:r>
        <w:t>Components</w:t>
      </w:r>
    </w:p>
    <w:p w:rsidR="00CF70E8" w:rsidRDefault="00CF70E8" w:rsidP="00266BC6">
      <w:pPr>
        <w:pStyle w:val="Heading3"/>
      </w:pPr>
      <w:r>
        <w:t>Roblox.exe (Bootstrapper)</w:t>
      </w:r>
    </w:p>
    <w:p w:rsidR="00CF70E8" w:rsidRDefault="00CF70E8" w:rsidP="00266BC6">
      <w:r>
        <w:t>This is the initial starting point for installing Roblox. It checks with the install website to see if the local version of Roblox is up-to-date. If not, it downloads, deploys and configures everything needed to run Roblox for the current user.</w:t>
      </w:r>
    </w:p>
    <w:p w:rsidR="00CF70E8" w:rsidRDefault="00CF70E8" w:rsidP="00266BC6">
      <w:r>
        <w:t xml:space="preserve">Roblox.exe uses a mutex </w:t>
      </w:r>
      <w:r>
        <w:rPr>
          <w:rFonts w:ascii="Courier New" w:hAnsi="Courier New" w:cs="Courier New"/>
          <w:noProof/>
          <w:color w:val="A31515"/>
        </w:rPr>
        <w:t>www.roblox.com/bootstrapper</w:t>
      </w:r>
      <w:r>
        <w:t xml:space="preserve"> to ensure that only one instance of Roblox.exe is installing/uninstalling at any one time.</w:t>
      </w:r>
    </w:p>
    <w:p w:rsidR="00CF70E8" w:rsidRDefault="00CF70E8" w:rsidP="00266BC6">
      <w:r>
        <w:t>Roblox.exe uses a shared memory file to determine how to start RobloxApp.exe. Upon launch, each instance or Roblox.exe registers its PID as the most recent one. After installation, each instance checks to see if it is the most recent one. If so, then it executes RobloxApp.exe. This ensures that the most recent Roblox.exe instance is the only one to start RobloxApp.exe.</w:t>
      </w:r>
    </w:p>
    <w:p w:rsidR="00CF70E8" w:rsidRDefault="00CF70E8" w:rsidP="00266BC6">
      <w:pPr>
        <w:pStyle w:val="Heading4"/>
      </w:pPr>
      <w:r>
        <w:t>Command Line Arguments</w:t>
      </w:r>
    </w:p>
    <w:p w:rsidR="00CF70E8" w:rsidRDefault="00CF70E8" w:rsidP="00F62F35">
      <w:pPr>
        <w:pStyle w:val="Heading5"/>
      </w:pPr>
      <w:r>
        <w:t>[no arguments]</w:t>
      </w:r>
    </w:p>
    <w:p w:rsidR="00CF70E8" w:rsidRDefault="00CF70E8" w:rsidP="00F62F35">
      <w:r>
        <w:t>Equivalent to “-browser”</w:t>
      </w:r>
    </w:p>
    <w:p w:rsidR="00CF70E8" w:rsidRDefault="00CF70E8" w:rsidP="00F62F35">
      <w:pPr>
        <w:pStyle w:val="Heading5"/>
      </w:pPr>
      <w:r>
        <w:t>-uninstall</w:t>
      </w:r>
    </w:p>
    <w:p w:rsidR="00CF70E8" w:rsidRDefault="00CF70E8" w:rsidP="00F62F35">
      <w:r>
        <w:t>Remove Roblox</w:t>
      </w:r>
    </w:p>
    <w:p w:rsidR="00CF70E8" w:rsidRDefault="00CF70E8" w:rsidP="00266BC6">
      <w:pPr>
        <w:pStyle w:val="Heading5"/>
      </w:pPr>
      <w:r>
        <w:t>-install</w:t>
      </w:r>
    </w:p>
    <w:p w:rsidR="00CF70E8" w:rsidRDefault="00CF70E8" w:rsidP="00266BC6">
      <w:r>
        <w:t>Install/Update Roblox</w:t>
      </w:r>
    </w:p>
    <w:p w:rsidR="00CF70E8" w:rsidRDefault="00CF70E8" w:rsidP="00266BC6">
      <w:pPr>
        <w:pStyle w:val="Heading5"/>
      </w:pPr>
      <w:r>
        <w:t>-browser</w:t>
      </w:r>
    </w:p>
    <w:p w:rsidR="00CF70E8" w:rsidRDefault="00CF70E8" w:rsidP="00266BC6">
      <w:r>
        <w:t>Install/Update Roblox and then start RobloxApp as a web browser</w:t>
      </w:r>
    </w:p>
    <w:p w:rsidR="00CF70E8" w:rsidRDefault="00CF70E8" w:rsidP="00266BC6">
      <w:pPr>
        <w:pStyle w:val="Heading5"/>
      </w:pPr>
      <w:r>
        <w:t>-ide</w:t>
      </w:r>
    </w:p>
    <w:p w:rsidR="00CF70E8" w:rsidRDefault="00CF70E8" w:rsidP="00266BC6">
      <w:r>
        <w:t>Install/Update Roblox and then start RobloxApp as a the IDE</w:t>
      </w:r>
    </w:p>
    <w:p w:rsidR="00CF70E8" w:rsidRDefault="00CF70E8" w:rsidP="00266BC6">
      <w:pPr>
        <w:pStyle w:val="Heading5"/>
      </w:pPr>
      <w:r>
        <w:t>-force</w:t>
      </w:r>
    </w:p>
    <w:p w:rsidR="00CF70E8" w:rsidRDefault="00CF70E8" w:rsidP="00266BC6">
      <w:r>
        <w:t>Force Roblox.exe to download and install all components, even if cached or already present.</w:t>
      </w:r>
    </w:p>
    <w:p w:rsidR="00CF70E8" w:rsidRDefault="00CF70E8" w:rsidP="00630ABA">
      <w:pPr>
        <w:pStyle w:val="Heading5"/>
      </w:pPr>
      <w:r>
        <w:lastRenderedPageBreak/>
        <w:t>-play [script] [ticket]</w:t>
      </w:r>
    </w:p>
    <w:p w:rsidR="00CF70E8" w:rsidRDefault="00CF70E8" w:rsidP="00630ABA">
      <w:r>
        <w:t>Internal use only. Used by RobloxProxy.dll to start a game.</w:t>
      </w:r>
    </w:p>
    <w:p w:rsidR="00CF70E8" w:rsidRDefault="00CF70E8" w:rsidP="00266BC6">
      <w:pPr>
        <w:pStyle w:val="Heading3"/>
      </w:pPr>
      <w:r>
        <w:t>RobloxProxy.dll (COM Server)</w:t>
      </w:r>
    </w:p>
    <w:p w:rsidR="00CF70E8" w:rsidRDefault="00CF70E8" w:rsidP="00266BC6">
      <w:r>
        <w:t>Contains a Launcher COM object that can be called from javascript. Its main job is to marshal cookies from IE’s protected mode to RobloxApp.exe, and then to start the Roblox game.</w:t>
      </w:r>
    </w:p>
    <w:p w:rsidR="00CF70E8" w:rsidRDefault="00CF70E8" w:rsidP="00266BC6">
      <w:r>
        <w:t>RobloxProxy doesn’t call RobloxApp directly. Instead, it simply creates an instance of Roblox.exe using the “-play” argument. This way, Roblox.exe can make sure that the code is up-to-date.</w:t>
      </w:r>
    </w:p>
    <w:p w:rsidR="00CF70E8" w:rsidRDefault="00CF70E8" w:rsidP="00266BC6">
      <w:r>
        <w:t>RobloxProxy looks in the registry to find out which Roblox.exe is the most recent.</w:t>
      </w:r>
    </w:p>
    <w:p w:rsidR="00CF70E8" w:rsidRDefault="00CF70E8" w:rsidP="00266BC6">
      <w:pPr>
        <w:pStyle w:val="Heading3"/>
      </w:pPr>
      <w:r>
        <w:t>RobloxApp.exe (Application)</w:t>
      </w:r>
    </w:p>
    <w:p w:rsidR="00CF70E8" w:rsidRDefault="00CF70E8" w:rsidP="00266BC6">
      <w:r>
        <w:t>This is the actual application. It is registered as a COM server so that RobloxProxy.dll can start it.</w:t>
      </w:r>
    </w:p>
    <w:p w:rsidR="00CF70E8" w:rsidRDefault="00CF70E8" w:rsidP="00266BC6">
      <w:r>
        <w:t xml:space="preserve">Just before displaying the main window this component sets IPC event </w:t>
      </w:r>
      <w:r>
        <w:rPr>
          <w:rFonts w:ascii="Courier New" w:hAnsi="Courier New" w:cs="Courier New"/>
          <w:noProof/>
          <w:color w:val="A31515"/>
        </w:rPr>
        <w:t>www.roblox.com/robloxStartedEvent</w:t>
      </w:r>
      <w:r>
        <w:t>. This will be used by Roblox.exe (if running) to signal it to hide its progress dialog and exit.</w:t>
      </w:r>
    </w:p>
    <w:p w:rsidR="00CF70E8" w:rsidRDefault="00CF70E8" w:rsidP="00266BC6">
      <w:pPr>
        <w:pStyle w:val="Heading2"/>
      </w:pPr>
      <w:r>
        <w:t>Interactions with website</w:t>
      </w:r>
    </w:p>
    <w:p w:rsidR="00CF70E8" w:rsidRDefault="00CF70E8" w:rsidP="00266BC6">
      <w:r>
        <w:t xml:space="preserve">Web pages start Roblox using the RobloxProxy.Launcher COM object. After an update, a page might point to an older version of the COM object, or at least a DLL that resides in an older version folder. If the website </w:t>
      </w:r>
      <w:r>
        <w:rPr>
          <w:i/>
        </w:rPr>
        <w:t>must</w:t>
      </w:r>
      <w:r>
        <w:t xml:space="preserve"> work with a new version of the COM object, then the javascript needs to point to a different version of the COM object. FUTURE: For compatibility with old code, it should accept the old one as well for updating.</w:t>
      </w:r>
    </w:p>
    <w:p w:rsidR="00CF70E8" w:rsidRDefault="00CF70E8" w:rsidP="00F62F35">
      <w:pPr>
        <w:pStyle w:val="Heading2"/>
      </w:pPr>
      <w:r>
        <w:t>Installation</w:t>
      </w:r>
    </w:p>
    <w:p w:rsidR="00CF70E8" w:rsidRDefault="00CF70E8" w:rsidP="00F62F35">
      <w:r>
        <w:t xml:space="preserve">All components necessary to install or update Roblox are uploaded to a setup domain. The production domain is </w:t>
      </w:r>
      <w:hyperlink r:id="rId8" w:history="1">
        <w:r w:rsidRPr="00361C36">
          <w:rPr>
            <w:rStyle w:val="Hyperlink"/>
          </w:rPr>
          <w:t>http://setup.roblox.com</w:t>
        </w:r>
      </w:hyperlink>
      <w:r>
        <w:t>.</w:t>
      </w:r>
    </w:p>
    <w:p w:rsidR="00CF70E8" w:rsidRDefault="00CF70E8" w:rsidP="00F62F35">
      <w:r>
        <w:t>Roblox.exe queries several URLs in this domain to determine if an update is needed. For example, the path “version.txt” returns the current version string.</w:t>
      </w:r>
    </w:p>
    <w:p w:rsidR="00CF70E8" w:rsidRDefault="00CF70E8" w:rsidP="0020234F">
      <w:pPr>
        <w:pStyle w:val="Heading3"/>
      </w:pPr>
      <w:r>
        <w:t>Per-User, mostly</w:t>
      </w:r>
    </w:p>
    <w:p w:rsidR="00CF70E8" w:rsidRDefault="00CF70E8" w:rsidP="008E4A6D">
      <w:r>
        <w:t>Per-user installs work on WinXP Limted User Accounts and don’t require elevation prompts under Vista.</w:t>
      </w:r>
    </w:p>
    <w:p w:rsidR="00CF70E8" w:rsidRDefault="00CF70E8" w:rsidP="008E4A6D">
      <w:r>
        <w:t>Roblox installs per-user rather than for all users with one exception: Vista with UAC turned off installs all-user. This is done because of a bug with Vista’s SP1 and OLE automation (TODO: cite blog post)</w:t>
      </w:r>
    </w:p>
    <w:p w:rsidR="00CF70E8" w:rsidRDefault="00CF70E8" w:rsidP="008E4A6D">
      <w:pPr>
        <w:pStyle w:val="Heading3"/>
      </w:pPr>
      <w:r>
        <w:t>No MSI</w:t>
      </w:r>
    </w:p>
    <w:p w:rsidR="00CF70E8" w:rsidRDefault="00CF70E8" w:rsidP="008E4A6D">
      <w:r>
        <w:lastRenderedPageBreak/>
        <w:t>Roblox does not use any MSI technology for installs or updates. However, it does register itself for user uninstall from the Control Panel.</w:t>
      </w:r>
    </w:p>
    <w:p w:rsidR="00CF70E8" w:rsidRDefault="00CF70E8" w:rsidP="00836330">
      <w:pPr>
        <w:pStyle w:val="Heading2"/>
      </w:pPr>
      <w:r>
        <w:t>Deployment</w:t>
      </w:r>
    </w:p>
    <w:p w:rsidR="00CF70E8" w:rsidRDefault="00CF70E8" w:rsidP="00836330">
      <w:r>
        <w:t>All installation components are uploaded to a website – currently a domain on S3.</w:t>
      </w:r>
    </w:p>
    <w:p w:rsidR="00CF70E8" w:rsidRDefault="00CF70E8" w:rsidP="00836330">
      <w:r>
        <w:t>The order of component deployment is carefully orchestrated to work concurrently with client-side access of the website.</w:t>
      </w:r>
    </w:p>
    <w:p w:rsidR="00CF70E8" w:rsidRDefault="00CF70E8" w:rsidP="00836330">
      <w:pPr>
        <w:pStyle w:val="ListParagraph"/>
        <w:numPr>
          <w:ilvl w:val="0"/>
          <w:numId w:val="1"/>
        </w:numPr>
      </w:pPr>
      <w:r>
        <w:t>Upload bootstrapper to the version-specific url</w:t>
      </w:r>
    </w:p>
    <w:p w:rsidR="00CF70E8" w:rsidRDefault="00CF70E8" w:rsidP="00836330">
      <w:pPr>
        <w:pStyle w:val="ListParagraph"/>
        <w:numPr>
          <w:ilvl w:val="0"/>
          <w:numId w:val="1"/>
        </w:numPr>
      </w:pPr>
      <w:r>
        <w:t>Upload version-specific installation components, like libraries, content folders, etc.</w:t>
      </w:r>
    </w:p>
    <w:p w:rsidR="00CF70E8" w:rsidRDefault="00CF70E8" w:rsidP="00836330">
      <w:pPr>
        <w:pStyle w:val="ListParagraph"/>
        <w:numPr>
          <w:ilvl w:val="0"/>
          <w:numId w:val="1"/>
        </w:numPr>
      </w:pPr>
      <w:r>
        <w:t>Upload “version.txt”, which points to the items uploaded in the previous steps. This URL is used by existing users to detect the need to update.</w:t>
      </w:r>
    </w:p>
    <w:p w:rsidR="00CF70E8" w:rsidRDefault="00CF70E8" w:rsidP="00836330">
      <w:pPr>
        <w:pStyle w:val="ListParagraph"/>
        <w:numPr>
          <w:ilvl w:val="0"/>
          <w:numId w:val="1"/>
        </w:numPr>
      </w:pPr>
      <w:r>
        <w:t xml:space="preserve">Upload the “Roblox.exe” bootstrapper and other installation files to the version-independent urls.  </w:t>
      </w:r>
    </w:p>
    <w:p w:rsidR="00CF70E8" w:rsidRDefault="00CF70E8" w:rsidP="00DF1DE0">
      <w:pPr>
        <w:pStyle w:val="ListParagraph"/>
      </w:pPr>
      <w:r>
        <w:t>See Uploader.Program.</w:t>
      </w:r>
      <w:r w:rsidRPr="00EC4776">
        <w:t>UploadClient()</w:t>
      </w:r>
      <w:r>
        <w:t xml:space="preserve"> in the Installer/Uploader project for details.</w:t>
      </w:r>
    </w:p>
    <w:p w:rsidR="00CF70E8" w:rsidRDefault="00CF70E8" w:rsidP="00832781">
      <w:pPr>
        <w:pStyle w:val="Heading2"/>
      </w:pPr>
      <w:r>
        <w:t>Stats and Errors</w:t>
      </w:r>
    </w:p>
    <w:p w:rsidR="00CF70E8" w:rsidRDefault="00CF70E8" w:rsidP="00832781">
      <w:r>
        <w:t>The Roblox.exe bootstrapper posts HTTP requests to the main website to log installation start, stop, error, etc.</w:t>
      </w:r>
    </w:p>
    <w:p w:rsidR="00CF70E8" w:rsidRPr="00266BC6" w:rsidRDefault="00CF70E8" w:rsidP="00832781">
      <w:r>
        <w:t>If an error occurs, the bootstrapper uploads the error log as well.</w:t>
      </w:r>
    </w:p>
    <w:p w:rsidR="00CF70E8" w:rsidRDefault="00CF70E8">
      <w:pPr>
        <w:rPr>
          <w:rFonts w:asciiTheme="majorHAnsi" w:eastAsiaTheme="majorEastAsia" w:hAnsiTheme="majorHAnsi" w:cstheme="majorBidi"/>
          <w:bCs/>
          <w:color w:val="365F91" w:themeColor="accent1" w:themeShade="BF"/>
          <w:sz w:val="28"/>
          <w:szCs w:val="28"/>
        </w:rPr>
      </w:pPr>
      <w:r>
        <w:rPr>
          <w:b/>
        </w:rPr>
        <w:br w:type="page"/>
      </w:r>
    </w:p>
    <w:p w:rsidR="00CF70E8" w:rsidRDefault="00CF70E8" w:rsidP="00907159">
      <w:pPr>
        <w:pStyle w:val="Heading1"/>
        <w:pageBreakBefore/>
      </w:pPr>
      <w:r>
        <w:lastRenderedPageBreak/>
        <w:t>Deployment procedure</w:t>
      </w:r>
    </w:p>
    <w:p w:rsidR="00CF70E8" w:rsidRDefault="00CF70E8" w:rsidP="00CF70E8">
      <w:r>
        <w:t>There are 3 VS Solutions involved in deployment:</w:t>
      </w:r>
    </w:p>
    <w:p w:rsidR="00CF70E8" w:rsidRDefault="00CF70E8" w:rsidP="00CF70E8">
      <w:pPr>
        <w:pStyle w:val="ListParagraph"/>
        <w:numPr>
          <w:ilvl w:val="0"/>
          <w:numId w:val="2"/>
        </w:numPr>
      </w:pPr>
      <w:r>
        <w:t>Client/</w:t>
      </w:r>
      <w:r w:rsidRPr="00CF70E8">
        <w:rPr>
          <w:b/>
        </w:rPr>
        <w:t>Client.sln</w:t>
      </w:r>
      <w:r>
        <w:t xml:space="preserve"> – This solution builds RobloxApp.exe and RCCService.exe</w:t>
      </w:r>
    </w:p>
    <w:p w:rsidR="00CF70E8" w:rsidRDefault="00CF70E8" w:rsidP="00CF70E8">
      <w:pPr>
        <w:pStyle w:val="ListParagraph"/>
        <w:numPr>
          <w:ilvl w:val="0"/>
          <w:numId w:val="2"/>
        </w:numPr>
      </w:pPr>
      <w:r>
        <w:t>Client/Installer/</w:t>
      </w:r>
      <w:r w:rsidRPr="00CF70E8">
        <w:rPr>
          <w:b/>
        </w:rPr>
        <w:t>Installer.sln</w:t>
      </w:r>
      <w:r>
        <w:t xml:space="preserve"> – Builds and uploads installation files to AmazonS3</w:t>
      </w:r>
    </w:p>
    <w:p w:rsidR="00CF70E8" w:rsidRDefault="00CF70E8" w:rsidP="00CF70E8">
      <w:pPr>
        <w:pStyle w:val="ListParagraph"/>
        <w:numPr>
          <w:ilvl w:val="0"/>
          <w:numId w:val="2"/>
        </w:numPr>
      </w:pPr>
      <w:r>
        <w:t>IISReset/</w:t>
      </w:r>
      <w:r w:rsidRPr="00CF70E8">
        <w:rPr>
          <w:b/>
        </w:rPr>
        <w:t>IISReset.sln</w:t>
      </w:r>
      <w:r>
        <w:t xml:space="preserve"> – Instructs cloud machines to upgrade</w:t>
      </w:r>
    </w:p>
    <w:p w:rsidR="00CF70E8" w:rsidRDefault="00CF70E8" w:rsidP="00CF70E8">
      <w:pPr>
        <w:pStyle w:val="ListParagraph"/>
      </w:pPr>
    </w:p>
    <w:p w:rsidR="00CD6AB0" w:rsidRDefault="00CD6AB0" w:rsidP="00CD6AB0">
      <w:pPr>
        <w:pStyle w:val="Heading2"/>
      </w:pPr>
      <w:r>
        <w:t>Build the products</w:t>
      </w:r>
    </w:p>
    <w:p w:rsidR="00CF70E8" w:rsidRDefault="00CF70E8" w:rsidP="00CF70E8">
      <w:pPr>
        <w:pStyle w:val="ListParagraph"/>
      </w:pPr>
      <w:r>
        <w:t xml:space="preserve">First you need to build the projects in </w:t>
      </w:r>
      <w:r w:rsidRPr="00AE442E">
        <w:rPr>
          <w:b/>
        </w:rPr>
        <w:t>C</w:t>
      </w:r>
      <w:r w:rsidR="00AE442E">
        <w:rPr>
          <w:b/>
        </w:rPr>
        <w:t>lient/C</w:t>
      </w:r>
      <w:r w:rsidRPr="00AE442E">
        <w:rPr>
          <w:b/>
        </w:rPr>
        <w:t>lient.sln</w:t>
      </w:r>
      <w:r>
        <w:t xml:space="preserve">. </w:t>
      </w:r>
      <w:r w:rsidR="00CD6AB0">
        <w:t xml:space="preserve">The Roblox project builds </w:t>
      </w:r>
      <w:r w:rsidR="00CD6AB0" w:rsidRPr="00CD6AB0">
        <w:rPr>
          <w:b/>
        </w:rPr>
        <w:t>RobloxApp.exe</w:t>
      </w:r>
      <w:r w:rsidR="00CD6AB0">
        <w:t xml:space="preserve"> and the RCCService project builds </w:t>
      </w:r>
      <w:r w:rsidR="00CD6AB0" w:rsidRPr="00CD6AB0">
        <w:rPr>
          <w:b/>
        </w:rPr>
        <w:t>RCCService.exe</w:t>
      </w:r>
      <w:r w:rsidR="00CD6AB0">
        <w:t>.</w:t>
      </w:r>
    </w:p>
    <w:p w:rsidR="00CD6AB0" w:rsidRDefault="00CD6AB0" w:rsidP="00CF70E8">
      <w:pPr>
        <w:pStyle w:val="ListParagraph"/>
      </w:pPr>
      <w:r>
        <w:t xml:space="preserve">Before building you will usually want to increment version numbers. The Roblox project contains a version resource, where you can change the version number that is displayed to end users in Roblox Studio’s About Box. The RCCService contains a version resource as well. The first 3 parts of this version number must match the version number in the grid service (See deployment below). Finally, if any network-related changes have happened, you’ll need to change the Guid found in Client/Network/Api.cpp. This should have already been done by a developer when he made a breaking change to the Networking or </w:t>
      </w:r>
      <w:r w:rsidR="00AE442E">
        <w:t>Data Model.</w:t>
      </w:r>
    </w:p>
    <w:p w:rsidR="00B35B18" w:rsidRDefault="00B35B18" w:rsidP="00B35B18">
      <w:pPr>
        <w:pStyle w:val="ListParagraph"/>
      </w:pPr>
      <w:r>
        <w:t>The other thing to configure is the installation domain. The Bootstrapper project has 2 string resources that need to be configured:</w:t>
      </w:r>
    </w:p>
    <w:p w:rsidR="00B35B18" w:rsidRDefault="00B35B18" w:rsidP="00B35B18">
      <w:pPr>
        <w:pStyle w:val="ListParagraph"/>
        <w:ind w:left="1440"/>
      </w:pPr>
      <w:r>
        <w:t>IDS_INSTALLHOST</w:t>
      </w:r>
      <w:r>
        <w:tab/>
        <w:t>The Amazon S3 domain for installation. Examples are setup.roblox.com, setup-dev.roblox.com</w:t>
      </w:r>
    </w:p>
    <w:p w:rsidR="00B35B18" w:rsidRDefault="00B35B18" w:rsidP="00B35B18">
      <w:pPr>
        <w:pStyle w:val="ListParagraph"/>
        <w:ind w:left="1440"/>
      </w:pPr>
      <w:r>
        <w:t>IDS_BASEHOST</w:t>
      </w:r>
      <w:r>
        <w:tab/>
      </w:r>
      <w:r>
        <w:tab/>
        <w:t>The domain used by RobloxApp.exe for browsing. Examples are www.roblox.com, dev.roblox.com</w:t>
      </w:r>
    </w:p>
    <w:p w:rsidR="00CD6AB0" w:rsidRDefault="00AE442E" w:rsidP="00CD6AB0">
      <w:pPr>
        <w:pStyle w:val="Heading2"/>
      </w:pPr>
      <w:r>
        <w:t>Build and Upload Installation Files</w:t>
      </w:r>
    </w:p>
    <w:p w:rsidR="00CD6AB0" w:rsidRDefault="00AE442E" w:rsidP="00CF70E8">
      <w:pPr>
        <w:pStyle w:val="ListParagraph"/>
      </w:pPr>
      <w:r>
        <w:t>Once the products have been built, you need to build the installation files and upload them to Amazon S3.</w:t>
      </w:r>
    </w:p>
    <w:p w:rsidR="00AE442E" w:rsidRDefault="00AE442E" w:rsidP="00CF70E8">
      <w:pPr>
        <w:pStyle w:val="ListParagraph"/>
      </w:pPr>
      <w:r>
        <w:t xml:space="preserve">Build the entire </w:t>
      </w:r>
      <w:r>
        <w:rPr>
          <w:b/>
        </w:rPr>
        <w:t>Client/Installer/I</w:t>
      </w:r>
      <w:r w:rsidRPr="00AE442E">
        <w:rPr>
          <w:b/>
        </w:rPr>
        <w:t>nstaller</w:t>
      </w:r>
      <w:r>
        <w:rPr>
          <w:b/>
        </w:rPr>
        <w:t>.sln</w:t>
      </w:r>
      <w:r>
        <w:t xml:space="preserve"> Solution. This will build all the installer/bootstrapper binaries and will also build an msi file used for cloud deployment later.</w:t>
      </w:r>
    </w:p>
    <w:p w:rsidR="00AE442E" w:rsidRDefault="00AE442E" w:rsidP="00CF70E8">
      <w:pPr>
        <w:pStyle w:val="ListParagraph"/>
      </w:pPr>
      <w:r>
        <w:t xml:space="preserve">After building </w:t>
      </w:r>
      <w:r w:rsidR="001B4B33">
        <w:t>everything</w:t>
      </w:r>
      <w:r>
        <w:t xml:space="preserve">, </w:t>
      </w:r>
      <w:r w:rsidR="001B4B33">
        <w:t>it is time to run</w:t>
      </w:r>
      <w:r>
        <w:t xml:space="preserve"> the </w:t>
      </w:r>
      <w:r w:rsidR="001B4B33">
        <w:rPr>
          <w:b/>
        </w:rPr>
        <w:t>Uploader</w:t>
      </w:r>
      <w:r>
        <w:t xml:space="preserve"> project.</w:t>
      </w:r>
      <w:r w:rsidR="001B4B33">
        <w:t xml:space="preserve"> Before running, make sure that the Working Directory for Uploader.exe is the Client/ folder. Also, you will need to place a configured version of </w:t>
      </w:r>
      <w:r w:rsidR="001B4B33" w:rsidRPr="001B4B33">
        <w:t>Roblox.Amazon.Properties.Settings.config</w:t>
      </w:r>
      <w:r w:rsidR="001B4B33">
        <w:t xml:space="preserve"> in the executable’s bin directory. The website machines have this file. </w:t>
      </w:r>
      <w:r w:rsidR="001B4B33">
        <w:rPr>
          <w:i/>
        </w:rPr>
        <w:t>Please note that this file contains password information for AmazonS3. It should not be stored in an unsecure location.</w:t>
      </w:r>
    </w:p>
    <w:p w:rsidR="001B4B33" w:rsidRDefault="001B4B33" w:rsidP="00CF70E8">
      <w:pPr>
        <w:pStyle w:val="ListParagraph"/>
      </w:pPr>
      <w:r>
        <w:t xml:space="preserve">Uploader.exe </w:t>
      </w:r>
      <w:r w:rsidR="009A6DF0">
        <w:t xml:space="preserve">extracts the IDS_INSTALLHOST string from the boostrapper’s resource fork (See how to configure this in the previous section). It will </w:t>
      </w:r>
      <w:r w:rsidR="007B7163">
        <w:t>use this domain for uploading the installation files. The console will display this URL so that you can confirm it is correct.</w:t>
      </w:r>
    </w:p>
    <w:p w:rsidR="007B7163" w:rsidRDefault="007B7163" w:rsidP="00CF70E8">
      <w:pPr>
        <w:pStyle w:val="ListParagraph"/>
      </w:pPr>
      <w:r>
        <w:t>Now you have a few options:</w:t>
      </w:r>
    </w:p>
    <w:p w:rsidR="007B7163" w:rsidRDefault="007B7163" w:rsidP="007B7163">
      <w:pPr>
        <w:pStyle w:val="ListParagraph"/>
        <w:ind w:left="1440"/>
      </w:pPr>
      <w:r>
        <w:t>C – Client upload</w:t>
      </w:r>
    </w:p>
    <w:p w:rsidR="007B7163" w:rsidRDefault="007B7163" w:rsidP="007B7163">
      <w:pPr>
        <w:pStyle w:val="ListParagraph"/>
        <w:ind w:left="1440"/>
      </w:pPr>
      <w:r>
        <w:t>R – RCCService upload</w:t>
      </w:r>
    </w:p>
    <w:p w:rsidR="007B7163" w:rsidRDefault="007B7163" w:rsidP="007B7163">
      <w:pPr>
        <w:pStyle w:val="ListParagraph"/>
        <w:ind w:left="1440"/>
      </w:pPr>
      <w:r>
        <w:t xml:space="preserve">B – Both </w:t>
      </w:r>
    </w:p>
    <w:p w:rsidR="007B7163" w:rsidRDefault="007B7163" w:rsidP="007B7163">
      <w:pPr>
        <w:pStyle w:val="ListParagraph"/>
      </w:pPr>
      <w:r>
        <w:lastRenderedPageBreak/>
        <w:t>After choosing your option, Uploader.exe will push the required installation files to Amazon S3. If you picked “C” or “B” then end-users will instantly get updates the next time they play.</w:t>
      </w:r>
      <w:r w:rsidR="00022DF9">
        <w:t xml:space="preserve"> If you are deploying to the cloud you need to perform the next step.</w:t>
      </w:r>
    </w:p>
    <w:p w:rsidR="00022DF9" w:rsidRDefault="00022DF9" w:rsidP="00022DF9">
      <w:pPr>
        <w:pStyle w:val="Heading2"/>
      </w:pPr>
      <w:r>
        <w:t>Deploy to Cloud</w:t>
      </w:r>
    </w:p>
    <w:p w:rsidR="00022DF9" w:rsidRDefault="00022DF9" w:rsidP="00022DF9">
      <w:r>
        <w:t xml:space="preserve">Open </w:t>
      </w:r>
      <w:r w:rsidRPr="00022DF9">
        <w:rPr>
          <w:b/>
        </w:rPr>
        <w:t>IISReset/</w:t>
      </w:r>
      <w:r w:rsidRPr="00CF70E8">
        <w:rPr>
          <w:b/>
        </w:rPr>
        <w:t>IISReset.sln</w:t>
      </w:r>
      <w:r>
        <w:t>.</w:t>
      </w:r>
    </w:p>
    <w:p w:rsidR="00022DF9" w:rsidRDefault="00022DF9" w:rsidP="00022DF9">
      <w:r>
        <w:t>Open Addresses.txt and make sure it contains the addresses of the cloud machines you want to deploy to.</w:t>
      </w:r>
    </w:p>
    <w:p w:rsidR="00022DF9" w:rsidRDefault="00022DF9" w:rsidP="00022DF9">
      <w:r>
        <w:t>Start the IISReset project.</w:t>
      </w:r>
    </w:p>
    <w:p w:rsidR="00022DF9" w:rsidRDefault="00022DF9" w:rsidP="00022DF9">
      <w:r>
        <w:t>You will see a lot of options. To upgrade machines, pick option #3.</w:t>
      </w:r>
    </w:p>
    <w:p w:rsidR="00022DF9" w:rsidRDefault="00022DF9" w:rsidP="00022DF9">
      <w:r>
        <w:t>You will now be prompted for which Amazon S3 domain to use for deployment. Chose the domain that you configured earlier.</w:t>
      </w:r>
    </w:p>
    <w:p w:rsidR="00022DF9" w:rsidRPr="00022DF9" w:rsidRDefault="00022DF9" w:rsidP="00022DF9">
      <w:r>
        <w:t>You can verify that installation worked by querying version numbers using command #18.</w:t>
      </w:r>
    </w:p>
    <w:p w:rsidR="003F69F5" w:rsidRDefault="00683856" w:rsidP="00907159">
      <w:pPr>
        <w:pStyle w:val="Heading1"/>
        <w:pageBreakBefore/>
      </w:pPr>
      <w:r>
        <w:lastRenderedPageBreak/>
        <w:t xml:space="preserve">Installer </w:t>
      </w:r>
      <w:r w:rsidR="008363E0">
        <w:t>Comparison</w:t>
      </w:r>
    </w:p>
    <w:tbl>
      <w:tblPr>
        <w:tblStyle w:val="TableGrid"/>
        <w:tblW w:w="0" w:type="auto"/>
        <w:tblLook w:val="04A0"/>
      </w:tblPr>
      <w:tblGrid>
        <w:gridCol w:w="2127"/>
        <w:gridCol w:w="2585"/>
        <w:gridCol w:w="2483"/>
        <w:gridCol w:w="2381"/>
      </w:tblGrid>
      <w:tr w:rsidR="00453E79" w:rsidTr="00080B8E">
        <w:tc>
          <w:tcPr>
            <w:tcW w:w="4712" w:type="dxa"/>
            <w:gridSpan w:val="2"/>
          </w:tcPr>
          <w:p w:rsidR="00453E79" w:rsidRDefault="00453E79" w:rsidP="008363E0"/>
        </w:tc>
        <w:tc>
          <w:tcPr>
            <w:tcW w:w="2483" w:type="dxa"/>
          </w:tcPr>
          <w:p w:rsidR="00453E79" w:rsidRDefault="00453E79" w:rsidP="008363E0">
            <w:r>
              <w:t>Old</w:t>
            </w:r>
          </w:p>
        </w:tc>
        <w:tc>
          <w:tcPr>
            <w:tcW w:w="2381" w:type="dxa"/>
          </w:tcPr>
          <w:p w:rsidR="00453E79" w:rsidRDefault="00453E79" w:rsidP="008363E0">
            <w:r>
              <w:t>New</w:t>
            </w:r>
          </w:p>
        </w:tc>
      </w:tr>
      <w:tr w:rsidR="008C339D" w:rsidTr="007D3FA5">
        <w:tc>
          <w:tcPr>
            <w:tcW w:w="2127" w:type="dxa"/>
            <w:vMerge w:val="restart"/>
          </w:tcPr>
          <w:p w:rsidR="008C339D" w:rsidRDefault="008C339D" w:rsidP="008363E0">
            <w:r>
              <w:t>User Experience</w:t>
            </w:r>
          </w:p>
        </w:tc>
        <w:tc>
          <w:tcPr>
            <w:tcW w:w="2585" w:type="dxa"/>
          </w:tcPr>
          <w:p w:rsidR="008C339D" w:rsidRDefault="008C339D" w:rsidP="008363E0">
            <w:r>
              <w:t>Clicks to Install &amp; Play</w:t>
            </w:r>
          </w:p>
        </w:tc>
        <w:tc>
          <w:tcPr>
            <w:tcW w:w="2483" w:type="dxa"/>
          </w:tcPr>
          <w:p w:rsidR="008C339D" w:rsidRDefault="008C339D" w:rsidP="008363E0">
            <w:r>
              <w:t>4</w:t>
            </w:r>
          </w:p>
        </w:tc>
        <w:tc>
          <w:tcPr>
            <w:tcW w:w="2381" w:type="dxa"/>
          </w:tcPr>
          <w:p w:rsidR="008C339D" w:rsidRDefault="008C339D" w:rsidP="008363E0">
            <w:r>
              <w:t>3</w:t>
            </w:r>
          </w:p>
        </w:tc>
      </w:tr>
      <w:tr w:rsidR="008C339D" w:rsidTr="007D3FA5">
        <w:tc>
          <w:tcPr>
            <w:tcW w:w="2127" w:type="dxa"/>
            <w:vMerge/>
          </w:tcPr>
          <w:p w:rsidR="008C339D" w:rsidRDefault="008C339D" w:rsidP="00080B8E"/>
        </w:tc>
        <w:tc>
          <w:tcPr>
            <w:tcW w:w="2585" w:type="dxa"/>
          </w:tcPr>
          <w:p w:rsidR="008C339D" w:rsidRDefault="008C339D" w:rsidP="00080B8E">
            <w:r>
              <w:t>Clicks to Play</w:t>
            </w:r>
          </w:p>
        </w:tc>
        <w:tc>
          <w:tcPr>
            <w:tcW w:w="2483" w:type="dxa"/>
          </w:tcPr>
          <w:p w:rsidR="008C339D" w:rsidRDefault="008C339D" w:rsidP="00080B8E">
            <w:r>
              <w:t>1</w:t>
            </w:r>
          </w:p>
        </w:tc>
        <w:tc>
          <w:tcPr>
            <w:tcW w:w="2381" w:type="dxa"/>
          </w:tcPr>
          <w:p w:rsidR="008C339D" w:rsidRDefault="008C339D" w:rsidP="00080B8E">
            <w:r>
              <w:t>1</w:t>
            </w:r>
          </w:p>
        </w:tc>
      </w:tr>
      <w:tr w:rsidR="008C339D" w:rsidTr="007D3FA5">
        <w:tc>
          <w:tcPr>
            <w:tcW w:w="2127" w:type="dxa"/>
            <w:vMerge/>
          </w:tcPr>
          <w:p w:rsidR="008C339D" w:rsidRDefault="008C339D" w:rsidP="008363E0"/>
        </w:tc>
        <w:tc>
          <w:tcPr>
            <w:tcW w:w="2585" w:type="dxa"/>
          </w:tcPr>
          <w:p w:rsidR="008C339D" w:rsidRDefault="008C339D" w:rsidP="008363E0">
            <w:r>
              <w:t>Clicks to Update &amp; Play</w:t>
            </w:r>
          </w:p>
        </w:tc>
        <w:tc>
          <w:tcPr>
            <w:tcW w:w="2483" w:type="dxa"/>
          </w:tcPr>
          <w:p w:rsidR="008C339D" w:rsidRDefault="008C339D" w:rsidP="007D3FA5">
            <w:r>
              <w:t xml:space="preserve">4 </w:t>
            </w:r>
            <w:r>
              <w:rPr>
                <w:color w:val="E36C0A" w:themeColor="accent6" w:themeShade="BF"/>
              </w:rPr>
              <w:t>– U</w:t>
            </w:r>
            <w:r w:rsidRPr="007D3FA5">
              <w:rPr>
                <w:color w:val="E36C0A" w:themeColor="accent6" w:themeShade="BF"/>
              </w:rPr>
              <w:t>pdates on Vista display an “unknown publisher” prompt</w:t>
            </w:r>
          </w:p>
        </w:tc>
        <w:tc>
          <w:tcPr>
            <w:tcW w:w="2381" w:type="dxa"/>
          </w:tcPr>
          <w:p w:rsidR="008C339D" w:rsidRDefault="008C339D" w:rsidP="008363E0">
            <w:r>
              <w:t>1</w:t>
            </w:r>
          </w:p>
        </w:tc>
      </w:tr>
      <w:tr w:rsidR="008C339D" w:rsidTr="00080B8E">
        <w:tc>
          <w:tcPr>
            <w:tcW w:w="2127" w:type="dxa"/>
            <w:vMerge/>
          </w:tcPr>
          <w:p w:rsidR="008C339D" w:rsidRDefault="008C339D" w:rsidP="00080B8E"/>
        </w:tc>
        <w:tc>
          <w:tcPr>
            <w:tcW w:w="2585" w:type="dxa"/>
          </w:tcPr>
          <w:p w:rsidR="008C339D" w:rsidRDefault="008C339D" w:rsidP="00080B8E">
            <w:r>
              <w:t>Install</w:t>
            </w:r>
            <w:r w:rsidR="00932F03">
              <w:t>er</w:t>
            </w:r>
            <w:r>
              <w:t xml:space="preserve"> GUI</w:t>
            </w:r>
          </w:p>
        </w:tc>
        <w:tc>
          <w:tcPr>
            <w:tcW w:w="2483" w:type="dxa"/>
          </w:tcPr>
          <w:p w:rsidR="008C339D" w:rsidRDefault="008C339D" w:rsidP="00080B8E">
            <w:r>
              <w:t>Sequence of 3 windows</w:t>
            </w:r>
          </w:p>
        </w:tc>
        <w:tc>
          <w:tcPr>
            <w:tcW w:w="2381" w:type="dxa"/>
          </w:tcPr>
          <w:p w:rsidR="008C339D" w:rsidRDefault="008C339D" w:rsidP="006319E1">
            <w:r>
              <w:t>1 window – Vista displays a standard Task Dialog</w:t>
            </w:r>
          </w:p>
        </w:tc>
      </w:tr>
      <w:tr w:rsidR="008C339D" w:rsidTr="00080B8E">
        <w:tc>
          <w:tcPr>
            <w:tcW w:w="2127" w:type="dxa"/>
            <w:vMerge/>
          </w:tcPr>
          <w:p w:rsidR="008C339D" w:rsidRDefault="008C339D" w:rsidP="00080B8E"/>
        </w:tc>
        <w:tc>
          <w:tcPr>
            <w:tcW w:w="2585" w:type="dxa"/>
          </w:tcPr>
          <w:p w:rsidR="008C339D" w:rsidRDefault="008C339D" w:rsidP="00080B8E">
            <w:r>
              <w:t>Reboot required</w:t>
            </w:r>
          </w:p>
        </w:tc>
        <w:tc>
          <w:tcPr>
            <w:tcW w:w="2483" w:type="dxa"/>
          </w:tcPr>
          <w:p w:rsidR="008C339D" w:rsidRPr="006319E1" w:rsidRDefault="008C339D" w:rsidP="00080B8E">
            <w:pPr>
              <w:rPr>
                <w:color w:val="E36C0A" w:themeColor="accent6" w:themeShade="BF"/>
              </w:rPr>
            </w:pPr>
            <w:r w:rsidRPr="006319E1">
              <w:rPr>
                <w:color w:val="E36C0A" w:themeColor="accent6" w:themeShade="BF"/>
              </w:rPr>
              <w:t>Sometimes</w:t>
            </w:r>
          </w:p>
        </w:tc>
        <w:tc>
          <w:tcPr>
            <w:tcW w:w="2381" w:type="dxa"/>
          </w:tcPr>
          <w:p w:rsidR="008C339D" w:rsidRDefault="008C339D" w:rsidP="00080B8E">
            <w:r>
              <w:t>Never</w:t>
            </w:r>
          </w:p>
        </w:tc>
      </w:tr>
      <w:tr w:rsidR="008C339D" w:rsidTr="00080B8E">
        <w:tc>
          <w:tcPr>
            <w:tcW w:w="2127" w:type="dxa"/>
            <w:vMerge/>
          </w:tcPr>
          <w:p w:rsidR="008C339D" w:rsidRDefault="008C339D" w:rsidP="00080B8E"/>
        </w:tc>
        <w:tc>
          <w:tcPr>
            <w:tcW w:w="2585" w:type="dxa"/>
          </w:tcPr>
          <w:p w:rsidR="008C339D" w:rsidRDefault="008C339D" w:rsidP="00080B8E">
            <w:r>
              <w:t>Install Payload</w:t>
            </w:r>
          </w:p>
        </w:tc>
        <w:tc>
          <w:tcPr>
            <w:tcW w:w="2483" w:type="dxa"/>
          </w:tcPr>
          <w:p w:rsidR="008C339D" w:rsidRPr="00604116" w:rsidRDefault="008C339D" w:rsidP="00080B8E">
            <w:r w:rsidRPr="00745692">
              <w:t>13MB</w:t>
            </w:r>
            <w:r>
              <w:t xml:space="preserve"> </w:t>
            </w:r>
            <w:r w:rsidRPr="008C339D">
              <w:t>–</w:t>
            </w:r>
            <w:r>
              <w:t xml:space="preserve"> all up-front</w:t>
            </w:r>
          </w:p>
        </w:tc>
        <w:tc>
          <w:tcPr>
            <w:tcW w:w="2381" w:type="dxa"/>
          </w:tcPr>
          <w:p w:rsidR="008C339D" w:rsidRDefault="008C339D" w:rsidP="00080B8E">
            <w:r>
              <w:t>3</w:t>
            </w:r>
            <w:r w:rsidR="00683856">
              <w:t>4</w:t>
            </w:r>
            <w:r>
              <w:t>0KB up-front</w:t>
            </w:r>
          </w:p>
          <w:p w:rsidR="008C339D" w:rsidRDefault="008C339D" w:rsidP="00683856">
            <w:r>
              <w:t>8.</w:t>
            </w:r>
            <w:r w:rsidR="00683856">
              <w:t>6</w:t>
            </w:r>
            <w:r>
              <w:t>MB during install</w:t>
            </w:r>
          </w:p>
        </w:tc>
      </w:tr>
      <w:tr w:rsidR="008C339D" w:rsidTr="00080B8E">
        <w:tc>
          <w:tcPr>
            <w:tcW w:w="2127" w:type="dxa"/>
            <w:vMerge/>
          </w:tcPr>
          <w:p w:rsidR="008C339D" w:rsidRDefault="008C339D" w:rsidP="00080B8E"/>
        </w:tc>
        <w:tc>
          <w:tcPr>
            <w:tcW w:w="2585" w:type="dxa"/>
          </w:tcPr>
          <w:p w:rsidR="008C339D" w:rsidRDefault="008C339D" w:rsidP="00080B8E">
            <w:r>
              <w:t>Update Payload</w:t>
            </w:r>
          </w:p>
        </w:tc>
        <w:tc>
          <w:tcPr>
            <w:tcW w:w="2483" w:type="dxa"/>
          </w:tcPr>
          <w:p w:rsidR="008C339D" w:rsidRPr="00745692" w:rsidRDefault="008C339D" w:rsidP="00080B8E">
            <w:r w:rsidRPr="00745692">
              <w:t>13MB</w:t>
            </w:r>
          </w:p>
        </w:tc>
        <w:tc>
          <w:tcPr>
            <w:tcW w:w="2381" w:type="dxa"/>
          </w:tcPr>
          <w:p w:rsidR="008C339D" w:rsidRDefault="008C339D" w:rsidP="008C339D">
            <w:r>
              <w:t>~2.5MB</w:t>
            </w:r>
          </w:p>
        </w:tc>
      </w:tr>
      <w:tr w:rsidR="008C339D" w:rsidTr="007D3FA5">
        <w:tc>
          <w:tcPr>
            <w:tcW w:w="2127" w:type="dxa"/>
            <w:vMerge w:val="restart"/>
          </w:tcPr>
          <w:p w:rsidR="008C339D" w:rsidRDefault="008C339D" w:rsidP="008363E0">
            <w:r>
              <w:t>Security</w:t>
            </w:r>
          </w:p>
        </w:tc>
        <w:tc>
          <w:tcPr>
            <w:tcW w:w="2585" w:type="dxa"/>
          </w:tcPr>
          <w:p w:rsidR="008C339D" w:rsidRDefault="008C339D" w:rsidP="008363E0">
            <w:r>
              <w:t>Vista Administrator</w:t>
            </w:r>
          </w:p>
        </w:tc>
        <w:tc>
          <w:tcPr>
            <w:tcW w:w="2483" w:type="dxa"/>
          </w:tcPr>
          <w:p w:rsidR="008C339D" w:rsidRPr="00604116" w:rsidRDefault="008C339D" w:rsidP="008363E0">
            <w:pPr>
              <w:rPr>
                <w:color w:val="F79646" w:themeColor="accent6"/>
              </w:rPr>
            </w:pPr>
            <w:r w:rsidRPr="00604116">
              <w:rPr>
                <w:color w:val="F79646" w:themeColor="accent6"/>
              </w:rPr>
              <w:t>UAC elevation prompt</w:t>
            </w:r>
          </w:p>
        </w:tc>
        <w:tc>
          <w:tcPr>
            <w:tcW w:w="2381" w:type="dxa"/>
          </w:tcPr>
          <w:p w:rsidR="008C339D" w:rsidRDefault="008C339D" w:rsidP="008363E0">
            <w:r>
              <w:t>Yes</w:t>
            </w:r>
          </w:p>
        </w:tc>
      </w:tr>
      <w:tr w:rsidR="008C339D" w:rsidTr="007D3FA5">
        <w:tc>
          <w:tcPr>
            <w:tcW w:w="2127" w:type="dxa"/>
            <w:vMerge/>
          </w:tcPr>
          <w:p w:rsidR="008C339D" w:rsidRDefault="008C339D" w:rsidP="008363E0"/>
        </w:tc>
        <w:tc>
          <w:tcPr>
            <w:tcW w:w="2585" w:type="dxa"/>
          </w:tcPr>
          <w:p w:rsidR="008C339D" w:rsidRDefault="008C339D" w:rsidP="008363E0">
            <w:r>
              <w:t>Vista Standard User</w:t>
            </w:r>
          </w:p>
        </w:tc>
        <w:tc>
          <w:tcPr>
            <w:tcW w:w="2483" w:type="dxa"/>
          </w:tcPr>
          <w:p w:rsidR="008C339D" w:rsidRPr="00604116" w:rsidRDefault="008C339D" w:rsidP="008363E0">
            <w:pPr>
              <w:rPr>
                <w:color w:val="F79646" w:themeColor="accent6"/>
              </w:rPr>
            </w:pPr>
            <w:r w:rsidRPr="00604116">
              <w:rPr>
                <w:color w:val="F79646" w:themeColor="accent6"/>
              </w:rPr>
              <w:t xml:space="preserve">UAC admin </w:t>
            </w:r>
            <w:r>
              <w:rPr>
                <w:color w:val="F79646" w:themeColor="accent6"/>
              </w:rPr>
              <w:t xml:space="preserve">password </w:t>
            </w:r>
            <w:r w:rsidRPr="00604116">
              <w:rPr>
                <w:color w:val="F79646" w:themeColor="accent6"/>
              </w:rPr>
              <w:t>prompt</w:t>
            </w:r>
          </w:p>
        </w:tc>
        <w:tc>
          <w:tcPr>
            <w:tcW w:w="2381" w:type="dxa"/>
          </w:tcPr>
          <w:p w:rsidR="008C339D" w:rsidRDefault="008C339D" w:rsidP="008363E0">
            <w:r>
              <w:t>Yes</w:t>
            </w:r>
          </w:p>
        </w:tc>
      </w:tr>
      <w:tr w:rsidR="008C339D" w:rsidTr="007D3FA5">
        <w:tc>
          <w:tcPr>
            <w:tcW w:w="2127" w:type="dxa"/>
            <w:vMerge/>
          </w:tcPr>
          <w:p w:rsidR="008C339D" w:rsidRDefault="008C339D" w:rsidP="008363E0"/>
        </w:tc>
        <w:tc>
          <w:tcPr>
            <w:tcW w:w="2585" w:type="dxa"/>
          </w:tcPr>
          <w:p w:rsidR="008C339D" w:rsidRDefault="008C339D" w:rsidP="008363E0">
            <w:r>
              <w:t>Vista Guest</w:t>
            </w:r>
          </w:p>
        </w:tc>
        <w:tc>
          <w:tcPr>
            <w:tcW w:w="2483" w:type="dxa"/>
          </w:tcPr>
          <w:p w:rsidR="008C339D" w:rsidRDefault="008C339D" w:rsidP="008363E0">
            <w:r w:rsidRPr="00604116">
              <w:rPr>
                <w:color w:val="F79646" w:themeColor="accent6"/>
              </w:rPr>
              <w:t xml:space="preserve">UAC admin </w:t>
            </w:r>
            <w:r>
              <w:rPr>
                <w:color w:val="F79646" w:themeColor="accent6"/>
              </w:rPr>
              <w:t xml:space="preserve">password </w:t>
            </w:r>
            <w:r w:rsidRPr="00604116">
              <w:rPr>
                <w:color w:val="F79646" w:themeColor="accent6"/>
              </w:rPr>
              <w:t>prompt</w:t>
            </w:r>
          </w:p>
        </w:tc>
        <w:tc>
          <w:tcPr>
            <w:tcW w:w="2381" w:type="dxa"/>
          </w:tcPr>
          <w:p w:rsidR="008C339D" w:rsidRDefault="008C339D" w:rsidP="008363E0">
            <w:r>
              <w:t>Yes</w:t>
            </w:r>
          </w:p>
        </w:tc>
      </w:tr>
      <w:tr w:rsidR="008C339D" w:rsidTr="007D3FA5">
        <w:tc>
          <w:tcPr>
            <w:tcW w:w="2127" w:type="dxa"/>
            <w:vMerge/>
          </w:tcPr>
          <w:p w:rsidR="008C339D" w:rsidRDefault="008C339D" w:rsidP="008363E0"/>
        </w:tc>
        <w:tc>
          <w:tcPr>
            <w:tcW w:w="2585" w:type="dxa"/>
          </w:tcPr>
          <w:p w:rsidR="008C339D" w:rsidRDefault="008C339D" w:rsidP="008363E0">
            <w:r>
              <w:t>WinXP Administrator</w:t>
            </w:r>
          </w:p>
        </w:tc>
        <w:tc>
          <w:tcPr>
            <w:tcW w:w="2483" w:type="dxa"/>
          </w:tcPr>
          <w:p w:rsidR="008C339D" w:rsidRDefault="008C339D" w:rsidP="008363E0">
            <w:r>
              <w:t>Yes</w:t>
            </w:r>
          </w:p>
        </w:tc>
        <w:tc>
          <w:tcPr>
            <w:tcW w:w="2381" w:type="dxa"/>
          </w:tcPr>
          <w:p w:rsidR="008C339D" w:rsidRDefault="008C339D" w:rsidP="008363E0">
            <w:r>
              <w:t>Yes</w:t>
            </w:r>
          </w:p>
        </w:tc>
      </w:tr>
      <w:tr w:rsidR="008C339D" w:rsidTr="007D3FA5">
        <w:tc>
          <w:tcPr>
            <w:tcW w:w="2127" w:type="dxa"/>
            <w:vMerge/>
          </w:tcPr>
          <w:p w:rsidR="008C339D" w:rsidRDefault="008C339D" w:rsidP="008363E0"/>
        </w:tc>
        <w:tc>
          <w:tcPr>
            <w:tcW w:w="2585" w:type="dxa"/>
          </w:tcPr>
          <w:p w:rsidR="008C339D" w:rsidRDefault="008C339D" w:rsidP="008363E0">
            <w:r>
              <w:t>WinXP Limited User</w:t>
            </w:r>
          </w:p>
        </w:tc>
        <w:tc>
          <w:tcPr>
            <w:tcW w:w="2483" w:type="dxa"/>
          </w:tcPr>
          <w:p w:rsidR="008C339D" w:rsidRPr="008363E0" w:rsidRDefault="008C339D" w:rsidP="008363E0">
            <w:pPr>
              <w:rPr>
                <w:color w:val="FF0000"/>
              </w:rPr>
            </w:pPr>
            <w:r w:rsidRPr="008363E0">
              <w:rPr>
                <w:color w:val="FF0000"/>
              </w:rPr>
              <w:t>Error 1925</w:t>
            </w:r>
          </w:p>
        </w:tc>
        <w:tc>
          <w:tcPr>
            <w:tcW w:w="2381" w:type="dxa"/>
          </w:tcPr>
          <w:p w:rsidR="008C339D" w:rsidRDefault="008C339D" w:rsidP="008363E0">
            <w:r>
              <w:t>Yes</w:t>
            </w:r>
          </w:p>
        </w:tc>
      </w:tr>
      <w:tr w:rsidR="008C339D" w:rsidTr="007D3FA5">
        <w:tc>
          <w:tcPr>
            <w:tcW w:w="2127" w:type="dxa"/>
            <w:vMerge/>
          </w:tcPr>
          <w:p w:rsidR="008C339D" w:rsidRDefault="008C339D" w:rsidP="008363E0"/>
        </w:tc>
        <w:tc>
          <w:tcPr>
            <w:tcW w:w="2585" w:type="dxa"/>
          </w:tcPr>
          <w:p w:rsidR="008C339D" w:rsidRDefault="008C339D" w:rsidP="008363E0">
            <w:r>
              <w:t>WinXP Guest</w:t>
            </w:r>
          </w:p>
        </w:tc>
        <w:tc>
          <w:tcPr>
            <w:tcW w:w="2483" w:type="dxa"/>
          </w:tcPr>
          <w:p w:rsidR="008C339D" w:rsidRDefault="008C339D" w:rsidP="008363E0">
            <w:r w:rsidRPr="008363E0">
              <w:rPr>
                <w:color w:val="FF0000"/>
              </w:rPr>
              <w:t>Error 1925</w:t>
            </w:r>
          </w:p>
        </w:tc>
        <w:tc>
          <w:tcPr>
            <w:tcW w:w="2381" w:type="dxa"/>
          </w:tcPr>
          <w:p w:rsidR="008C339D" w:rsidRDefault="008C339D" w:rsidP="008363E0">
            <w:r>
              <w:t>Yes</w:t>
            </w:r>
          </w:p>
        </w:tc>
      </w:tr>
      <w:tr w:rsidR="008C339D" w:rsidTr="007D3FA5">
        <w:tc>
          <w:tcPr>
            <w:tcW w:w="2127" w:type="dxa"/>
            <w:vMerge/>
          </w:tcPr>
          <w:p w:rsidR="008C339D" w:rsidRDefault="008C339D" w:rsidP="008363E0"/>
        </w:tc>
        <w:tc>
          <w:tcPr>
            <w:tcW w:w="2585" w:type="dxa"/>
          </w:tcPr>
          <w:p w:rsidR="008C339D" w:rsidRPr="00230795" w:rsidRDefault="008C339D" w:rsidP="008363E0">
            <w:r w:rsidRPr="00230795">
              <w:t>Antivirus</w:t>
            </w:r>
          </w:p>
        </w:tc>
        <w:tc>
          <w:tcPr>
            <w:tcW w:w="2483" w:type="dxa"/>
          </w:tcPr>
          <w:p w:rsidR="008C339D" w:rsidRPr="00230795" w:rsidRDefault="008C339D" w:rsidP="008363E0">
            <w:r w:rsidRPr="00230795">
              <w:t>?</w:t>
            </w:r>
          </w:p>
        </w:tc>
        <w:tc>
          <w:tcPr>
            <w:tcW w:w="2381" w:type="dxa"/>
          </w:tcPr>
          <w:p w:rsidR="008C339D" w:rsidRPr="00230795" w:rsidRDefault="008C339D" w:rsidP="008363E0">
            <w:r w:rsidRPr="00230795">
              <w:t>?</w:t>
            </w:r>
          </w:p>
        </w:tc>
      </w:tr>
      <w:tr w:rsidR="008C339D" w:rsidTr="007D3FA5">
        <w:tc>
          <w:tcPr>
            <w:tcW w:w="2127" w:type="dxa"/>
          </w:tcPr>
          <w:p w:rsidR="008C339D" w:rsidRDefault="008C339D" w:rsidP="00080B8E">
            <w:r>
              <w:t>Stats</w:t>
            </w:r>
          </w:p>
        </w:tc>
        <w:tc>
          <w:tcPr>
            <w:tcW w:w="2585" w:type="dxa"/>
          </w:tcPr>
          <w:p w:rsidR="008C339D" w:rsidRDefault="008C339D" w:rsidP="00080B8E">
            <w:r>
              <w:t>Install/Update failure rate</w:t>
            </w:r>
          </w:p>
        </w:tc>
        <w:tc>
          <w:tcPr>
            <w:tcW w:w="2483" w:type="dxa"/>
          </w:tcPr>
          <w:p w:rsidR="008C339D" w:rsidRPr="00604116" w:rsidRDefault="008C339D" w:rsidP="00080B8E">
            <w:r w:rsidRPr="00604116">
              <w:t>?</w:t>
            </w:r>
          </w:p>
        </w:tc>
        <w:tc>
          <w:tcPr>
            <w:tcW w:w="2381" w:type="dxa"/>
          </w:tcPr>
          <w:p w:rsidR="008C339D" w:rsidRDefault="008C339D" w:rsidP="00080B8E">
            <w:r>
              <w:t>&lt;1%</w:t>
            </w:r>
          </w:p>
        </w:tc>
      </w:tr>
    </w:tbl>
    <w:p w:rsidR="002176DE" w:rsidRDefault="008E1D41" w:rsidP="00907159">
      <w:pPr>
        <w:pStyle w:val="Heading1"/>
        <w:pageBreakBefore/>
        <w:rPr>
          <w:b w:val="0"/>
        </w:rPr>
      </w:pPr>
      <w:r w:rsidRPr="001B1157">
        <w:rPr>
          <w:b w:val="0"/>
        </w:rPr>
        <w:lastRenderedPageBreak/>
        <w:t>TODO</w:t>
      </w:r>
    </w:p>
    <w:p w:rsidR="00E46CCC" w:rsidRPr="001E1AF5" w:rsidRDefault="00E46CCC" w:rsidP="0089546F">
      <w:pPr>
        <w:rPr>
          <w:strike/>
        </w:rPr>
      </w:pPr>
      <w:r w:rsidRPr="001E1AF5">
        <w:rPr>
          <w:strike/>
        </w:rPr>
        <w:t>Delete old files after successful install, not before</w:t>
      </w:r>
    </w:p>
    <w:p w:rsidR="00E46CCC" w:rsidRPr="004B18D9" w:rsidRDefault="00E46CCC" w:rsidP="0089546F">
      <w:pPr>
        <w:rPr>
          <w:strike/>
        </w:rPr>
      </w:pPr>
      <w:r w:rsidRPr="004B18D9">
        <w:rPr>
          <w:strike/>
        </w:rPr>
        <w:t xml:space="preserve">Don’t allow cancel after installer point-of-no-return </w:t>
      </w:r>
    </w:p>
    <w:p w:rsidR="00E46CCC" w:rsidRDefault="00E46CCC" w:rsidP="0089546F">
      <w:r>
        <w:t>Can we undo if install fails after installer point-of-no-return?</w:t>
      </w:r>
    </w:p>
    <w:p w:rsidR="00E46CCC" w:rsidRDefault="00E46CCC" w:rsidP="0089546F"/>
    <w:p w:rsidR="00840B2D" w:rsidRDefault="00840B2D" w:rsidP="0089546F">
      <w:r>
        <w:t>Cleanup all Roblox folders on uninstall</w:t>
      </w:r>
    </w:p>
    <w:p w:rsidR="00840B2D" w:rsidRDefault="00840B2D" w:rsidP="0089546F">
      <w:r>
        <w:t>Cleanup Roblox content folder – within RobloxApp?</w:t>
      </w:r>
    </w:p>
    <w:p w:rsidR="00840B2D" w:rsidRDefault="00840B2D" w:rsidP="0089546F">
      <w:r>
        <w:t>Fix WinXP folder error (for proper uninstall)</w:t>
      </w:r>
    </w:p>
    <w:p w:rsidR="00E46CCC" w:rsidRDefault="00E46CCC" w:rsidP="0089546F">
      <w:r>
        <w:t>Can XP SP1 go per-user? If so, deal with legacy all-user installs</w:t>
      </w:r>
    </w:p>
    <w:p w:rsidR="00840B2D" w:rsidRDefault="00840B2D" w:rsidP="0089546F"/>
    <w:p w:rsidR="00FD4B04" w:rsidRDefault="00FD4B04" w:rsidP="00FD4B04">
      <w:pPr>
        <w:pStyle w:val="Heading2"/>
      </w:pPr>
      <w:r>
        <w:t>Uninstall cleanup</w:t>
      </w:r>
    </w:p>
    <w:p w:rsidR="00FD4B04" w:rsidRDefault="00FD4B04" w:rsidP="00FD4B04">
      <w:r>
        <w:t>HKCU\Software\Roblox Corporation</w:t>
      </w:r>
    </w:p>
    <w:p w:rsidR="00FD4B04" w:rsidRDefault="00FD4B04" w:rsidP="00FD4B04"/>
    <w:p w:rsidR="00765472" w:rsidRPr="001B1157" w:rsidRDefault="00765472" w:rsidP="00765472">
      <w:pPr>
        <w:pStyle w:val="Heading2"/>
        <w:rPr>
          <w:b/>
        </w:rPr>
      </w:pPr>
      <w:r w:rsidRPr="001B1157">
        <w:t>Required</w:t>
      </w:r>
    </w:p>
    <w:p w:rsidR="003F6B4B" w:rsidRDefault="003F6B4B" w:rsidP="00765472">
      <w:pPr>
        <w:pStyle w:val="Heading3"/>
        <w:rPr>
          <w:b/>
        </w:rPr>
      </w:pPr>
      <w:r>
        <w:t>Review/diagnose antivirus issues</w:t>
      </w:r>
    </w:p>
    <w:p w:rsidR="004B490C" w:rsidRPr="001B1157" w:rsidRDefault="004B490C" w:rsidP="004B490C">
      <w:pPr>
        <w:pStyle w:val="Heading2"/>
        <w:rPr>
          <w:b/>
        </w:rPr>
      </w:pPr>
      <w:r w:rsidRPr="001B1157">
        <w:t>Security</w:t>
      </w:r>
    </w:p>
    <w:p w:rsidR="003D5CE9" w:rsidRPr="001B1157" w:rsidRDefault="00253CB5" w:rsidP="003D5CE9">
      <w:pPr>
        <w:pStyle w:val="Heading3"/>
        <w:rPr>
          <w:b/>
        </w:rPr>
      </w:pPr>
      <w:r>
        <w:t>SiteLock</w:t>
      </w:r>
    </w:p>
    <w:p w:rsidR="007765F8" w:rsidRPr="001B1157" w:rsidRDefault="007765F8" w:rsidP="00253CB5">
      <w:pPr>
        <w:pStyle w:val="Heading4"/>
        <w:rPr>
          <w:b/>
        </w:rPr>
      </w:pPr>
      <w:r w:rsidRPr="001B1157">
        <w:t>RobloxApp.exe</w:t>
      </w:r>
    </w:p>
    <w:p w:rsidR="002A7136" w:rsidRPr="001B1157" w:rsidRDefault="00D11E96" w:rsidP="008E1D41">
      <w:pPr>
        <w:pStyle w:val="Heading2"/>
        <w:rPr>
          <w:b/>
        </w:rPr>
      </w:pPr>
      <w:r w:rsidRPr="001B1157">
        <w:t>Later</w:t>
      </w:r>
    </w:p>
    <w:p w:rsidR="00246565" w:rsidRDefault="00246565" w:rsidP="000D2C39">
      <w:pPr>
        <w:pStyle w:val="Heading3"/>
        <w:rPr>
          <w:b/>
        </w:rPr>
      </w:pPr>
      <w:r>
        <w:t>UAC Off</w:t>
      </w:r>
    </w:p>
    <w:p w:rsidR="00246565" w:rsidRDefault="00246565" w:rsidP="00246565">
      <w:r>
        <w:t>If you first install per user (with UAC on) and then turn UAC off, the COM registration gets tricky. The installer deploys to HKLM, but Vista SP1 still uses HKCU to initiate COM (but then later goes to HKLM – this is a known Vista bug).</w:t>
      </w:r>
    </w:p>
    <w:p w:rsidR="00246565" w:rsidRDefault="00246565" w:rsidP="00246565">
      <w:r>
        <w:t>So, to work around this, when we do an all-user deploy, we unregister the HKCU COM stuff.</w:t>
      </w:r>
    </w:p>
    <w:p w:rsidR="00246565" w:rsidRDefault="00246565" w:rsidP="00246565">
      <w:r>
        <w:lastRenderedPageBreak/>
        <w:t>Here is what we should do: Uninstall any per-user instance of Roblox, and do it any time you log on with any user account.</w:t>
      </w:r>
    </w:p>
    <w:p w:rsidR="00365013" w:rsidRDefault="00365013" w:rsidP="00365013">
      <w:pPr>
        <w:pStyle w:val="Heading3"/>
        <w:rPr>
          <w:b/>
        </w:rPr>
      </w:pPr>
      <w:r>
        <w:t>ClientInstaller.ascx should also handle updates, not just raw installs</w:t>
      </w:r>
    </w:p>
    <w:p w:rsidR="00365013" w:rsidRPr="00832781" w:rsidRDefault="00365013" w:rsidP="00832781">
      <w:r w:rsidRPr="00832781">
        <w:t>This will prevent game requests from being initiated before the client is ready</w:t>
      </w:r>
    </w:p>
    <w:p w:rsidR="00BF71D5" w:rsidRDefault="00BF71D5" w:rsidP="00D11E96">
      <w:pPr>
        <w:pStyle w:val="Heading3"/>
        <w:rPr>
          <w:b/>
        </w:rPr>
      </w:pPr>
      <w:r>
        <w:t>Place Roblox.exe in a less-frequently changed folder</w:t>
      </w:r>
    </w:p>
    <w:p w:rsidR="00BF71D5" w:rsidRPr="00832781" w:rsidRDefault="00BF71D5" w:rsidP="00BF71D5">
      <w:r w:rsidRPr="00832781">
        <w:t>If it keeps moving around then shortcuts to it will go out-of-date</w:t>
      </w:r>
    </w:p>
    <w:p w:rsidR="00BF71D5" w:rsidRPr="00832781" w:rsidRDefault="00BF71D5" w:rsidP="00BF71D5">
      <w:r w:rsidRPr="00832781">
        <w:t>It could go in a folder whose name is the version number of the exe, rather than the GUID folder used for the program files</w:t>
      </w:r>
    </w:p>
    <w:p w:rsidR="00D11E96" w:rsidRPr="001B1157" w:rsidRDefault="00D11E96" w:rsidP="00D11E96">
      <w:pPr>
        <w:pStyle w:val="Heading3"/>
        <w:rPr>
          <w:b/>
        </w:rPr>
      </w:pPr>
      <w:r w:rsidRPr="001B1157">
        <w:t>Streamline the Full Build Process</w:t>
      </w:r>
    </w:p>
    <w:p w:rsidR="00D11E96" w:rsidRPr="001B1157" w:rsidRDefault="00D11E96" w:rsidP="00D11E96">
      <w:pPr>
        <w:pStyle w:val="Heading3"/>
        <w:rPr>
          <w:b/>
        </w:rPr>
      </w:pPr>
      <w:r w:rsidRPr="001B1157">
        <w:t>Sign RobloxApp.exe</w:t>
      </w:r>
    </w:p>
    <w:p w:rsidR="00D11E96" w:rsidRPr="001B1157" w:rsidRDefault="00D11E96" w:rsidP="00D11E96">
      <w:pPr>
        <w:pStyle w:val="Heading3"/>
        <w:rPr>
          <w:b/>
        </w:rPr>
      </w:pPr>
      <w:r w:rsidRPr="001B1157">
        <w:t>Vista “Games” install</w:t>
      </w:r>
    </w:p>
    <w:p w:rsidR="00B46AD5" w:rsidRDefault="00B46AD5" w:rsidP="00365013">
      <w:pPr>
        <w:pStyle w:val="Heading3"/>
        <w:rPr>
          <w:b/>
        </w:rPr>
      </w:pPr>
      <w:r w:rsidRPr="001B1157">
        <w:t>Try CAB file</w:t>
      </w:r>
      <w:r>
        <w:t xml:space="preserve"> (ActiveX install)</w:t>
      </w:r>
    </w:p>
    <w:p w:rsidR="00832781" w:rsidRPr="001B1157" w:rsidRDefault="00832781" w:rsidP="00365013">
      <w:pPr>
        <w:pStyle w:val="Heading3"/>
        <w:rPr>
          <w:b/>
        </w:rPr>
      </w:pPr>
      <w:r>
        <w:t>Upload logs and dmp files in the event of a crash.</w:t>
      </w:r>
    </w:p>
    <w:p w:rsidR="00D11E96" w:rsidRPr="001B1157" w:rsidRDefault="00D11E96" w:rsidP="00D11E96">
      <w:pPr>
        <w:pStyle w:val="Heading3"/>
        <w:rPr>
          <w:b/>
        </w:rPr>
      </w:pPr>
      <w:r w:rsidRPr="001B1157">
        <w:t>Review bootstrapper.cpp and try to make it less like spaghetti</w:t>
      </w:r>
    </w:p>
    <w:p w:rsidR="00FB13AA" w:rsidRDefault="00FB13AA" w:rsidP="00D11E96">
      <w:pPr>
        <w:pStyle w:val="Heading3"/>
        <w:rPr>
          <w:b/>
        </w:rPr>
      </w:pPr>
      <w:r>
        <w:t>Cleanup</w:t>
      </w:r>
    </w:p>
    <w:p w:rsidR="00FB13AA" w:rsidRDefault="00FB13AA" w:rsidP="00FB13AA">
      <w:pPr>
        <w:pStyle w:val="Heading4"/>
        <w:rPr>
          <w:b/>
        </w:rPr>
      </w:pPr>
      <w:r w:rsidRPr="001B1157">
        <w:t xml:space="preserve">Clean up </w:t>
      </w:r>
      <w:r>
        <w:t xml:space="preserve">old </w:t>
      </w:r>
      <w:r w:rsidRPr="001B1157">
        <w:t>elevation policy registry items</w:t>
      </w:r>
    </w:p>
    <w:p w:rsidR="00FB13AA" w:rsidRPr="001B1157" w:rsidRDefault="00FB13AA" w:rsidP="00FB13AA">
      <w:pPr>
        <w:pStyle w:val="Heading4"/>
        <w:rPr>
          <w:b/>
        </w:rPr>
      </w:pPr>
      <w:r w:rsidRPr="001B1157">
        <w:t>Delete old folders in versions directory</w:t>
      </w:r>
    </w:p>
    <w:p w:rsidR="00107338" w:rsidRPr="001B1157" w:rsidRDefault="00107338" w:rsidP="00FB13AA">
      <w:pPr>
        <w:pStyle w:val="Heading4"/>
        <w:rPr>
          <w:b/>
        </w:rPr>
      </w:pPr>
      <w:r w:rsidRPr="001B1157">
        <w:t>Uninstall should delete ALL files, including roblox.exe</w:t>
      </w:r>
    </w:p>
    <w:p w:rsidR="00F13B53" w:rsidRDefault="00107338" w:rsidP="00F82655">
      <w:r w:rsidRPr="001B1157">
        <w:t>Roblox.exe should spawn a copy in %temp% and run that instead.</w:t>
      </w:r>
    </w:p>
    <w:sectPr w:rsidR="00F13B53" w:rsidSect="001E0A7B">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C45" w:rsidRDefault="00764C45" w:rsidP="00071EEE">
      <w:pPr>
        <w:spacing w:after="0" w:line="240" w:lineRule="auto"/>
      </w:pPr>
      <w:r>
        <w:separator/>
      </w:r>
    </w:p>
  </w:endnote>
  <w:endnote w:type="continuationSeparator" w:id="1">
    <w:p w:rsidR="00764C45" w:rsidRDefault="00764C45" w:rsidP="00071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C45" w:rsidRDefault="00764C45" w:rsidP="00071EEE">
      <w:pPr>
        <w:spacing w:after="0" w:line="240" w:lineRule="auto"/>
      </w:pPr>
      <w:r>
        <w:separator/>
      </w:r>
    </w:p>
  </w:footnote>
  <w:footnote w:type="continuationSeparator" w:id="1">
    <w:p w:rsidR="00764C45" w:rsidRDefault="00764C45" w:rsidP="00071E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170F6"/>
    <w:multiLevelType w:val="hybridMultilevel"/>
    <w:tmpl w:val="9C423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B6E46"/>
    <w:multiLevelType w:val="hybridMultilevel"/>
    <w:tmpl w:val="C6E6F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useFELayout/>
  </w:compat>
  <w:rsids>
    <w:rsidRoot w:val="00572C24"/>
    <w:rsid w:val="00003723"/>
    <w:rsid w:val="00020CA3"/>
    <w:rsid w:val="00022DF9"/>
    <w:rsid w:val="0003603C"/>
    <w:rsid w:val="00040D8D"/>
    <w:rsid w:val="00062869"/>
    <w:rsid w:val="00071EEE"/>
    <w:rsid w:val="00074ECF"/>
    <w:rsid w:val="00076FC7"/>
    <w:rsid w:val="00080B8E"/>
    <w:rsid w:val="0009361A"/>
    <w:rsid w:val="00095F59"/>
    <w:rsid w:val="00097B87"/>
    <w:rsid w:val="000A3514"/>
    <w:rsid w:val="000A7A6D"/>
    <w:rsid w:val="000B64BD"/>
    <w:rsid w:val="000B654D"/>
    <w:rsid w:val="000C4C3E"/>
    <w:rsid w:val="000D0B71"/>
    <w:rsid w:val="000D2C39"/>
    <w:rsid w:val="000E1EF3"/>
    <w:rsid w:val="000F7A38"/>
    <w:rsid w:val="00102917"/>
    <w:rsid w:val="00107338"/>
    <w:rsid w:val="001078DE"/>
    <w:rsid w:val="00110095"/>
    <w:rsid w:val="001253DF"/>
    <w:rsid w:val="00133FA1"/>
    <w:rsid w:val="001358FE"/>
    <w:rsid w:val="001453F5"/>
    <w:rsid w:val="0015316C"/>
    <w:rsid w:val="001539B0"/>
    <w:rsid w:val="00156ECB"/>
    <w:rsid w:val="001634C2"/>
    <w:rsid w:val="0017106C"/>
    <w:rsid w:val="00172E1B"/>
    <w:rsid w:val="001A151A"/>
    <w:rsid w:val="001B1157"/>
    <w:rsid w:val="001B4B33"/>
    <w:rsid w:val="001C293D"/>
    <w:rsid w:val="001C59F2"/>
    <w:rsid w:val="001D10F3"/>
    <w:rsid w:val="001D4CC0"/>
    <w:rsid w:val="001D6DE1"/>
    <w:rsid w:val="001E0A7B"/>
    <w:rsid w:val="001E1AF5"/>
    <w:rsid w:val="001E35C0"/>
    <w:rsid w:val="001F76C6"/>
    <w:rsid w:val="0020234F"/>
    <w:rsid w:val="0021021F"/>
    <w:rsid w:val="0021258E"/>
    <w:rsid w:val="002176DE"/>
    <w:rsid w:val="00230795"/>
    <w:rsid w:val="00232DCD"/>
    <w:rsid w:val="00240684"/>
    <w:rsid w:val="00240AA1"/>
    <w:rsid w:val="00246565"/>
    <w:rsid w:val="00253CB5"/>
    <w:rsid w:val="002579F1"/>
    <w:rsid w:val="00264A20"/>
    <w:rsid w:val="00266BC6"/>
    <w:rsid w:val="002734A9"/>
    <w:rsid w:val="0028198E"/>
    <w:rsid w:val="00282977"/>
    <w:rsid w:val="002879FD"/>
    <w:rsid w:val="002A7136"/>
    <w:rsid w:val="002B0A55"/>
    <w:rsid w:val="002B3CD1"/>
    <w:rsid w:val="002C48C1"/>
    <w:rsid w:val="002E0D3D"/>
    <w:rsid w:val="002E55D8"/>
    <w:rsid w:val="00313E04"/>
    <w:rsid w:val="00321B1C"/>
    <w:rsid w:val="00321D56"/>
    <w:rsid w:val="00327A82"/>
    <w:rsid w:val="003368B5"/>
    <w:rsid w:val="00336F40"/>
    <w:rsid w:val="00344764"/>
    <w:rsid w:val="00362DC0"/>
    <w:rsid w:val="003633D3"/>
    <w:rsid w:val="00365013"/>
    <w:rsid w:val="0037536A"/>
    <w:rsid w:val="003A6455"/>
    <w:rsid w:val="003B4182"/>
    <w:rsid w:val="003B5FB2"/>
    <w:rsid w:val="003C5795"/>
    <w:rsid w:val="003D5768"/>
    <w:rsid w:val="003D5CE9"/>
    <w:rsid w:val="003E5C14"/>
    <w:rsid w:val="003F69F5"/>
    <w:rsid w:val="003F6B4B"/>
    <w:rsid w:val="0041568E"/>
    <w:rsid w:val="00435584"/>
    <w:rsid w:val="00436C22"/>
    <w:rsid w:val="00445432"/>
    <w:rsid w:val="00453E79"/>
    <w:rsid w:val="00466F3E"/>
    <w:rsid w:val="00477E9F"/>
    <w:rsid w:val="0048291C"/>
    <w:rsid w:val="00490F1F"/>
    <w:rsid w:val="00492BDC"/>
    <w:rsid w:val="00495A6E"/>
    <w:rsid w:val="00496428"/>
    <w:rsid w:val="004A47BE"/>
    <w:rsid w:val="004B18D9"/>
    <w:rsid w:val="004B490C"/>
    <w:rsid w:val="004D1909"/>
    <w:rsid w:val="004E1DF6"/>
    <w:rsid w:val="00501AB3"/>
    <w:rsid w:val="00515731"/>
    <w:rsid w:val="00526FD6"/>
    <w:rsid w:val="0053361F"/>
    <w:rsid w:val="00535FAF"/>
    <w:rsid w:val="0053667E"/>
    <w:rsid w:val="00541253"/>
    <w:rsid w:val="005414B4"/>
    <w:rsid w:val="00572C24"/>
    <w:rsid w:val="00584225"/>
    <w:rsid w:val="005849DB"/>
    <w:rsid w:val="0059086D"/>
    <w:rsid w:val="00596049"/>
    <w:rsid w:val="005A6BD2"/>
    <w:rsid w:val="005D55C1"/>
    <w:rsid w:val="005F0410"/>
    <w:rsid w:val="005F2E2E"/>
    <w:rsid w:val="00604116"/>
    <w:rsid w:val="006236C4"/>
    <w:rsid w:val="0062411C"/>
    <w:rsid w:val="00630ABA"/>
    <w:rsid w:val="006319E1"/>
    <w:rsid w:val="006336A4"/>
    <w:rsid w:val="00653D4C"/>
    <w:rsid w:val="006758BA"/>
    <w:rsid w:val="00683856"/>
    <w:rsid w:val="00690D98"/>
    <w:rsid w:val="0069222D"/>
    <w:rsid w:val="00697F96"/>
    <w:rsid w:val="006D1D1A"/>
    <w:rsid w:val="006D4D67"/>
    <w:rsid w:val="006E78FF"/>
    <w:rsid w:val="006F0BDC"/>
    <w:rsid w:val="006F5838"/>
    <w:rsid w:val="007119DF"/>
    <w:rsid w:val="00711F02"/>
    <w:rsid w:val="00724BF5"/>
    <w:rsid w:val="00745692"/>
    <w:rsid w:val="00747585"/>
    <w:rsid w:val="0075248C"/>
    <w:rsid w:val="00754118"/>
    <w:rsid w:val="00764C45"/>
    <w:rsid w:val="00765472"/>
    <w:rsid w:val="0077241F"/>
    <w:rsid w:val="007765F8"/>
    <w:rsid w:val="0078435A"/>
    <w:rsid w:val="007955BC"/>
    <w:rsid w:val="007A018B"/>
    <w:rsid w:val="007A366A"/>
    <w:rsid w:val="007A59F0"/>
    <w:rsid w:val="007B7163"/>
    <w:rsid w:val="007C15F6"/>
    <w:rsid w:val="007C3A62"/>
    <w:rsid w:val="007D3FA5"/>
    <w:rsid w:val="007F6D34"/>
    <w:rsid w:val="0081196D"/>
    <w:rsid w:val="00812ED3"/>
    <w:rsid w:val="00815808"/>
    <w:rsid w:val="008244F6"/>
    <w:rsid w:val="00832781"/>
    <w:rsid w:val="00836330"/>
    <w:rsid w:val="008363E0"/>
    <w:rsid w:val="0083651F"/>
    <w:rsid w:val="00840B2D"/>
    <w:rsid w:val="008412E4"/>
    <w:rsid w:val="008451CE"/>
    <w:rsid w:val="0085026A"/>
    <w:rsid w:val="00853E80"/>
    <w:rsid w:val="00862872"/>
    <w:rsid w:val="00864EC7"/>
    <w:rsid w:val="008675F4"/>
    <w:rsid w:val="008720A0"/>
    <w:rsid w:val="008815B2"/>
    <w:rsid w:val="00891088"/>
    <w:rsid w:val="00892F46"/>
    <w:rsid w:val="0089546F"/>
    <w:rsid w:val="00895A11"/>
    <w:rsid w:val="008C339D"/>
    <w:rsid w:val="008D6BD5"/>
    <w:rsid w:val="008E0C51"/>
    <w:rsid w:val="008E1D41"/>
    <w:rsid w:val="008E4A6D"/>
    <w:rsid w:val="0090147B"/>
    <w:rsid w:val="009015B1"/>
    <w:rsid w:val="0090178D"/>
    <w:rsid w:val="00907159"/>
    <w:rsid w:val="00932F03"/>
    <w:rsid w:val="00936408"/>
    <w:rsid w:val="00942ACE"/>
    <w:rsid w:val="00944C02"/>
    <w:rsid w:val="0094585D"/>
    <w:rsid w:val="0095140B"/>
    <w:rsid w:val="00981BAC"/>
    <w:rsid w:val="009867EE"/>
    <w:rsid w:val="009900F3"/>
    <w:rsid w:val="00995490"/>
    <w:rsid w:val="009A4F7A"/>
    <w:rsid w:val="009A52E1"/>
    <w:rsid w:val="009A5606"/>
    <w:rsid w:val="009A6DF0"/>
    <w:rsid w:val="009B0E22"/>
    <w:rsid w:val="009B4E9B"/>
    <w:rsid w:val="009C47CD"/>
    <w:rsid w:val="009C6C74"/>
    <w:rsid w:val="009E480C"/>
    <w:rsid w:val="009F2095"/>
    <w:rsid w:val="009F3F05"/>
    <w:rsid w:val="00A06B71"/>
    <w:rsid w:val="00A12A63"/>
    <w:rsid w:val="00A15020"/>
    <w:rsid w:val="00A2586E"/>
    <w:rsid w:val="00A53FD6"/>
    <w:rsid w:val="00A61D37"/>
    <w:rsid w:val="00A93ADF"/>
    <w:rsid w:val="00AA34FD"/>
    <w:rsid w:val="00AA4555"/>
    <w:rsid w:val="00AB6115"/>
    <w:rsid w:val="00AB76C3"/>
    <w:rsid w:val="00AD2C5B"/>
    <w:rsid w:val="00AD3F4C"/>
    <w:rsid w:val="00AE0787"/>
    <w:rsid w:val="00AE442E"/>
    <w:rsid w:val="00AF5C5C"/>
    <w:rsid w:val="00B0076E"/>
    <w:rsid w:val="00B00D12"/>
    <w:rsid w:val="00B05B90"/>
    <w:rsid w:val="00B35B18"/>
    <w:rsid w:val="00B373E2"/>
    <w:rsid w:val="00B46AD5"/>
    <w:rsid w:val="00B627BF"/>
    <w:rsid w:val="00B65A9C"/>
    <w:rsid w:val="00B674BB"/>
    <w:rsid w:val="00B74ED7"/>
    <w:rsid w:val="00B83692"/>
    <w:rsid w:val="00B84FC0"/>
    <w:rsid w:val="00BA2F77"/>
    <w:rsid w:val="00BA3529"/>
    <w:rsid w:val="00BC7412"/>
    <w:rsid w:val="00BE14A1"/>
    <w:rsid w:val="00BE7142"/>
    <w:rsid w:val="00BF71D5"/>
    <w:rsid w:val="00C06DF2"/>
    <w:rsid w:val="00C323BE"/>
    <w:rsid w:val="00C52967"/>
    <w:rsid w:val="00C67489"/>
    <w:rsid w:val="00C92EB8"/>
    <w:rsid w:val="00CB23C8"/>
    <w:rsid w:val="00CC2FAF"/>
    <w:rsid w:val="00CD09A7"/>
    <w:rsid w:val="00CD0F5B"/>
    <w:rsid w:val="00CD6AB0"/>
    <w:rsid w:val="00CE1214"/>
    <w:rsid w:val="00CE38CB"/>
    <w:rsid w:val="00CF70E8"/>
    <w:rsid w:val="00D11E96"/>
    <w:rsid w:val="00D1720D"/>
    <w:rsid w:val="00D57D8B"/>
    <w:rsid w:val="00D605C1"/>
    <w:rsid w:val="00D631AE"/>
    <w:rsid w:val="00D65E30"/>
    <w:rsid w:val="00D77ECF"/>
    <w:rsid w:val="00D80C09"/>
    <w:rsid w:val="00D8578F"/>
    <w:rsid w:val="00D944F7"/>
    <w:rsid w:val="00DA5D56"/>
    <w:rsid w:val="00DA6DD3"/>
    <w:rsid w:val="00DC7D59"/>
    <w:rsid w:val="00DD56F6"/>
    <w:rsid w:val="00DF1DE0"/>
    <w:rsid w:val="00DF43A6"/>
    <w:rsid w:val="00DF7F67"/>
    <w:rsid w:val="00E03B7A"/>
    <w:rsid w:val="00E11B05"/>
    <w:rsid w:val="00E2049A"/>
    <w:rsid w:val="00E20F6B"/>
    <w:rsid w:val="00E24DCB"/>
    <w:rsid w:val="00E304C7"/>
    <w:rsid w:val="00E30C31"/>
    <w:rsid w:val="00E33434"/>
    <w:rsid w:val="00E34496"/>
    <w:rsid w:val="00E368F9"/>
    <w:rsid w:val="00E40DE9"/>
    <w:rsid w:val="00E4637E"/>
    <w:rsid w:val="00E46CCC"/>
    <w:rsid w:val="00E52C56"/>
    <w:rsid w:val="00E8387E"/>
    <w:rsid w:val="00E90B68"/>
    <w:rsid w:val="00EA03FE"/>
    <w:rsid w:val="00EA2F16"/>
    <w:rsid w:val="00EA7467"/>
    <w:rsid w:val="00EB7288"/>
    <w:rsid w:val="00EC4776"/>
    <w:rsid w:val="00EC735A"/>
    <w:rsid w:val="00ED0AC7"/>
    <w:rsid w:val="00ED4430"/>
    <w:rsid w:val="00ED5D5F"/>
    <w:rsid w:val="00EE1BC0"/>
    <w:rsid w:val="00EE50BD"/>
    <w:rsid w:val="00EF303B"/>
    <w:rsid w:val="00EF7826"/>
    <w:rsid w:val="00F01F7B"/>
    <w:rsid w:val="00F13B53"/>
    <w:rsid w:val="00F162B1"/>
    <w:rsid w:val="00F27B39"/>
    <w:rsid w:val="00F32354"/>
    <w:rsid w:val="00F35CCE"/>
    <w:rsid w:val="00F35D2B"/>
    <w:rsid w:val="00F46152"/>
    <w:rsid w:val="00F476DB"/>
    <w:rsid w:val="00F62F35"/>
    <w:rsid w:val="00F7178B"/>
    <w:rsid w:val="00F7378A"/>
    <w:rsid w:val="00F764B7"/>
    <w:rsid w:val="00F77B95"/>
    <w:rsid w:val="00F82655"/>
    <w:rsid w:val="00F845E2"/>
    <w:rsid w:val="00F930F4"/>
    <w:rsid w:val="00FA78EA"/>
    <w:rsid w:val="00FB13AA"/>
    <w:rsid w:val="00FC3677"/>
    <w:rsid w:val="00FD410A"/>
    <w:rsid w:val="00FD4B04"/>
    <w:rsid w:val="00FF6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159"/>
    <w:rPr>
      <w:sz w:val="20"/>
      <w:szCs w:val="20"/>
    </w:rPr>
  </w:style>
  <w:style w:type="paragraph" w:styleId="Heading1">
    <w:name w:val="heading 1"/>
    <w:basedOn w:val="Normal"/>
    <w:next w:val="Normal"/>
    <w:link w:val="Heading1Char"/>
    <w:uiPriority w:val="9"/>
    <w:qFormat/>
    <w:rsid w:val="0090715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0715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0715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0715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0715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0715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0715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0715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715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15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07159"/>
    <w:rPr>
      <w:caps/>
      <w:spacing w:val="15"/>
      <w:shd w:val="clear" w:color="auto" w:fill="DBE5F1" w:themeFill="accent1" w:themeFillTint="33"/>
    </w:rPr>
  </w:style>
  <w:style w:type="character" w:customStyle="1" w:styleId="Heading3Char">
    <w:name w:val="Heading 3 Char"/>
    <w:basedOn w:val="DefaultParagraphFont"/>
    <w:link w:val="Heading3"/>
    <w:uiPriority w:val="9"/>
    <w:rsid w:val="00907159"/>
    <w:rPr>
      <w:caps/>
      <w:color w:val="243F60" w:themeColor="accent1" w:themeShade="7F"/>
      <w:spacing w:val="15"/>
    </w:rPr>
  </w:style>
  <w:style w:type="character" w:customStyle="1" w:styleId="Heading4Char">
    <w:name w:val="Heading 4 Char"/>
    <w:basedOn w:val="DefaultParagraphFont"/>
    <w:link w:val="Heading4"/>
    <w:uiPriority w:val="9"/>
    <w:semiHidden/>
    <w:rsid w:val="00907159"/>
    <w:rPr>
      <w:caps/>
      <w:color w:val="365F91" w:themeColor="accent1" w:themeShade="BF"/>
      <w:spacing w:val="10"/>
    </w:rPr>
  </w:style>
  <w:style w:type="character" w:customStyle="1" w:styleId="Heading5Char">
    <w:name w:val="Heading 5 Char"/>
    <w:basedOn w:val="DefaultParagraphFont"/>
    <w:link w:val="Heading5"/>
    <w:uiPriority w:val="9"/>
    <w:semiHidden/>
    <w:rsid w:val="00907159"/>
    <w:rPr>
      <w:caps/>
      <w:color w:val="365F91" w:themeColor="accent1" w:themeShade="BF"/>
      <w:spacing w:val="10"/>
    </w:rPr>
  </w:style>
  <w:style w:type="table" w:styleId="TableGrid">
    <w:name w:val="Table Grid"/>
    <w:basedOn w:val="TableNormal"/>
    <w:uiPriority w:val="59"/>
    <w:rsid w:val="008363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71EEE"/>
    <w:pPr>
      <w:spacing w:after="0" w:line="240" w:lineRule="auto"/>
    </w:pPr>
  </w:style>
  <w:style w:type="character" w:customStyle="1" w:styleId="FootnoteTextChar">
    <w:name w:val="Footnote Text Char"/>
    <w:basedOn w:val="DefaultParagraphFont"/>
    <w:link w:val="FootnoteText"/>
    <w:uiPriority w:val="99"/>
    <w:semiHidden/>
    <w:rsid w:val="00071EEE"/>
    <w:rPr>
      <w:sz w:val="20"/>
      <w:szCs w:val="20"/>
    </w:rPr>
  </w:style>
  <w:style w:type="character" w:styleId="FootnoteReference">
    <w:name w:val="footnote reference"/>
    <w:basedOn w:val="DefaultParagraphFont"/>
    <w:uiPriority w:val="99"/>
    <w:semiHidden/>
    <w:unhideWhenUsed/>
    <w:rsid w:val="00071EEE"/>
    <w:rPr>
      <w:vertAlign w:val="superscript"/>
    </w:rPr>
  </w:style>
  <w:style w:type="character" w:styleId="Hyperlink">
    <w:name w:val="Hyperlink"/>
    <w:basedOn w:val="DefaultParagraphFont"/>
    <w:uiPriority w:val="99"/>
    <w:unhideWhenUsed/>
    <w:rsid w:val="00F62F35"/>
    <w:rPr>
      <w:color w:val="0000FF" w:themeColor="hyperlink"/>
      <w:u w:val="single"/>
    </w:rPr>
  </w:style>
  <w:style w:type="paragraph" w:styleId="ListParagraph">
    <w:name w:val="List Paragraph"/>
    <w:basedOn w:val="Normal"/>
    <w:uiPriority w:val="34"/>
    <w:qFormat/>
    <w:rsid w:val="00907159"/>
    <w:pPr>
      <w:ind w:left="720"/>
      <w:contextualSpacing/>
    </w:pPr>
  </w:style>
  <w:style w:type="character" w:customStyle="1" w:styleId="Heading6Char">
    <w:name w:val="Heading 6 Char"/>
    <w:basedOn w:val="DefaultParagraphFont"/>
    <w:link w:val="Heading6"/>
    <w:uiPriority w:val="9"/>
    <w:semiHidden/>
    <w:rsid w:val="00907159"/>
    <w:rPr>
      <w:caps/>
      <w:color w:val="365F91" w:themeColor="accent1" w:themeShade="BF"/>
      <w:spacing w:val="10"/>
    </w:rPr>
  </w:style>
  <w:style w:type="character" w:customStyle="1" w:styleId="Heading7Char">
    <w:name w:val="Heading 7 Char"/>
    <w:basedOn w:val="DefaultParagraphFont"/>
    <w:link w:val="Heading7"/>
    <w:uiPriority w:val="9"/>
    <w:semiHidden/>
    <w:rsid w:val="00907159"/>
    <w:rPr>
      <w:caps/>
      <w:color w:val="365F91" w:themeColor="accent1" w:themeShade="BF"/>
      <w:spacing w:val="10"/>
    </w:rPr>
  </w:style>
  <w:style w:type="character" w:customStyle="1" w:styleId="Heading8Char">
    <w:name w:val="Heading 8 Char"/>
    <w:basedOn w:val="DefaultParagraphFont"/>
    <w:link w:val="Heading8"/>
    <w:uiPriority w:val="9"/>
    <w:semiHidden/>
    <w:rsid w:val="00907159"/>
    <w:rPr>
      <w:caps/>
      <w:spacing w:val="10"/>
      <w:sz w:val="18"/>
      <w:szCs w:val="18"/>
    </w:rPr>
  </w:style>
  <w:style w:type="character" w:customStyle="1" w:styleId="Heading9Char">
    <w:name w:val="Heading 9 Char"/>
    <w:basedOn w:val="DefaultParagraphFont"/>
    <w:link w:val="Heading9"/>
    <w:uiPriority w:val="9"/>
    <w:semiHidden/>
    <w:rsid w:val="00907159"/>
    <w:rPr>
      <w:i/>
      <w:caps/>
      <w:spacing w:val="10"/>
      <w:sz w:val="18"/>
      <w:szCs w:val="18"/>
    </w:rPr>
  </w:style>
  <w:style w:type="paragraph" w:styleId="Caption">
    <w:name w:val="caption"/>
    <w:basedOn w:val="Normal"/>
    <w:next w:val="Normal"/>
    <w:uiPriority w:val="35"/>
    <w:semiHidden/>
    <w:unhideWhenUsed/>
    <w:qFormat/>
    <w:rsid w:val="00907159"/>
    <w:rPr>
      <w:b/>
      <w:bCs/>
      <w:color w:val="365F91" w:themeColor="accent1" w:themeShade="BF"/>
      <w:sz w:val="16"/>
      <w:szCs w:val="16"/>
    </w:rPr>
  </w:style>
  <w:style w:type="paragraph" w:styleId="Title">
    <w:name w:val="Title"/>
    <w:basedOn w:val="Normal"/>
    <w:next w:val="Normal"/>
    <w:link w:val="TitleChar"/>
    <w:uiPriority w:val="10"/>
    <w:qFormat/>
    <w:rsid w:val="0090715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07159"/>
    <w:rPr>
      <w:caps/>
      <w:color w:val="4F81BD" w:themeColor="accent1"/>
      <w:spacing w:val="10"/>
      <w:kern w:val="28"/>
      <w:sz w:val="52"/>
      <w:szCs w:val="52"/>
    </w:rPr>
  </w:style>
  <w:style w:type="paragraph" w:styleId="Subtitle">
    <w:name w:val="Subtitle"/>
    <w:basedOn w:val="Normal"/>
    <w:next w:val="Normal"/>
    <w:link w:val="SubtitleChar"/>
    <w:uiPriority w:val="11"/>
    <w:qFormat/>
    <w:rsid w:val="0090715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07159"/>
    <w:rPr>
      <w:caps/>
      <w:color w:val="595959" w:themeColor="text1" w:themeTint="A6"/>
      <w:spacing w:val="10"/>
      <w:sz w:val="24"/>
      <w:szCs w:val="24"/>
    </w:rPr>
  </w:style>
  <w:style w:type="character" w:styleId="Strong">
    <w:name w:val="Strong"/>
    <w:uiPriority w:val="22"/>
    <w:qFormat/>
    <w:rsid w:val="00907159"/>
    <w:rPr>
      <w:b/>
      <w:bCs/>
    </w:rPr>
  </w:style>
  <w:style w:type="character" w:styleId="Emphasis">
    <w:name w:val="Emphasis"/>
    <w:uiPriority w:val="20"/>
    <w:qFormat/>
    <w:rsid w:val="00907159"/>
    <w:rPr>
      <w:caps/>
      <w:color w:val="243F60" w:themeColor="accent1" w:themeShade="7F"/>
      <w:spacing w:val="5"/>
    </w:rPr>
  </w:style>
  <w:style w:type="paragraph" w:styleId="NoSpacing">
    <w:name w:val="No Spacing"/>
    <w:basedOn w:val="Normal"/>
    <w:link w:val="NoSpacingChar"/>
    <w:uiPriority w:val="1"/>
    <w:qFormat/>
    <w:rsid w:val="00907159"/>
    <w:pPr>
      <w:spacing w:before="0" w:after="0" w:line="240" w:lineRule="auto"/>
    </w:pPr>
  </w:style>
  <w:style w:type="character" w:customStyle="1" w:styleId="NoSpacingChar">
    <w:name w:val="No Spacing Char"/>
    <w:basedOn w:val="DefaultParagraphFont"/>
    <w:link w:val="NoSpacing"/>
    <w:uiPriority w:val="1"/>
    <w:rsid w:val="00907159"/>
    <w:rPr>
      <w:sz w:val="20"/>
      <w:szCs w:val="20"/>
    </w:rPr>
  </w:style>
  <w:style w:type="paragraph" w:styleId="Quote">
    <w:name w:val="Quote"/>
    <w:basedOn w:val="Normal"/>
    <w:next w:val="Normal"/>
    <w:link w:val="QuoteChar"/>
    <w:uiPriority w:val="29"/>
    <w:qFormat/>
    <w:rsid w:val="00907159"/>
    <w:rPr>
      <w:i/>
      <w:iCs/>
    </w:rPr>
  </w:style>
  <w:style w:type="character" w:customStyle="1" w:styleId="QuoteChar">
    <w:name w:val="Quote Char"/>
    <w:basedOn w:val="DefaultParagraphFont"/>
    <w:link w:val="Quote"/>
    <w:uiPriority w:val="29"/>
    <w:rsid w:val="00907159"/>
    <w:rPr>
      <w:i/>
      <w:iCs/>
      <w:sz w:val="20"/>
      <w:szCs w:val="20"/>
    </w:rPr>
  </w:style>
  <w:style w:type="paragraph" w:styleId="IntenseQuote">
    <w:name w:val="Intense Quote"/>
    <w:basedOn w:val="Normal"/>
    <w:next w:val="Normal"/>
    <w:link w:val="IntenseQuoteChar"/>
    <w:uiPriority w:val="30"/>
    <w:qFormat/>
    <w:rsid w:val="0090715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07159"/>
    <w:rPr>
      <w:i/>
      <w:iCs/>
      <w:color w:val="4F81BD" w:themeColor="accent1"/>
      <w:sz w:val="20"/>
      <w:szCs w:val="20"/>
    </w:rPr>
  </w:style>
  <w:style w:type="character" w:styleId="SubtleEmphasis">
    <w:name w:val="Subtle Emphasis"/>
    <w:uiPriority w:val="19"/>
    <w:qFormat/>
    <w:rsid w:val="00907159"/>
    <w:rPr>
      <w:i/>
      <w:iCs/>
      <w:color w:val="243F60" w:themeColor="accent1" w:themeShade="7F"/>
    </w:rPr>
  </w:style>
  <w:style w:type="character" w:styleId="IntenseEmphasis">
    <w:name w:val="Intense Emphasis"/>
    <w:uiPriority w:val="21"/>
    <w:qFormat/>
    <w:rsid w:val="00907159"/>
    <w:rPr>
      <w:b/>
      <w:bCs/>
      <w:caps/>
      <w:color w:val="243F60" w:themeColor="accent1" w:themeShade="7F"/>
      <w:spacing w:val="10"/>
    </w:rPr>
  </w:style>
  <w:style w:type="character" w:styleId="SubtleReference">
    <w:name w:val="Subtle Reference"/>
    <w:uiPriority w:val="31"/>
    <w:qFormat/>
    <w:rsid w:val="00907159"/>
    <w:rPr>
      <w:b/>
      <w:bCs/>
      <w:color w:val="4F81BD" w:themeColor="accent1"/>
    </w:rPr>
  </w:style>
  <w:style w:type="character" w:styleId="IntenseReference">
    <w:name w:val="Intense Reference"/>
    <w:uiPriority w:val="32"/>
    <w:qFormat/>
    <w:rsid w:val="00907159"/>
    <w:rPr>
      <w:b/>
      <w:bCs/>
      <w:i/>
      <w:iCs/>
      <w:caps/>
      <w:color w:val="4F81BD" w:themeColor="accent1"/>
    </w:rPr>
  </w:style>
  <w:style w:type="character" w:styleId="BookTitle">
    <w:name w:val="Book Title"/>
    <w:uiPriority w:val="33"/>
    <w:qFormat/>
    <w:rsid w:val="00907159"/>
    <w:rPr>
      <w:b/>
      <w:bCs/>
      <w:i/>
      <w:iCs/>
      <w:spacing w:val="9"/>
    </w:rPr>
  </w:style>
  <w:style w:type="paragraph" w:styleId="TOCHeading">
    <w:name w:val="TOC Heading"/>
    <w:basedOn w:val="Heading1"/>
    <w:next w:val="Normal"/>
    <w:uiPriority w:val="39"/>
    <w:semiHidden/>
    <w:unhideWhenUsed/>
    <w:qFormat/>
    <w:rsid w:val="00907159"/>
    <w:pPr>
      <w:outlineLvl w:val="9"/>
    </w:pPr>
  </w:style>
</w:styles>
</file>

<file path=word/webSettings.xml><?xml version="1.0" encoding="utf-8"?>
<w:webSettings xmlns:r="http://schemas.openxmlformats.org/officeDocument/2006/relationships" xmlns:w="http://schemas.openxmlformats.org/wordprocessingml/2006/main">
  <w:divs>
    <w:div w:id="76022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up.roblo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87FBC-212C-4A26-82B2-9DAE9D15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1</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erik.cassel</dc:creator>
  <cp:keywords/>
  <dc:description/>
  <cp:lastModifiedBy>erik.cassel</cp:lastModifiedBy>
  <cp:revision>34</cp:revision>
  <cp:lastPrinted>2008-10-03T17:45:00Z</cp:lastPrinted>
  <dcterms:created xsi:type="dcterms:W3CDTF">2008-08-10T18:35:00Z</dcterms:created>
  <dcterms:modified xsi:type="dcterms:W3CDTF">2008-10-03T18:20:00Z</dcterms:modified>
</cp:coreProperties>
</file>