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Christie Prestige Property - Website Launch Pack (Version 1)</w:t>
      </w:r>
    </w:p>
    <w:p>
      <w:r>
        <w:t>A consolidated briefing package for the website designer, capturing the current agreed website structure, messaging, philosophy, founder narratives and creative direction.</w:t>
      </w:r>
    </w:p>
    <w:p>
      <w:pPr>
        <w:pStyle w:val="Heading2"/>
      </w:pPr>
      <w:r>
        <w:t>Website Structure</w:t>
      </w:r>
    </w:p>
    <w:p>
      <w:pPr>
        <w:pStyle w:val="ListBullet"/>
      </w:pPr>
      <w:r>
        <w:t>Home</w:t>
      </w:r>
    </w:p>
    <w:p>
      <w:pPr>
        <w:pStyle w:val="ListBullet"/>
      </w:pPr>
      <w:r>
        <w:t>The Christie Standard</w:t>
      </w:r>
    </w:p>
    <w:p>
      <w:pPr>
        <w:pStyle w:val="ListBullet"/>
      </w:pPr>
      <w:r>
        <w:t>Who We Help</w:t>
      </w:r>
    </w:p>
    <w:p>
      <w:pPr>
        <w:pStyle w:val="ListBullet"/>
      </w:pPr>
      <w:r>
        <w:t>Our Process</w:t>
      </w:r>
    </w:p>
    <w:p>
      <w:pPr>
        <w:pStyle w:val="ListBullet"/>
      </w:pPr>
      <w:r>
        <w:t>Start the Conversation</w:t>
      </w:r>
    </w:p>
    <w:p>
      <w:r>
        <w:t>Who We Help includes: busy professionals, Defence families, medical professionals, first-home buyers, growing investors, interstate buyers, and Australians working overseas (government, defence, corporate and other expatriates) wishing to invest in Australia or secure a home before returning.</w:t>
      </w:r>
    </w:p>
    <w:p>
      <w:pPr>
        <w:pStyle w:val="Heading2"/>
      </w:pPr>
      <w:r>
        <w:t>Brand Vision</w:t>
      </w:r>
    </w:p>
    <w:p>
      <w:r>
        <w:t>We believe property decisions shape far more than portfolios—they shape lives. Christie Prestige Property exists to help people navigate significant property decisions with clarity, confidence and discernment. We believe complexity should be translated, not amplified; confidence should be earned, never manufactured; and thoughtful guidance creates better decisions than false certainty.</w:t>
      </w:r>
    </w:p>
    <w:p>
      <w:pPr>
        <w:pStyle w:val="Heading2"/>
      </w:pPr>
      <w:r>
        <w:t>Core Message</w:t>
      </w:r>
    </w:p>
    <w:p>
      <w:r>
        <w:t>Helping people make high-quality property decisions.</w:t>
      </w:r>
    </w:p>
    <w:p>
      <w:pPr>
        <w:pStyle w:val="Heading2"/>
      </w:pPr>
      <w:r>
        <w:t>Supporting Messages</w:t>
      </w:r>
    </w:p>
    <w:p>
      <w:pPr>
        <w:pStyle w:val="ListBullet"/>
      </w:pPr>
      <w:r>
        <w:t>Property decisions deserve thoughtful judgement.</w:t>
      </w:r>
    </w:p>
    <w:p>
      <w:pPr>
        <w:pStyle w:val="ListBullet"/>
      </w:pPr>
      <w:r>
        <w:t>We illuminate. We do not persuade.</w:t>
      </w:r>
    </w:p>
    <w:p>
      <w:pPr>
        <w:pStyle w:val="ListBullet"/>
      </w:pPr>
      <w:r>
        <w:t>Complexity should be translated, not amplified.</w:t>
      </w:r>
    </w:p>
    <w:p>
      <w:pPr>
        <w:pStyle w:val="ListBullet"/>
      </w:pPr>
      <w:r>
        <w:t>Clarity creates confidence.</w:t>
      </w:r>
    </w:p>
    <w:p>
      <w:pPr>
        <w:pStyle w:val="ListBullet"/>
      </w:pPr>
      <w:r>
        <w:t>Preparation creates better decisions.</w:t>
      </w:r>
    </w:p>
    <w:p>
      <w:pPr>
        <w:pStyle w:val="ListBullet"/>
      </w:pPr>
      <w:r>
        <w:t>Property is about people, not just property.</w:t>
      </w:r>
    </w:p>
    <w:p>
      <w:pPr>
        <w:pStyle w:val="ListBullet"/>
      </w:pPr>
      <w:r>
        <w:t>Relationships matter more than transactions.</w:t>
      </w:r>
    </w:p>
    <w:p>
      <w:pPr>
        <w:pStyle w:val="ListBullet"/>
      </w:pPr>
      <w:r>
        <w:t>Stewardship continues beyond settlement.</w:t>
      </w:r>
    </w:p>
    <w:p>
      <w:pPr>
        <w:pStyle w:val="ListBullet"/>
      </w:pPr>
      <w:r>
        <w:t>Trust is earned through consistent behaviour.</w:t>
      </w:r>
    </w:p>
    <w:p>
      <w:pPr>
        <w:pStyle w:val="Heading2"/>
      </w:pPr>
      <w:r>
        <w:t>Tagline</w:t>
      </w:r>
    </w:p>
    <w:p>
      <w:r>
        <w:t>Guiding you home, one smart move at a time.</w:t>
      </w:r>
    </w:p>
    <w:p>
      <w:pPr>
        <w:pStyle w:val="Heading2"/>
      </w:pPr>
      <w:r>
        <w:t>Founder Story - Ben Christie</w:t>
      </w:r>
    </w:p>
    <w:p>
      <w:r>
        <w:t>Christie Prestige Property began with responsibility rather than property. Ben's decades of military aviation, leadership and education taught him that important decisions depend on preparation, judgement, discernment and integrity—not certainty. Those lessons now shape every client engagement through clarity, stewardship and thoughtful decision-making.</w:t>
      </w:r>
    </w:p>
    <w:p>
      <w:pPr>
        <w:pStyle w:val="Heading2"/>
      </w:pPr>
      <w:r>
        <w:t>Team Story - Liam Christie</w:t>
      </w:r>
    </w:p>
    <w:p>
      <w:r>
        <w:t>Liam brings the perspective of a new generation of buyers and investors. A former Australian Youth Olympic representative, homeowner and property investor, he combines discipline, resilience and lived experience with a genuine desire to help others navigate today's property market. Working alongside Ben brings together two generations united by one philosophy: helping clients make thoughtful property decisions with confidence, clarity and integrity.</w:t>
      </w:r>
    </w:p>
    <w:p>
      <w:pPr>
        <w:pStyle w:val="Heading2"/>
      </w:pPr>
      <w:r>
        <w:t>Our Process</w:t>
      </w:r>
    </w:p>
    <w:p>
      <w:pPr>
        <w:pStyle w:val="ListNumber"/>
      </w:pPr>
      <w:r>
        <w:t>Understand</w:t>
      </w:r>
    </w:p>
    <w:p>
      <w:pPr>
        <w:pStyle w:val="ListNumber"/>
      </w:pPr>
      <w:r>
        <w:t>Clarify</w:t>
      </w:r>
    </w:p>
    <w:p>
      <w:pPr>
        <w:pStyle w:val="ListNumber"/>
      </w:pPr>
      <w:r>
        <w:t>Prepare</w:t>
      </w:r>
    </w:p>
    <w:p>
      <w:pPr>
        <w:pStyle w:val="ListNumber"/>
      </w:pPr>
      <w:r>
        <w:t>Search</w:t>
      </w:r>
    </w:p>
    <w:p>
      <w:pPr>
        <w:pStyle w:val="ListNumber"/>
      </w:pPr>
      <w:r>
        <w:t>Decide</w:t>
      </w:r>
    </w:p>
    <w:p>
      <w:pPr>
        <w:pStyle w:val="ListNumber"/>
      </w:pPr>
      <w:r>
        <w:t>Steward</w:t>
      </w:r>
    </w:p>
    <w:p>
      <w:pPr>
        <w:pStyle w:val="Heading2"/>
      </w:pPr>
      <w:r>
        <w:t>Creative Direction</w:t>
      </w:r>
    </w:p>
    <w:p>
      <w:r>
        <w:t>Feeling: Quiet. Ordered. Thoughtful. Human. Professional.</w:t>
        <w:br/>
        <w:t>Visual identity: Midnight blue and gold. Elegant restraint. Photography should focus on people, conversations, homes being lived in, and quiet confidence.</w:t>
      </w:r>
    </w:p>
    <w:p>
      <w:pPr>
        <w:pStyle w:val="Heading2"/>
      </w:pPr>
      <w:r>
        <w:t>Writing Style</w:t>
      </w:r>
    </w:p>
    <w:p>
      <w:r>
        <w:t>Speak to illuminate. Teach before selling. Confidence without arrogance. Avoid hype, urgency and exaggerated claims.</w:t>
      </w:r>
    </w:p>
    <w:p>
      <w:pPr>
        <w:pStyle w:val="Heading2"/>
      </w:pPr>
      <w:r>
        <w:t>Future Growth</w:t>
      </w:r>
    </w:p>
    <w:p>
      <w:r>
        <w:t>Version 1 is the Minimum Faithful Expression. Future additions: Insights, Resources, Newsletter, Video, Media, and The Christie Standard.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