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0EF" w:rsidRDefault="001B17FF">
      <w:r>
        <w:rPr>
          <w:noProof/>
        </w:rPr>
        <w:drawing>
          <wp:inline distT="0" distB="0" distL="0" distR="0">
            <wp:extent cx="4810125" cy="3607594"/>
            <wp:effectExtent l="19050" t="0" r="9525" b="0"/>
            <wp:docPr id="2" name="Imagem 1" descr="paisage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sagem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0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A" w:rsidRDefault="007D3FAA"/>
    <w:p w:rsidR="005A6584" w:rsidRDefault="001B17FF">
      <w:pPr>
        <w:rPr>
          <w:lang w:val="pt-BR"/>
        </w:rPr>
      </w:pPr>
      <w:r w:rsidRPr="001B17FF">
        <w:rPr>
          <w:lang w:val="pt-BR"/>
        </w:rPr>
        <w:t xml:space="preserve">Se situarmos a imagem </w:t>
      </w:r>
      <w:r>
        <w:rPr>
          <w:lang w:val="pt-BR"/>
        </w:rPr>
        <w:t>for</w:t>
      </w:r>
      <w:r w:rsidRPr="001B17FF">
        <w:rPr>
          <w:lang w:val="pt-BR"/>
        </w:rPr>
        <w:t>a de n</w:t>
      </w:r>
      <w:r>
        <w:rPr>
          <w:lang w:val="pt-BR"/>
        </w:rPr>
        <w:t>ós é para poder vê-la porque dent</w:t>
      </w:r>
      <w:r w:rsidR="0022309C">
        <w:rPr>
          <w:lang w:val="pt-BR"/>
        </w:rPr>
        <w:t>ro</w:t>
      </w:r>
      <w:r>
        <w:rPr>
          <w:lang w:val="pt-BR"/>
        </w:rPr>
        <w:t xml:space="preserve"> ela </w:t>
      </w:r>
      <w:r w:rsidR="0022309C">
        <w:rPr>
          <w:lang w:val="pt-BR"/>
        </w:rPr>
        <w:t>é</w:t>
      </w:r>
      <w:r>
        <w:rPr>
          <w:lang w:val="pt-BR"/>
        </w:rPr>
        <w:t xml:space="preserve"> invisível. </w:t>
      </w:r>
      <w:r w:rsidR="005A6584">
        <w:rPr>
          <w:lang w:val="pt-BR"/>
        </w:rPr>
        <w:t xml:space="preserve">Fazemos imagens porque sem elas não podemos ver o que os nossos olhos </w:t>
      </w:r>
      <w:r w:rsidR="008C1968">
        <w:rPr>
          <w:lang w:val="pt-BR"/>
        </w:rPr>
        <w:t>acreditam ver</w:t>
      </w:r>
      <w:r w:rsidR="005A6584">
        <w:rPr>
          <w:lang w:val="pt-BR"/>
        </w:rPr>
        <w:t xml:space="preserve">. O que vemos é invisível </w:t>
      </w:r>
      <w:r w:rsidR="0022309C">
        <w:rPr>
          <w:lang w:val="pt-BR"/>
        </w:rPr>
        <w:t xml:space="preserve">quando chega aos nossos olhos </w:t>
      </w:r>
      <w:r w:rsidR="005A6584">
        <w:rPr>
          <w:lang w:val="pt-BR"/>
        </w:rPr>
        <w:t xml:space="preserve">até que </w:t>
      </w:r>
      <w:r w:rsidR="0022309C">
        <w:rPr>
          <w:lang w:val="pt-BR"/>
        </w:rPr>
        <w:t xml:space="preserve">pensamos, </w:t>
      </w:r>
      <w:r w:rsidR="00851C7E">
        <w:rPr>
          <w:lang w:val="pt-BR"/>
        </w:rPr>
        <w:t xml:space="preserve">falamos, </w:t>
      </w:r>
      <w:r w:rsidR="005A6584">
        <w:rPr>
          <w:lang w:val="pt-BR"/>
        </w:rPr>
        <w:t>escrevemos, pintamos, esculpimos, moldamos, imprimimo</w:t>
      </w:r>
      <w:r w:rsidR="0022309C">
        <w:rPr>
          <w:lang w:val="pt-BR"/>
        </w:rPr>
        <w:t>s, fotografamos ou filmamos</w:t>
      </w:r>
      <w:r w:rsidR="005A6584">
        <w:rPr>
          <w:lang w:val="pt-BR"/>
        </w:rPr>
        <w:t xml:space="preserve">. </w:t>
      </w:r>
      <w:r w:rsidR="0022309C">
        <w:rPr>
          <w:lang w:val="pt-BR"/>
        </w:rPr>
        <w:t>A visão é o pensamento em ação, v</w:t>
      </w:r>
      <w:r w:rsidR="00851C7E">
        <w:rPr>
          <w:lang w:val="pt-BR"/>
        </w:rPr>
        <w:t xml:space="preserve">ivemos num oceano visual </w:t>
      </w:r>
      <w:r w:rsidR="002E0B5D">
        <w:rPr>
          <w:lang w:val="pt-BR"/>
        </w:rPr>
        <w:t xml:space="preserve">e </w:t>
      </w:r>
      <w:r w:rsidR="00851C7E">
        <w:rPr>
          <w:lang w:val="pt-BR"/>
        </w:rPr>
        <w:t xml:space="preserve">mesmo quando </w:t>
      </w:r>
      <w:r w:rsidR="0022309C">
        <w:rPr>
          <w:lang w:val="pt-BR"/>
        </w:rPr>
        <w:t>há deficiência visual</w:t>
      </w:r>
      <w:r w:rsidR="00851C7E">
        <w:rPr>
          <w:lang w:val="pt-BR"/>
        </w:rPr>
        <w:t xml:space="preserve"> nossa mente esta povoada de visões. Estas visões constroem nossas paisagens. Damos nomes ás coisas, fazemos e construímos à semelhança de uma imagem</w:t>
      </w:r>
      <w:r w:rsidR="0022309C">
        <w:rPr>
          <w:lang w:val="pt-BR"/>
        </w:rPr>
        <w:t xml:space="preserve"> que é ao mesmo tempo ideal e natural, com fios que se tecem entre </w:t>
      </w:r>
      <w:r w:rsidR="0022309C" w:rsidRPr="002E0B5D">
        <w:rPr>
          <w:i/>
          <w:lang w:val="pt-BR"/>
        </w:rPr>
        <w:t>o dentro</w:t>
      </w:r>
      <w:r w:rsidR="0022309C">
        <w:rPr>
          <w:lang w:val="pt-BR"/>
        </w:rPr>
        <w:t xml:space="preserve"> e </w:t>
      </w:r>
      <w:r w:rsidR="0022309C" w:rsidRPr="002E0B5D">
        <w:rPr>
          <w:i/>
          <w:lang w:val="pt-BR"/>
        </w:rPr>
        <w:t>o fora</w:t>
      </w:r>
      <w:r w:rsidR="0022309C">
        <w:rPr>
          <w:lang w:val="pt-BR"/>
        </w:rPr>
        <w:t xml:space="preserve"> da nossa pele.</w:t>
      </w:r>
    </w:p>
    <w:p w:rsidR="004900FD" w:rsidRDefault="004900FD">
      <w:pPr>
        <w:rPr>
          <w:lang w:val="pt-BR"/>
        </w:rPr>
      </w:pPr>
      <w:r>
        <w:rPr>
          <w:lang w:val="pt-BR"/>
        </w:rPr>
        <w:t xml:space="preserve">Por isso tocar é uma forma de ver e ver é uma forma de </w:t>
      </w:r>
      <w:r w:rsidR="00E63928">
        <w:rPr>
          <w:lang w:val="pt-BR"/>
        </w:rPr>
        <w:t>t</w:t>
      </w:r>
      <w:r w:rsidR="00361A3B">
        <w:rPr>
          <w:lang w:val="pt-BR"/>
        </w:rPr>
        <w:t>ocar</w:t>
      </w:r>
      <w:r w:rsidR="006B4503">
        <w:rPr>
          <w:lang w:val="pt-BR"/>
        </w:rPr>
        <w:t>. N</w:t>
      </w:r>
      <w:r w:rsidR="00361A3B">
        <w:rPr>
          <w:lang w:val="pt-BR"/>
        </w:rPr>
        <w:t xml:space="preserve">o livro </w:t>
      </w:r>
      <w:r w:rsidR="006B4503">
        <w:rPr>
          <w:lang w:val="pt-BR"/>
        </w:rPr>
        <w:t xml:space="preserve">derradeiro </w:t>
      </w:r>
      <w:r w:rsidR="00361A3B">
        <w:rPr>
          <w:lang w:val="pt-BR"/>
        </w:rPr>
        <w:t xml:space="preserve">em que Derrida faz uma homenagem á </w:t>
      </w:r>
      <w:proofErr w:type="gramStart"/>
      <w:r w:rsidR="00361A3B">
        <w:rPr>
          <w:lang w:val="pt-BR"/>
        </w:rPr>
        <w:t>filosofia do toque de Jean Luc Nancy</w:t>
      </w:r>
      <w:r w:rsidR="006B4503">
        <w:rPr>
          <w:lang w:val="pt-BR"/>
        </w:rPr>
        <w:t>, podemos ler</w:t>
      </w:r>
      <w:proofErr w:type="gramEnd"/>
      <w:r w:rsidR="00361A3B">
        <w:rPr>
          <w:lang w:val="pt-BR"/>
        </w:rPr>
        <w:t>:</w:t>
      </w:r>
    </w:p>
    <w:p w:rsidR="00361A3B" w:rsidRDefault="00361A3B" w:rsidP="00361A3B">
      <w:pPr>
        <w:ind w:left="720"/>
        <w:rPr>
          <w:lang w:val="pt-BR"/>
        </w:rPr>
      </w:pPr>
      <w:r>
        <w:rPr>
          <w:lang w:val="pt-BR"/>
        </w:rPr>
        <w:t xml:space="preserve">“[...] Não temos que fazer </w:t>
      </w:r>
      <w:proofErr w:type="gramStart"/>
      <w:r>
        <w:rPr>
          <w:lang w:val="pt-BR"/>
        </w:rPr>
        <w:t>escolha</w:t>
      </w:r>
      <w:r w:rsidR="006B4503">
        <w:rPr>
          <w:lang w:val="pt-BR"/>
        </w:rPr>
        <w:t>s</w:t>
      </w:r>
      <w:proofErr w:type="gramEnd"/>
      <w:r>
        <w:rPr>
          <w:lang w:val="pt-BR"/>
        </w:rPr>
        <w:t xml:space="preserve"> entre olhar ou intercambiar olhares </w:t>
      </w:r>
      <w:r w:rsidR="00F86241">
        <w:rPr>
          <w:lang w:val="pt-BR"/>
        </w:rPr>
        <w:t>ou encontrar miradas, e ver simplesmente ver? E primeiro entre ver o ver (</w:t>
      </w:r>
      <w:proofErr w:type="spellStart"/>
      <w:r w:rsidR="00F86241">
        <w:rPr>
          <w:lang w:val="pt-BR"/>
        </w:rPr>
        <w:t>seeing</w:t>
      </w:r>
      <w:proofErr w:type="spellEnd"/>
      <w:r w:rsidR="00F86241">
        <w:rPr>
          <w:lang w:val="pt-BR"/>
        </w:rPr>
        <w:t xml:space="preserve"> </w:t>
      </w:r>
      <w:proofErr w:type="spellStart"/>
      <w:r w:rsidR="00F86241">
        <w:rPr>
          <w:lang w:val="pt-BR"/>
        </w:rPr>
        <w:t>the</w:t>
      </w:r>
      <w:proofErr w:type="spellEnd"/>
      <w:r w:rsidR="00F86241">
        <w:rPr>
          <w:lang w:val="pt-BR"/>
        </w:rPr>
        <w:t xml:space="preserve"> </w:t>
      </w:r>
      <w:proofErr w:type="spellStart"/>
      <w:r w:rsidR="00F86241">
        <w:rPr>
          <w:lang w:val="pt-BR"/>
        </w:rPr>
        <w:t>seeing</w:t>
      </w:r>
      <w:proofErr w:type="spellEnd"/>
      <w:r w:rsidR="00F86241">
        <w:rPr>
          <w:lang w:val="pt-BR"/>
        </w:rPr>
        <w:t>) e ver o visível? Já que se nossos olhos vêm o que é ver antes que o que é visível, se acreditam que vem um olhar antes que uns olhos, pelo menos até ai, até essa extensão em si, eles não vem nada, então, nada que possa ser visto</w:t>
      </w:r>
      <w:r w:rsidR="00851877">
        <w:rPr>
          <w:lang w:val="pt-BR"/>
        </w:rPr>
        <w:t>,</w:t>
      </w:r>
      <w:r w:rsidR="00F86241">
        <w:rPr>
          <w:lang w:val="pt-BR"/>
        </w:rPr>
        <w:t xml:space="preserve"> nada visível. Longe de toda visibilidade, eles procuram na noite. Se cegam para poder ver o olhar, eles evitam ver a visibilidade dos olhos do outro de tal maneira que se dirigem somente ao seu olhar (</w:t>
      </w:r>
      <w:proofErr w:type="spellStart"/>
      <w:r w:rsidR="00F86241">
        <w:rPr>
          <w:lang w:val="pt-BR"/>
        </w:rPr>
        <w:t>his</w:t>
      </w:r>
      <w:proofErr w:type="spellEnd"/>
      <w:r w:rsidR="00F86241">
        <w:rPr>
          <w:lang w:val="pt-BR"/>
        </w:rPr>
        <w:t xml:space="preserve"> </w:t>
      </w:r>
      <w:proofErr w:type="spellStart"/>
      <w:r w:rsidR="00F86241">
        <w:rPr>
          <w:lang w:val="pt-BR"/>
        </w:rPr>
        <w:t>or</w:t>
      </w:r>
      <w:proofErr w:type="spellEnd"/>
      <w:r w:rsidR="00F86241">
        <w:rPr>
          <w:lang w:val="pt-BR"/>
        </w:rPr>
        <w:t xml:space="preserve"> </w:t>
      </w:r>
      <w:proofErr w:type="spellStart"/>
      <w:r w:rsidR="00F86241">
        <w:rPr>
          <w:lang w:val="pt-BR"/>
        </w:rPr>
        <w:t>her</w:t>
      </w:r>
      <w:proofErr w:type="spellEnd"/>
      <w:r w:rsidR="00F86241">
        <w:rPr>
          <w:lang w:val="pt-BR"/>
        </w:rPr>
        <w:t xml:space="preserve"> gaze)</w:t>
      </w:r>
      <w:r w:rsidR="00851877">
        <w:rPr>
          <w:lang w:val="pt-BR"/>
        </w:rPr>
        <w:t xml:space="preserve">, á sua </w:t>
      </w:r>
      <w:r w:rsidR="006B4503">
        <w:rPr>
          <w:lang w:val="pt-BR"/>
        </w:rPr>
        <w:t>mirada</w:t>
      </w:r>
      <w:r w:rsidR="00851877">
        <w:rPr>
          <w:lang w:val="pt-BR"/>
        </w:rPr>
        <w:t xml:space="preserve"> (</w:t>
      </w:r>
      <w:proofErr w:type="spellStart"/>
      <w:r w:rsidR="00851877">
        <w:rPr>
          <w:lang w:val="pt-BR"/>
        </w:rPr>
        <w:t>his</w:t>
      </w:r>
      <w:proofErr w:type="spellEnd"/>
      <w:r w:rsidR="00851877">
        <w:rPr>
          <w:lang w:val="pt-BR"/>
        </w:rPr>
        <w:t xml:space="preserve"> </w:t>
      </w:r>
      <w:proofErr w:type="spellStart"/>
      <w:r w:rsidR="00851877">
        <w:rPr>
          <w:lang w:val="pt-BR"/>
        </w:rPr>
        <w:t>or</w:t>
      </w:r>
      <w:proofErr w:type="spellEnd"/>
      <w:r w:rsidR="00851877">
        <w:rPr>
          <w:lang w:val="pt-BR"/>
        </w:rPr>
        <w:t xml:space="preserve"> </w:t>
      </w:r>
      <w:proofErr w:type="spellStart"/>
      <w:r w:rsidR="00851877">
        <w:rPr>
          <w:lang w:val="pt-BR"/>
        </w:rPr>
        <w:t>her</w:t>
      </w:r>
      <w:proofErr w:type="spellEnd"/>
      <w:r w:rsidR="00851877">
        <w:rPr>
          <w:lang w:val="pt-BR"/>
        </w:rPr>
        <w:t xml:space="preserve"> </w:t>
      </w:r>
      <w:proofErr w:type="spellStart"/>
      <w:r w:rsidR="00851877">
        <w:rPr>
          <w:lang w:val="pt-BR"/>
        </w:rPr>
        <w:t>sight</w:t>
      </w:r>
      <w:proofErr w:type="spellEnd"/>
      <w:r w:rsidR="00851877">
        <w:rPr>
          <w:lang w:val="pt-BR"/>
        </w:rPr>
        <w:t xml:space="preserve">) que é meramente ver, á sua visão (to </w:t>
      </w:r>
      <w:proofErr w:type="spellStart"/>
      <w:r w:rsidR="00851877">
        <w:rPr>
          <w:lang w:val="pt-BR"/>
        </w:rPr>
        <w:t>his</w:t>
      </w:r>
      <w:proofErr w:type="spellEnd"/>
      <w:r w:rsidR="00851877">
        <w:rPr>
          <w:lang w:val="pt-BR"/>
        </w:rPr>
        <w:t xml:space="preserve"> </w:t>
      </w:r>
      <w:proofErr w:type="spellStart"/>
      <w:r w:rsidR="00851877">
        <w:rPr>
          <w:lang w:val="pt-BR"/>
        </w:rPr>
        <w:t>or</w:t>
      </w:r>
      <w:proofErr w:type="spellEnd"/>
      <w:r w:rsidR="00851877">
        <w:rPr>
          <w:lang w:val="pt-BR"/>
        </w:rPr>
        <w:t xml:space="preserve"> </w:t>
      </w:r>
      <w:proofErr w:type="spellStart"/>
      <w:r w:rsidR="00851877">
        <w:rPr>
          <w:lang w:val="pt-BR"/>
        </w:rPr>
        <w:t>her</w:t>
      </w:r>
      <w:proofErr w:type="spellEnd"/>
      <w:r w:rsidR="00851877">
        <w:rPr>
          <w:lang w:val="pt-BR"/>
        </w:rPr>
        <w:t xml:space="preserve"> </w:t>
      </w:r>
      <w:proofErr w:type="spellStart"/>
      <w:r w:rsidR="00851877">
        <w:rPr>
          <w:lang w:val="pt-BR"/>
        </w:rPr>
        <w:t>vision</w:t>
      </w:r>
      <w:proofErr w:type="spellEnd"/>
      <w:r w:rsidR="00851877">
        <w:rPr>
          <w:lang w:val="pt-BR"/>
        </w:rPr>
        <w:t>) [...]”(p.2)</w:t>
      </w:r>
    </w:p>
    <w:p w:rsidR="00E63928" w:rsidRDefault="00361A3B" w:rsidP="00361A3B">
      <w:pPr>
        <w:ind w:left="720"/>
        <w:rPr>
          <w:lang w:val="pt-BR"/>
        </w:rPr>
      </w:pPr>
      <w:r>
        <w:rPr>
          <w:lang w:val="pt-BR"/>
        </w:rPr>
        <w:t>“</w:t>
      </w:r>
      <w:r w:rsidR="00E63928">
        <w:rPr>
          <w:lang w:val="pt-BR"/>
        </w:rPr>
        <w:t xml:space="preserve">- Mas precisamente, quando meu olhar encontra o seu, vejo tanto seu olhar como seus olhos, </w:t>
      </w:r>
      <w:proofErr w:type="gramStart"/>
      <w:r w:rsidR="00E63928">
        <w:rPr>
          <w:lang w:val="pt-BR"/>
        </w:rPr>
        <w:t>amor</w:t>
      </w:r>
      <w:proofErr w:type="gramEnd"/>
      <w:r w:rsidR="00E63928">
        <w:rPr>
          <w:lang w:val="pt-BR"/>
        </w:rPr>
        <w:t xml:space="preserve"> em fascinação – e seus olhos não só vêm como são visíveis. E desde que são visíveis (coisas </w:t>
      </w:r>
      <w:r w:rsidR="00E63928">
        <w:rPr>
          <w:lang w:val="pt-BR"/>
        </w:rPr>
        <w:lastRenderedPageBreak/>
        <w:t>e objetos do mundo) tanto como vedores (na origem do mundo) eu poderia precisamente tocá-los com meu dedo, meus lábios ou mesmo meus olhos, cílios</w:t>
      </w:r>
      <w:r>
        <w:rPr>
          <w:lang w:val="pt-BR"/>
        </w:rPr>
        <w:t xml:space="preserve"> e sobrancelhas, chegando perto de você- se um dia eu me atrevi chegar perto de você desta maneira, se um dia eu me atrevi.” (DERRIDA, 2005, p. 3)</w:t>
      </w:r>
      <w:r w:rsidR="00E63928">
        <w:rPr>
          <w:lang w:val="pt-BR"/>
        </w:rPr>
        <w:t xml:space="preserve"> </w:t>
      </w:r>
    </w:p>
    <w:p w:rsidR="00361A3B" w:rsidRDefault="00361A3B">
      <w:pPr>
        <w:rPr>
          <w:lang w:val="pt-BR"/>
        </w:rPr>
      </w:pPr>
    </w:p>
    <w:p w:rsidR="002E0B5D" w:rsidRDefault="004900FD">
      <w:pPr>
        <w:rPr>
          <w:lang w:val="pt-BR"/>
        </w:rPr>
      </w:pPr>
      <w:r>
        <w:rPr>
          <w:lang w:val="pt-BR"/>
        </w:rPr>
        <w:t xml:space="preserve">Isto quer dizer que a imagem acontece entre o mundo exterior e mundo interior, </w:t>
      </w:r>
      <w:r w:rsidR="003D6E88">
        <w:rPr>
          <w:lang w:val="pt-BR"/>
        </w:rPr>
        <w:t>a partir de uma dobra</w:t>
      </w:r>
      <w:r>
        <w:rPr>
          <w:lang w:val="pt-BR"/>
        </w:rPr>
        <w:t>, onde a pele é uma só</w:t>
      </w:r>
      <w:r w:rsidR="004D2440">
        <w:rPr>
          <w:lang w:val="pt-BR"/>
        </w:rPr>
        <w:t xml:space="preserve">. </w:t>
      </w:r>
      <w:r w:rsidR="003479F8">
        <w:rPr>
          <w:lang w:val="pt-BR"/>
        </w:rPr>
        <w:t>Imaginar é fazer imagens entre o que esta fora e o que está dentro</w:t>
      </w:r>
      <w:r w:rsidR="00B12EC7">
        <w:rPr>
          <w:lang w:val="pt-BR"/>
        </w:rPr>
        <w:t>, fazer imagens é tocar e ser tocado</w:t>
      </w:r>
      <w:r w:rsidR="003479F8">
        <w:rPr>
          <w:lang w:val="pt-BR"/>
        </w:rPr>
        <w:t>.</w:t>
      </w:r>
    </w:p>
    <w:p w:rsidR="003479F8" w:rsidRDefault="003D6E88">
      <w:pPr>
        <w:rPr>
          <w:lang w:val="pt-BR"/>
        </w:rPr>
      </w:pPr>
      <w:r>
        <w:rPr>
          <w:lang w:val="pt-BR"/>
        </w:rPr>
        <w:t xml:space="preserve">Estas paisagens híbridas são então paisagens reais, invisíveis no interior tanto como no exterior, </w:t>
      </w:r>
      <w:r w:rsidR="008C1968">
        <w:rPr>
          <w:lang w:val="pt-BR"/>
        </w:rPr>
        <w:t xml:space="preserve">que </w:t>
      </w:r>
      <w:r>
        <w:rPr>
          <w:lang w:val="pt-BR"/>
        </w:rPr>
        <w:t xml:space="preserve">se tornam concretas </w:t>
      </w:r>
      <w:r w:rsidR="008C1968">
        <w:rPr>
          <w:lang w:val="pt-BR"/>
        </w:rPr>
        <w:t>no ato de fotografar e montar</w:t>
      </w:r>
      <w:r>
        <w:rPr>
          <w:lang w:val="pt-BR"/>
        </w:rPr>
        <w:t xml:space="preserve">. </w:t>
      </w:r>
      <w:r w:rsidR="008C1968">
        <w:rPr>
          <w:lang w:val="pt-BR"/>
        </w:rPr>
        <w:t xml:space="preserve"> A montanha que me segue há anos se torna minha paisagem. A sua ausência é a minha. Só desta maneira, estando ambos ausentes é que podemos nos imaginar assim, na </w:t>
      </w:r>
      <w:r w:rsidR="00B12EC7">
        <w:rPr>
          <w:lang w:val="pt-BR"/>
        </w:rPr>
        <w:t>pais</w:t>
      </w:r>
      <w:r w:rsidR="008C1968">
        <w:rPr>
          <w:lang w:val="pt-BR"/>
        </w:rPr>
        <w:t xml:space="preserve">agem. </w:t>
      </w:r>
      <w:r w:rsidR="00B12EC7">
        <w:rPr>
          <w:lang w:val="pt-BR"/>
        </w:rPr>
        <w:t xml:space="preserve">Assim </w:t>
      </w:r>
      <w:r w:rsidR="008C1968">
        <w:rPr>
          <w:lang w:val="pt-BR"/>
        </w:rPr>
        <w:t xml:space="preserve">posso ver o </w:t>
      </w:r>
      <w:r w:rsidR="00B12EC7">
        <w:rPr>
          <w:lang w:val="pt-BR"/>
        </w:rPr>
        <w:t xml:space="preserve">que em principio é </w:t>
      </w:r>
      <w:r w:rsidR="008C1968">
        <w:rPr>
          <w:lang w:val="pt-BR"/>
        </w:rPr>
        <w:t xml:space="preserve">invisível. </w:t>
      </w:r>
    </w:p>
    <w:p w:rsidR="00B12EC7" w:rsidRDefault="00B12EC7">
      <w:pPr>
        <w:rPr>
          <w:lang w:val="pt-BR"/>
        </w:rPr>
      </w:pPr>
    </w:p>
    <w:p w:rsidR="00B12EC7" w:rsidRDefault="00B12EC7">
      <w:pPr>
        <w:rPr>
          <w:lang w:val="pt-BR"/>
        </w:rPr>
      </w:pPr>
    </w:p>
    <w:p w:rsidR="005A6584" w:rsidRDefault="005A6584">
      <w:pPr>
        <w:rPr>
          <w:lang w:val="pt-BR"/>
        </w:rPr>
      </w:pPr>
    </w:p>
    <w:p w:rsidR="005A6584" w:rsidRDefault="005A6584">
      <w:pPr>
        <w:rPr>
          <w:lang w:val="pt-BR"/>
        </w:rPr>
      </w:pPr>
    </w:p>
    <w:p w:rsidR="005A6584" w:rsidRDefault="005A6584">
      <w:pPr>
        <w:rPr>
          <w:lang w:val="pt-BR"/>
        </w:rPr>
      </w:pPr>
    </w:p>
    <w:p w:rsidR="001B17FF" w:rsidRPr="001B17FF" w:rsidRDefault="001B17FF">
      <w:pPr>
        <w:rPr>
          <w:lang w:val="pt-BR"/>
        </w:rPr>
      </w:pPr>
    </w:p>
    <w:p w:rsidR="001B17FF" w:rsidRPr="001B17FF" w:rsidRDefault="001B17FF">
      <w:pPr>
        <w:rPr>
          <w:lang w:val="pt-BR"/>
        </w:rPr>
      </w:pPr>
    </w:p>
    <w:sectPr w:rsidR="001B17FF" w:rsidRPr="001B17FF" w:rsidSect="00AD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1B17FF"/>
    <w:rsid w:val="000B58F2"/>
    <w:rsid w:val="001B17FF"/>
    <w:rsid w:val="0022309C"/>
    <w:rsid w:val="002E0B5D"/>
    <w:rsid w:val="003479F8"/>
    <w:rsid w:val="00361A3B"/>
    <w:rsid w:val="003717B2"/>
    <w:rsid w:val="003D6E88"/>
    <w:rsid w:val="004900FD"/>
    <w:rsid w:val="004D2440"/>
    <w:rsid w:val="005A6584"/>
    <w:rsid w:val="006B4503"/>
    <w:rsid w:val="007A7A7F"/>
    <w:rsid w:val="007D3FAA"/>
    <w:rsid w:val="00851877"/>
    <w:rsid w:val="00851C7E"/>
    <w:rsid w:val="008C1968"/>
    <w:rsid w:val="008F6500"/>
    <w:rsid w:val="00AD40EF"/>
    <w:rsid w:val="00B12EC7"/>
    <w:rsid w:val="00E63928"/>
    <w:rsid w:val="00F004DF"/>
    <w:rsid w:val="00F86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0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2</cp:revision>
  <dcterms:created xsi:type="dcterms:W3CDTF">2011-06-12T20:45:00Z</dcterms:created>
  <dcterms:modified xsi:type="dcterms:W3CDTF">2011-06-13T00:48:00Z</dcterms:modified>
</cp:coreProperties>
</file>