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7CC39" w14:textId="77777777" w:rsidR="00592134" w:rsidRPr="00CB2DF5" w:rsidRDefault="00592134" w:rsidP="006D7BDC">
      <w:pPr>
        <w:jc w:val="both"/>
        <w:rPr>
          <w:rFonts w:ascii="Times New Roman" w:eastAsia="Times New Roman" w:hAnsi="Times New Roman" w:cs="Times New Roman"/>
          <w:lang w:eastAsia="es-ES_tradnl"/>
        </w:rPr>
      </w:pPr>
      <w:r w:rsidRPr="00CB2DF5">
        <w:rPr>
          <w:rFonts w:ascii="Times New Roman" w:eastAsia="Times New Roman" w:hAnsi="Times New Roman" w:cs="Times New Roman"/>
          <w:noProof/>
          <w:lang w:eastAsia="es-ES_tradnl"/>
        </w:rPr>
        <w:drawing>
          <wp:anchor distT="0" distB="0" distL="114300" distR="114300" simplePos="0" relativeHeight="251659264" behindDoc="0" locked="0" layoutInCell="1" allowOverlap="1" wp14:anchorId="6368D3C4" wp14:editId="4790F579">
            <wp:simplePos x="0" y="0"/>
            <wp:positionH relativeFrom="margin">
              <wp:posOffset>452120</wp:posOffset>
            </wp:positionH>
            <wp:positionV relativeFrom="margin">
              <wp:posOffset>3556000</wp:posOffset>
            </wp:positionV>
            <wp:extent cx="5100955" cy="5100955"/>
            <wp:effectExtent l="0" t="0" r="0" b="4445"/>
            <wp:wrapSquare wrapText="bothSides"/>
            <wp:docPr id="1" name="Imagen 1" descr="esultado de imagen de logo ug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ado de imagen de logo ugr png"/>
                    <pic:cNvPicPr>
                      <a:picLocks noChangeAspect="1" noChangeArrowheads="1"/>
                    </pic:cNvPicPr>
                  </pic:nvPicPr>
                  <pic:blipFill>
                    <a:blip r:embed="rId7">
                      <a:alphaModFix amt="35000"/>
                      <a:extLst>
                        <a:ext uri="{28A0092B-C50C-407E-A947-70E740481C1C}">
                          <a14:useLocalDpi xmlns:a14="http://schemas.microsoft.com/office/drawing/2010/main" val="0"/>
                        </a:ext>
                      </a:extLst>
                    </a:blip>
                    <a:srcRect/>
                    <a:stretch>
                      <a:fillRect/>
                    </a:stretch>
                  </pic:blipFill>
                  <pic:spPr bwMode="auto">
                    <a:xfrm>
                      <a:off x="0" y="0"/>
                      <a:ext cx="5100955" cy="5100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lang w:eastAsia="es-ES_tradnl"/>
        </w:rPr>
        <mc:AlternateContent>
          <mc:Choice Requires="wps">
            <w:drawing>
              <wp:anchor distT="0" distB="0" distL="114300" distR="114300" simplePos="0" relativeHeight="251660288" behindDoc="0" locked="0" layoutInCell="1" allowOverlap="1" wp14:anchorId="1F25F2AF" wp14:editId="0DDBE13E">
                <wp:simplePos x="0" y="0"/>
                <wp:positionH relativeFrom="column">
                  <wp:posOffset>-683895</wp:posOffset>
                </wp:positionH>
                <wp:positionV relativeFrom="paragraph">
                  <wp:posOffset>0</wp:posOffset>
                </wp:positionV>
                <wp:extent cx="6857365" cy="3791585"/>
                <wp:effectExtent l="0" t="0" r="635"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6857365" cy="379158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3F3E0AF" w14:textId="77777777" w:rsidR="00592134" w:rsidRDefault="00592134" w:rsidP="00752EF3">
                            <w:pPr>
                              <w:jc w:val="center"/>
                              <w:rPr>
                                <w:rFonts w:eastAsia="Times New Roman" w:cs="Times New Roman"/>
                                <w:b/>
                                <w:sz w:val="62"/>
                                <w:szCs w:val="62"/>
                                <w:lang w:eastAsia="es-ES_tradnl"/>
                              </w:rPr>
                            </w:pPr>
                          </w:p>
                          <w:p w14:paraId="4DFF79B5" w14:textId="77777777" w:rsidR="00592134" w:rsidRDefault="00592134" w:rsidP="00752EF3">
                            <w:pPr>
                              <w:jc w:val="center"/>
                              <w:rPr>
                                <w:rFonts w:eastAsia="Times New Roman" w:cs="Times New Roman"/>
                                <w:b/>
                                <w:sz w:val="62"/>
                                <w:szCs w:val="62"/>
                                <w:lang w:eastAsia="es-ES_tradnl"/>
                              </w:rPr>
                            </w:pPr>
                            <w:r w:rsidRPr="00CB2DF5">
                              <w:rPr>
                                <w:rFonts w:eastAsia="Times New Roman" w:cs="Times New Roman"/>
                                <w:b/>
                                <w:sz w:val="62"/>
                                <w:szCs w:val="62"/>
                                <w:lang w:eastAsia="es-ES_tradnl"/>
                              </w:rPr>
                              <w:t>Memoria de Prácticas</w:t>
                            </w:r>
                          </w:p>
                          <w:p w14:paraId="5CECF051" w14:textId="77777777" w:rsidR="00592134" w:rsidRDefault="00592134" w:rsidP="00752EF3">
                            <w:pPr>
                              <w:jc w:val="center"/>
                              <w:rPr>
                                <w:rFonts w:eastAsia="Times New Roman" w:cs="Times New Roman"/>
                                <w:sz w:val="56"/>
                                <w:szCs w:val="62"/>
                                <w:lang w:eastAsia="es-ES_tradnl"/>
                              </w:rPr>
                            </w:pPr>
                          </w:p>
                          <w:p w14:paraId="08CC2BEB" w14:textId="4ED18739" w:rsidR="00592134" w:rsidRDefault="00592134" w:rsidP="00752EF3">
                            <w:pPr>
                              <w:jc w:val="center"/>
                              <w:rPr>
                                <w:rFonts w:eastAsia="Times New Roman" w:cs="Times New Roman"/>
                                <w:sz w:val="56"/>
                                <w:szCs w:val="62"/>
                                <w:lang w:eastAsia="es-ES_tradnl"/>
                              </w:rPr>
                            </w:pPr>
                            <w:r>
                              <w:rPr>
                                <w:rFonts w:eastAsia="Times New Roman" w:cs="Times New Roman"/>
                                <w:sz w:val="56"/>
                                <w:szCs w:val="62"/>
                                <w:lang w:eastAsia="es-ES_tradnl"/>
                              </w:rPr>
                              <w:t>Práctica</w:t>
                            </w:r>
                            <w:r w:rsidR="00752EF3">
                              <w:rPr>
                                <w:rFonts w:eastAsia="Times New Roman" w:cs="Times New Roman"/>
                                <w:sz w:val="56"/>
                                <w:szCs w:val="62"/>
                                <w:lang w:eastAsia="es-ES_tradnl"/>
                              </w:rPr>
                              <w:t>s</w:t>
                            </w:r>
                            <w:r>
                              <w:rPr>
                                <w:rFonts w:eastAsia="Times New Roman" w:cs="Times New Roman"/>
                                <w:sz w:val="56"/>
                                <w:szCs w:val="62"/>
                                <w:lang w:eastAsia="es-ES_tradnl"/>
                              </w:rPr>
                              <w:t xml:space="preserve"> 4</w:t>
                            </w:r>
                            <w:r w:rsidR="00752EF3">
                              <w:rPr>
                                <w:rFonts w:eastAsia="Times New Roman" w:cs="Times New Roman"/>
                                <w:sz w:val="56"/>
                                <w:szCs w:val="62"/>
                                <w:lang w:eastAsia="es-ES_tradnl"/>
                              </w:rPr>
                              <w:t xml:space="preserve"> y 5</w:t>
                            </w:r>
                          </w:p>
                          <w:p w14:paraId="1BBD9DB5" w14:textId="77777777" w:rsidR="00592134" w:rsidRDefault="00592134" w:rsidP="00752EF3">
                            <w:pPr>
                              <w:jc w:val="center"/>
                              <w:rPr>
                                <w:rFonts w:eastAsia="Times New Roman" w:cs="Times New Roman"/>
                                <w:sz w:val="56"/>
                                <w:szCs w:val="62"/>
                                <w:lang w:eastAsia="es-ES_tradnl"/>
                              </w:rPr>
                            </w:pPr>
                          </w:p>
                          <w:p w14:paraId="5457D93B" w14:textId="77777777" w:rsidR="00592134" w:rsidRDefault="00592134" w:rsidP="00752EF3">
                            <w:pPr>
                              <w:jc w:val="center"/>
                              <w:rPr>
                                <w:rFonts w:eastAsia="Times New Roman" w:cs="Times New Roman"/>
                                <w:sz w:val="56"/>
                                <w:szCs w:val="62"/>
                                <w:lang w:eastAsia="es-ES_tradnl"/>
                              </w:rPr>
                            </w:pPr>
                            <w:r>
                              <w:rPr>
                                <w:rFonts w:eastAsia="Times New Roman" w:cs="Times New Roman"/>
                                <w:sz w:val="56"/>
                                <w:szCs w:val="62"/>
                                <w:lang w:eastAsia="es-ES_tradnl"/>
                              </w:rPr>
                              <w:t>Fundamentos Físicos y Tecnológicos</w:t>
                            </w:r>
                          </w:p>
                          <w:p w14:paraId="49359A47" w14:textId="77777777" w:rsidR="00592134" w:rsidRDefault="00592134" w:rsidP="00752EF3">
                            <w:pPr>
                              <w:jc w:val="center"/>
                              <w:rPr>
                                <w:rFonts w:eastAsia="Times New Roman" w:cs="Times New Roman"/>
                                <w:sz w:val="56"/>
                                <w:szCs w:val="62"/>
                                <w:lang w:eastAsia="es-ES_tradnl"/>
                              </w:rPr>
                            </w:pPr>
                            <w:r>
                              <w:rPr>
                                <w:rFonts w:eastAsia="Times New Roman" w:cs="Times New Roman"/>
                                <w:sz w:val="56"/>
                                <w:szCs w:val="62"/>
                                <w:lang w:eastAsia="es-ES_tradnl"/>
                              </w:rPr>
                              <w:t>1º Doble Grado Ingeniería Informática y Matemáticas</w:t>
                            </w:r>
                          </w:p>
                          <w:p w14:paraId="286C7A93" w14:textId="77777777" w:rsidR="00592134" w:rsidRDefault="00592134" w:rsidP="00752EF3">
                            <w:pPr>
                              <w:jc w:val="center"/>
                              <w:rPr>
                                <w:rFonts w:eastAsia="Times New Roman" w:cs="Times New Roman"/>
                                <w:sz w:val="56"/>
                                <w:szCs w:val="62"/>
                                <w:lang w:eastAsia="es-ES_tradnl"/>
                              </w:rPr>
                            </w:pPr>
                          </w:p>
                          <w:p w14:paraId="64A718A4" w14:textId="77777777" w:rsidR="00592134" w:rsidRDefault="00592134" w:rsidP="00752EF3">
                            <w:pPr>
                              <w:jc w:val="center"/>
                              <w:rPr>
                                <w:rFonts w:eastAsia="Times New Roman" w:cs="Times New Roman"/>
                                <w:sz w:val="56"/>
                                <w:szCs w:val="62"/>
                                <w:lang w:eastAsia="es-ES_tradnl"/>
                              </w:rPr>
                            </w:pPr>
                          </w:p>
                          <w:p w14:paraId="7969311A" w14:textId="77777777" w:rsidR="00592134" w:rsidRDefault="00592134" w:rsidP="00752EF3">
                            <w:pPr>
                              <w:jc w:val="center"/>
                              <w:rPr>
                                <w:rFonts w:eastAsia="Times New Roman" w:cs="Times New Roman"/>
                                <w:sz w:val="56"/>
                                <w:szCs w:val="62"/>
                                <w:lang w:eastAsia="es-ES_tradnl"/>
                              </w:rPr>
                            </w:pPr>
                          </w:p>
                          <w:p w14:paraId="538DB75E" w14:textId="77777777" w:rsidR="00592134" w:rsidRPr="00CB2DF5" w:rsidRDefault="00592134" w:rsidP="00752EF3">
                            <w:pPr>
                              <w:jc w:val="center"/>
                              <w:rPr>
                                <w:rFonts w:eastAsia="Times New Roman" w:cs="Times New Roman"/>
                                <w:sz w:val="56"/>
                                <w:szCs w:val="62"/>
                                <w:lang w:eastAsia="es-ES_tradnl"/>
                              </w:rPr>
                            </w:pPr>
                          </w:p>
                          <w:p w14:paraId="7EC073FA" w14:textId="77777777" w:rsidR="00592134" w:rsidRPr="00CB2DF5" w:rsidRDefault="00592134" w:rsidP="00752EF3">
                            <w:pPr>
                              <w:jc w:val="center"/>
                              <w:rPr>
                                <w:b/>
                                <w:sz w:val="7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5F2AF" id="_x0000_t202" coordsize="21600,21600" o:spt="202" path="m,l,21600r21600,l21600,xe">
                <v:stroke joinstyle="miter"/>
                <v:path gradientshapeok="t" o:connecttype="rect"/>
              </v:shapetype>
              <v:shape id="Cuadro de texto 2" o:spid="_x0000_s1026" type="#_x0000_t202" style="position:absolute;left:0;text-align:left;margin-left:-53.85pt;margin-top:0;width:539.95pt;height:29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" fillcolor="white [3212]" stroked="f">
                <v:textbox>
                  <w:txbxContent>
                    <w:p w14:paraId="53F3E0AF" w14:textId="77777777" w:rsidR="00592134" w:rsidRDefault="00592134" w:rsidP="00752EF3">
                      <w:pPr>
                        <w:jc w:val="center"/>
                        <w:rPr>
                          <w:rFonts w:eastAsia="Times New Roman" w:cs="Times New Roman"/>
                          <w:b/>
                          <w:sz w:val="62"/>
                          <w:szCs w:val="62"/>
                          <w:lang w:eastAsia="es-ES_tradnl"/>
                        </w:rPr>
                      </w:pPr>
                    </w:p>
                    <w:p w14:paraId="4DFF79B5" w14:textId="77777777" w:rsidR="00592134" w:rsidRDefault="00592134" w:rsidP="00752EF3">
                      <w:pPr>
                        <w:jc w:val="center"/>
                        <w:rPr>
                          <w:rFonts w:eastAsia="Times New Roman" w:cs="Times New Roman"/>
                          <w:b/>
                          <w:sz w:val="62"/>
                          <w:szCs w:val="62"/>
                          <w:lang w:eastAsia="es-ES_tradnl"/>
                        </w:rPr>
                      </w:pPr>
                      <w:r w:rsidRPr="00CB2DF5">
                        <w:rPr>
                          <w:rFonts w:eastAsia="Times New Roman" w:cs="Times New Roman"/>
                          <w:b/>
                          <w:sz w:val="62"/>
                          <w:szCs w:val="62"/>
                          <w:lang w:eastAsia="es-ES_tradnl"/>
                        </w:rPr>
                        <w:t>Memoria de Prácticas</w:t>
                      </w:r>
                    </w:p>
                    <w:p w14:paraId="5CECF051" w14:textId="77777777" w:rsidR="00592134" w:rsidRDefault="00592134" w:rsidP="00752EF3">
                      <w:pPr>
                        <w:jc w:val="center"/>
                        <w:rPr>
                          <w:rFonts w:eastAsia="Times New Roman" w:cs="Times New Roman"/>
                          <w:sz w:val="56"/>
                          <w:szCs w:val="62"/>
                          <w:lang w:eastAsia="es-ES_tradnl"/>
                        </w:rPr>
                      </w:pPr>
                    </w:p>
                    <w:p w14:paraId="08CC2BEB" w14:textId="4ED18739" w:rsidR="00592134" w:rsidRDefault="00592134" w:rsidP="00752EF3">
                      <w:pPr>
                        <w:jc w:val="center"/>
                        <w:rPr>
                          <w:rFonts w:eastAsia="Times New Roman" w:cs="Times New Roman"/>
                          <w:sz w:val="56"/>
                          <w:szCs w:val="62"/>
                          <w:lang w:eastAsia="es-ES_tradnl"/>
                        </w:rPr>
                      </w:pPr>
                      <w:r>
                        <w:rPr>
                          <w:rFonts w:eastAsia="Times New Roman" w:cs="Times New Roman"/>
                          <w:sz w:val="56"/>
                          <w:szCs w:val="62"/>
                          <w:lang w:eastAsia="es-ES_tradnl"/>
                        </w:rPr>
                        <w:t>Práctica</w:t>
                      </w:r>
                      <w:r w:rsidR="00752EF3">
                        <w:rPr>
                          <w:rFonts w:eastAsia="Times New Roman" w:cs="Times New Roman"/>
                          <w:sz w:val="56"/>
                          <w:szCs w:val="62"/>
                          <w:lang w:eastAsia="es-ES_tradnl"/>
                        </w:rPr>
                        <w:t>s</w:t>
                      </w:r>
                      <w:r>
                        <w:rPr>
                          <w:rFonts w:eastAsia="Times New Roman" w:cs="Times New Roman"/>
                          <w:sz w:val="56"/>
                          <w:szCs w:val="62"/>
                          <w:lang w:eastAsia="es-ES_tradnl"/>
                        </w:rPr>
                        <w:t xml:space="preserve"> 4</w:t>
                      </w:r>
                      <w:r w:rsidR="00752EF3">
                        <w:rPr>
                          <w:rFonts w:eastAsia="Times New Roman" w:cs="Times New Roman"/>
                          <w:sz w:val="56"/>
                          <w:szCs w:val="62"/>
                          <w:lang w:eastAsia="es-ES_tradnl"/>
                        </w:rPr>
                        <w:t xml:space="preserve"> y 5</w:t>
                      </w:r>
                    </w:p>
                    <w:p w14:paraId="1BBD9DB5" w14:textId="77777777" w:rsidR="00592134" w:rsidRDefault="00592134" w:rsidP="00752EF3">
                      <w:pPr>
                        <w:jc w:val="center"/>
                        <w:rPr>
                          <w:rFonts w:eastAsia="Times New Roman" w:cs="Times New Roman"/>
                          <w:sz w:val="56"/>
                          <w:szCs w:val="62"/>
                          <w:lang w:eastAsia="es-ES_tradnl"/>
                        </w:rPr>
                      </w:pPr>
                    </w:p>
                    <w:p w14:paraId="5457D93B" w14:textId="77777777" w:rsidR="00592134" w:rsidRDefault="00592134" w:rsidP="00752EF3">
                      <w:pPr>
                        <w:jc w:val="center"/>
                        <w:rPr>
                          <w:rFonts w:eastAsia="Times New Roman" w:cs="Times New Roman"/>
                          <w:sz w:val="56"/>
                          <w:szCs w:val="62"/>
                          <w:lang w:eastAsia="es-ES_tradnl"/>
                        </w:rPr>
                      </w:pPr>
                      <w:r>
                        <w:rPr>
                          <w:rFonts w:eastAsia="Times New Roman" w:cs="Times New Roman"/>
                          <w:sz w:val="56"/>
                          <w:szCs w:val="62"/>
                          <w:lang w:eastAsia="es-ES_tradnl"/>
                        </w:rPr>
                        <w:t>Fundamentos Físicos y Tecnológicos</w:t>
                      </w:r>
                    </w:p>
                    <w:p w14:paraId="49359A47" w14:textId="77777777" w:rsidR="00592134" w:rsidRDefault="00592134" w:rsidP="00752EF3">
                      <w:pPr>
                        <w:jc w:val="center"/>
                        <w:rPr>
                          <w:rFonts w:eastAsia="Times New Roman" w:cs="Times New Roman"/>
                          <w:sz w:val="56"/>
                          <w:szCs w:val="62"/>
                          <w:lang w:eastAsia="es-ES_tradnl"/>
                        </w:rPr>
                      </w:pPr>
                      <w:r>
                        <w:rPr>
                          <w:rFonts w:eastAsia="Times New Roman" w:cs="Times New Roman"/>
                          <w:sz w:val="56"/>
                          <w:szCs w:val="62"/>
                          <w:lang w:eastAsia="es-ES_tradnl"/>
                        </w:rPr>
                        <w:t>1º Doble Grado Ingeniería Informática y Matemáticas</w:t>
                      </w:r>
                    </w:p>
                    <w:p w14:paraId="286C7A93" w14:textId="77777777" w:rsidR="00592134" w:rsidRDefault="00592134" w:rsidP="00752EF3">
                      <w:pPr>
                        <w:jc w:val="center"/>
                        <w:rPr>
                          <w:rFonts w:eastAsia="Times New Roman" w:cs="Times New Roman"/>
                          <w:sz w:val="56"/>
                          <w:szCs w:val="62"/>
                          <w:lang w:eastAsia="es-ES_tradnl"/>
                        </w:rPr>
                      </w:pPr>
                    </w:p>
                    <w:p w14:paraId="64A718A4" w14:textId="77777777" w:rsidR="00592134" w:rsidRDefault="00592134" w:rsidP="00752EF3">
                      <w:pPr>
                        <w:jc w:val="center"/>
                        <w:rPr>
                          <w:rFonts w:eastAsia="Times New Roman" w:cs="Times New Roman"/>
                          <w:sz w:val="56"/>
                          <w:szCs w:val="62"/>
                          <w:lang w:eastAsia="es-ES_tradnl"/>
                        </w:rPr>
                      </w:pPr>
                    </w:p>
                    <w:p w14:paraId="7969311A" w14:textId="77777777" w:rsidR="00592134" w:rsidRDefault="00592134" w:rsidP="00752EF3">
                      <w:pPr>
                        <w:jc w:val="center"/>
                        <w:rPr>
                          <w:rFonts w:eastAsia="Times New Roman" w:cs="Times New Roman"/>
                          <w:sz w:val="56"/>
                          <w:szCs w:val="62"/>
                          <w:lang w:eastAsia="es-ES_tradnl"/>
                        </w:rPr>
                      </w:pPr>
                    </w:p>
                    <w:p w14:paraId="538DB75E" w14:textId="77777777" w:rsidR="00592134" w:rsidRPr="00CB2DF5" w:rsidRDefault="00592134" w:rsidP="00752EF3">
                      <w:pPr>
                        <w:jc w:val="center"/>
                        <w:rPr>
                          <w:rFonts w:eastAsia="Times New Roman" w:cs="Times New Roman"/>
                          <w:sz w:val="56"/>
                          <w:szCs w:val="62"/>
                          <w:lang w:eastAsia="es-ES_tradnl"/>
                        </w:rPr>
                      </w:pPr>
                    </w:p>
                    <w:p w14:paraId="7EC073FA" w14:textId="77777777" w:rsidR="00592134" w:rsidRPr="00CB2DF5" w:rsidRDefault="00592134" w:rsidP="00752EF3">
                      <w:pPr>
                        <w:jc w:val="center"/>
                        <w:rPr>
                          <w:b/>
                          <w:sz w:val="72"/>
                          <w:lang w:val="es-ES"/>
                        </w:rPr>
                      </w:pPr>
                    </w:p>
                  </w:txbxContent>
                </v:textbox>
                <w10:wrap type="square"/>
              </v:shape>
            </w:pict>
          </mc:Fallback>
        </mc:AlternateContent>
      </w:r>
    </w:p>
    <w:p w14:paraId="64629BD1" w14:textId="77777777" w:rsidR="00592134" w:rsidRDefault="00592134" w:rsidP="006D7BDC">
      <w:pPr>
        <w:jc w:val="both"/>
      </w:pPr>
    </w:p>
    <w:p w14:paraId="36009D75" w14:textId="77777777" w:rsidR="00592134" w:rsidRDefault="00592134" w:rsidP="006D7BDC">
      <w:pPr>
        <w:jc w:val="both"/>
      </w:pPr>
    </w:p>
    <w:p w14:paraId="50A566FF" w14:textId="77777777" w:rsidR="00592134" w:rsidRDefault="00592134" w:rsidP="006D7BDC">
      <w:pPr>
        <w:jc w:val="both"/>
      </w:pPr>
    </w:p>
    <w:p w14:paraId="746D2823" w14:textId="77777777" w:rsidR="00592134" w:rsidRDefault="00592134" w:rsidP="006D7BDC">
      <w:pPr>
        <w:jc w:val="both"/>
      </w:pPr>
    </w:p>
    <w:p w14:paraId="1AA9CF50" w14:textId="77777777" w:rsidR="00592134" w:rsidRDefault="00592134" w:rsidP="006D7BDC">
      <w:pPr>
        <w:jc w:val="both"/>
      </w:pPr>
    </w:p>
    <w:p w14:paraId="7F82E8A1" w14:textId="77777777" w:rsidR="00592134" w:rsidRDefault="00592134" w:rsidP="006D7BDC">
      <w:pPr>
        <w:jc w:val="both"/>
      </w:pPr>
    </w:p>
    <w:p w14:paraId="5C236E02" w14:textId="77777777" w:rsidR="00592134" w:rsidRDefault="00592134" w:rsidP="006D7BDC">
      <w:pPr>
        <w:jc w:val="both"/>
      </w:pPr>
    </w:p>
    <w:p w14:paraId="564036F0" w14:textId="77777777" w:rsidR="00592134" w:rsidRDefault="00592134" w:rsidP="006D7BDC">
      <w:pPr>
        <w:jc w:val="both"/>
      </w:pPr>
    </w:p>
    <w:p w14:paraId="78888AD2" w14:textId="77777777" w:rsidR="00592134" w:rsidRDefault="00592134" w:rsidP="006D7BDC">
      <w:pPr>
        <w:jc w:val="both"/>
      </w:pPr>
    </w:p>
    <w:p w14:paraId="2942A13D" w14:textId="77777777" w:rsidR="00592134" w:rsidRDefault="00592134" w:rsidP="006D7BDC">
      <w:pPr>
        <w:jc w:val="both"/>
      </w:pPr>
    </w:p>
    <w:p w14:paraId="7C3059E1" w14:textId="77777777" w:rsidR="00592134" w:rsidRDefault="00592134" w:rsidP="006D7BDC">
      <w:pPr>
        <w:jc w:val="both"/>
      </w:pPr>
    </w:p>
    <w:p w14:paraId="65F4F9D5" w14:textId="77777777" w:rsidR="00592134" w:rsidRDefault="00592134" w:rsidP="006D7BDC">
      <w:pPr>
        <w:jc w:val="both"/>
      </w:pPr>
    </w:p>
    <w:p w14:paraId="02214C34" w14:textId="77777777" w:rsidR="00592134" w:rsidRDefault="00592134" w:rsidP="006D7BDC">
      <w:pPr>
        <w:jc w:val="both"/>
      </w:pPr>
    </w:p>
    <w:p w14:paraId="527528FA" w14:textId="77777777" w:rsidR="00592134" w:rsidRDefault="00592134" w:rsidP="006D7BDC">
      <w:pPr>
        <w:jc w:val="both"/>
      </w:pPr>
    </w:p>
    <w:p w14:paraId="73B1E09A" w14:textId="77777777" w:rsidR="00592134" w:rsidRDefault="00592134" w:rsidP="006D7BDC">
      <w:pPr>
        <w:jc w:val="both"/>
      </w:pPr>
    </w:p>
    <w:p w14:paraId="0A02665D" w14:textId="77777777" w:rsidR="00592134" w:rsidRDefault="00592134" w:rsidP="006D7BDC">
      <w:pPr>
        <w:jc w:val="both"/>
      </w:pPr>
    </w:p>
    <w:p w14:paraId="191DBF5A" w14:textId="77777777" w:rsidR="00592134" w:rsidRDefault="00592134" w:rsidP="006D7BDC">
      <w:pPr>
        <w:jc w:val="both"/>
      </w:pPr>
    </w:p>
    <w:p w14:paraId="254290B3" w14:textId="77777777" w:rsidR="00592134" w:rsidRDefault="00592134" w:rsidP="006D7BDC">
      <w:pPr>
        <w:jc w:val="both"/>
      </w:pPr>
    </w:p>
    <w:p w14:paraId="05B5F4EE" w14:textId="77777777" w:rsidR="00592134" w:rsidRDefault="00592134" w:rsidP="006D7BDC">
      <w:pPr>
        <w:jc w:val="both"/>
      </w:pPr>
    </w:p>
    <w:p w14:paraId="3081F008" w14:textId="77777777" w:rsidR="00592134" w:rsidRDefault="00592134" w:rsidP="006D7BDC">
      <w:pPr>
        <w:jc w:val="both"/>
      </w:pPr>
    </w:p>
    <w:p w14:paraId="03E224C6" w14:textId="77777777" w:rsidR="00592134" w:rsidRDefault="00592134" w:rsidP="006D7BDC">
      <w:pPr>
        <w:jc w:val="both"/>
      </w:pPr>
    </w:p>
    <w:p w14:paraId="15A96672" w14:textId="77777777" w:rsidR="00592134" w:rsidRDefault="00592134" w:rsidP="006D7BDC">
      <w:pPr>
        <w:jc w:val="both"/>
      </w:pPr>
    </w:p>
    <w:p w14:paraId="1ECBE4D4" w14:textId="77777777" w:rsidR="00592134" w:rsidRDefault="00592134" w:rsidP="006D7BDC">
      <w:pPr>
        <w:jc w:val="both"/>
      </w:pPr>
    </w:p>
    <w:p w14:paraId="0F166273" w14:textId="77777777" w:rsidR="00592134" w:rsidRDefault="00592134" w:rsidP="006D7BDC">
      <w:pPr>
        <w:jc w:val="both"/>
      </w:pPr>
    </w:p>
    <w:p w14:paraId="68CB898D" w14:textId="77777777" w:rsidR="00592134" w:rsidRDefault="00592134" w:rsidP="006D7BDC">
      <w:pPr>
        <w:jc w:val="both"/>
      </w:pPr>
      <w:r>
        <w:rPr>
          <w:rFonts w:ascii="Times New Roman" w:eastAsia="Times New Roman" w:hAnsi="Times New Roman" w:cs="Times New Roman"/>
          <w:noProof/>
          <w:lang w:eastAsia="es-ES_tradnl"/>
        </w:rPr>
        <mc:AlternateContent>
          <mc:Choice Requires="wps">
            <w:drawing>
              <wp:anchor distT="0" distB="0" distL="114300" distR="114300" simplePos="0" relativeHeight="251661312" behindDoc="0" locked="0" layoutInCell="1" allowOverlap="1" wp14:anchorId="475CCDCE" wp14:editId="4E504036">
                <wp:simplePos x="0" y="0"/>
                <wp:positionH relativeFrom="margin">
                  <wp:posOffset>909955</wp:posOffset>
                </wp:positionH>
                <wp:positionV relativeFrom="margin">
                  <wp:posOffset>8472805</wp:posOffset>
                </wp:positionV>
                <wp:extent cx="3894455" cy="884555"/>
                <wp:effectExtent l="0" t="0" r="0" b="4445"/>
                <wp:wrapSquare wrapText="bothSides"/>
                <wp:docPr id="3" name="Cuadro de texto 3"/>
                <wp:cNvGraphicFramePr/>
                <a:graphic xmlns:a="http://schemas.openxmlformats.org/drawingml/2006/main">
                  <a:graphicData uri="http://schemas.microsoft.com/office/word/2010/wordprocessingShape">
                    <wps:wsp>
                      <wps:cNvSpPr txBox="1"/>
                      <wps:spPr>
                        <a:xfrm>
                          <a:off x="0" y="0"/>
                          <a:ext cx="3894455" cy="884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A9F98C" w14:textId="77777777" w:rsidR="00592134" w:rsidRPr="00CB2DF5" w:rsidRDefault="00592134" w:rsidP="00592134">
                            <w:pPr>
                              <w:jc w:val="center"/>
                              <w:rPr>
                                <w:b/>
                                <w:sz w:val="36"/>
                                <w:lang w:val="es-ES"/>
                              </w:rPr>
                            </w:pPr>
                            <w:r w:rsidRPr="00CB2DF5">
                              <w:rPr>
                                <w:b/>
                                <w:sz w:val="36"/>
                                <w:lang w:val="es-ES"/>
                              </w:rPr>
                              <w:t>Juan Valentín Guerrero Cano</w:t>
                            </w:r>
                          </w:p>
                          <w:p w14:paraId="39D7529E" w14:textId="77777777" w:rsidR="00592134" w:rsidRPr="00CB2DF5" w:rsidRDefault="00592134" w:rsidP="00592134">
                            <w:pPr>
                              <w:jc w:val="center"/>
                              <w:rPr>
                                <w:b/>
                                <w:sz w:val="36"/>
                                <w:lang w:val="es-ES"/>
                              </w:rPr>
                            </w:pPr>
                            <w:r w:rsidRPr="00CB2DF5">
                              <w:rPr>
                                <w:b/>
                                <w:sz w:val="36"/>
                                <w:lang w:val="es-ES"/>
                              </w:rPr>
                              <w:t>Alberto Llamas González</w:t>
                            </w:r>
                          </w:p>
                          <w:p w14:paraId="14893A50" w14:textId="77777777" w:rsidR="00592134" w:rsidRPr="00CB2DF5" w:rsidRDefault="00592134" w:rsidP="00592134">
                            <w:pPr>
                              <w:jc w:val="center"/>
                              <w:rPr>
                                <w:b/>
                                <w:sz w:val="36"/>
                                <w:lang w:val="es-ES"/>
                              </w:rPr>
                            </w:pPr>
                            <w:r w:rsidRPr="00CB2DF5">
                              <w:rPr>
                                <w:b/>
                                <w:sz w:val="36"/>
                                <w:lang w:val="es-ES"/>
                              </w:rPr>
                              <w:t>Curso 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CCDCE" id="Cuadro de texto 3" o:spid="_x0000_s1027" type="#_x0000_t202" style="position:absolute;left:0;text-align:left;margin-left:71.65pt;margin-top:667.15pt;width:306.65pt;height:6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" filled="f" stroked="f">
                <v:textbox>
                  <w:txbxContent>
                    <w:p w14:paraId="5EA9F98C" w14:textId="77777777" w:rsidR="00592134" w:rsidRPr="00CB2DF5" w:rsidRDefault="00592134" w:rsidP="00592134">
                      <w:pPr>
                        <w:jc w:val="center"/>
                        <w:rPr>
                          <w:b/>
                          <w:sz w:val="36"/>
                          <w:lang w:val="es-ES"/>
                        </w:rPr>
                      </w:pPr>
                      <w:r w:rsidRPr="00CB2DF5">
                        <w:rPr>
                          <w:b/>
                          <w:sz w:val="36"/>
                          <w:lang w:val="es-ES"/>
                        </w:rPr>
                        <w:t>Juan Valentín Guerrero Cano</w:t>
                      </w:r>
                    </w:p>
                    <w:p w14:paraId="39D7529E" w14:textId="77777777" w:rsidR="00592134" w:rsidRPr="00CB2DF5" w:rsidRDefault="00592134" w:rsidP="00592134">
                      <w:pPr>
                        <w:jc w:val="center"/>
                        <w:rPr>
                          <w:b/>
                          <w:sz w:val="36"/>
                          <w:lang w:val="es-ES"/>
                        </w:rPr>
                      </w:pPr>
                      <w:r w:rsidRPr="00CB2DF5">
                        <w:rPr>
                          <w:b/>
                          <w:sz w:val="36"/>
                          <w:lang w:val="es-ES"/>
                        </w:rPr>
                        <w:t>Alberto Llamas González</w:t>
                      </w:r>
                    </w:p>
                    <w:p w14:paraId="14893A50" w14:textId="77777777" w:rsidR="00592134" w:rsidRPr="00CB2DF5" w:rsidRDefault="00592134" w:rsidP="00592134">
                      <w:pPr>
                        <w:jc w:val="center"/>
                        <w:rPr>
                          <w:b/>
                          <w:sz w:val="36"/>
                          <w:lang w:val="es-ES"/>
                        </w:rPr>
                      </w:pPr>
                      <w:r w:rsidRPr="00CB2DF5">
                        <w:rPr>
                          <w:b/>
                          <w:sz w:val="36"/>
                          <w:lang w:val="es-ES"/>
                        </w:rPr>
                        <w:t>Curso 2019/2020</w:t>
                      </w:r>
                    </w:p>
                  </w:txbxContent>
                </v:textbox>
                <w10:wrap type="square" anchorx="margin" anchory="margin"/>
              </v:shape>
            </w:pict>
          </mc:Fallback>
        </mc:AlternateContent>
      </w:r>
    </w:p>
    <w:p w14:paraId="112FEE92" w14:textId="77777777" w:rsidR="00CF3696" w:rsidRDefault="00377FA4" w:rsidP="006D7BDC"/>
    <w:p w14:paraId="28464280" w14:textId="77777777" w:rsidR="00C868A4" w:rsidRDefault="00C868A4" w:rsidP="006D7BDC"/>
    <w:p w14:paraId="1FF8E40D" w14:textId="6FA97DAB" w:rsidR="00C868A4" w:rsidRPr="00752EF3" w:rsidRDefault="00752EF3" w:rsidP="006D7BDC">
      <w:pPr>
        <w:rPr>
          <w:b/>
          <w:sz w:val="32"/>
        </w:rPr>
      </w:pPr>
      <w:r w:rsidRPr="00752EF3">
        <w:rPr>
          <w:b/>
          <w:sz w:val="32"/>
        </w:rPr>
        <w:lastRenderedPageBreak/>
        <w:t>PRÁCTICA 4:</w:t>
      </w:r>
    </w:p>
    <w:p w14:paraId="0B379DB2" w14:textId="41B1042E" w:rsidR="00752EF3" w:rsidRDefault="00752EF3" w:rsidP="006D7BDC">
      <w:pPr>
        <w:rPr>
          <w:b/>
          <w:i/>
          <w:sz w:val="32"/>
          <w:u w:val="single"/>
        </w:rPr>
      </w:pPr>
      <w:r w:rsidRPr="00752EF3">
        <w:rPr>
          <w:b/>
          <w:i/>
          <w:sz w:val="32"/>
          <w:u w:val="single"/>
        </w:rPr>
        <w:t>CARACTERIZACION DE CIRCUITOS CON DIODOS</w:t>
      </w:r>
    </w:p>
    <w:p w14:paraId="3EFA40DD" w14:textId="77777777" w:rsidR="00752EF3" w:rsidRDefault="00752EF3" w:rsidP="006D7BDC">
      <w:pPr>
        <w:rPr>
          <w:b/>
          <w:i/>
          <w:sz w:val="32"/>
          <w:u w:val="single"/>
        </w:rPr>
      </w:pPr>
    </w:p>
    <w:p w14:paraId="21972432" w14:textId="1A30D812" w:rsidR="00752EF3" w:rsidRPr="003D537A" w:rsidRDefault="003D537A" w:rsidP="006D7BDC">
      <w:pPr>
        <w:pStyle w:val="Prrafodelista"/>
        <w:numPr>
          <w:ilvl w:val="0"/>
          <w:numId w:val="2"/>
        </w:numPr>
        <w:rPr>
          <w:sz w:val="28"/>
          <w:u w:val="single"/>
        </w:rPr>
      </w:pPr>
      <w:r w:rsidRPr="003D537A">
        <w:rPr>
          <w:sz w:val="28"/>
          <w:u w:val="single"/>
        </w:rPr>
        <w:t>Objetivo</w:t>
      </w:r>
    </w:p>
    <w:p w14:paraId="1EB66D63" w14:textId="77777777" w:rsidR="003D537A" w:rsidRDefault="003D537A" w:rsidP="006D7BDC">
      <w:pPr>
        <w:ind w:left="360"/>
        <w:rPr>
          <w:u w:val="single"/>
        </w:rPr>
      </w:pPr>
    </w:p>
    <w:p w14:paraId="13A1518C" w14:textId="6E7BDE9C" w:rsidR="003D537A" w:rsidRPr="006A4EFE" w:rsidRDefault="00E56867" w:rsidP="006D7BDC">
      <w:pPr>
        <w:ind w:left="360" w:firstLine="348"/>
        <w:jc w:val="both"/>
      </w:pPr>
      <w:r w:rsidRPr="006A4EFE">
        <w:t xml:space="preserve">Conocer el funcionamiento de </w:t>
      </w:r>
      <w:r w:rsidR="003E29AD" w:rsidRPr="006A4EFE">
        <w:t>un diodo LED y un diodo rectificador y analizar cómo se comportan en un circuito sencillo como el de la figura. Además, obtendremos la relación entre la diferencia de potencial entre los extremos del diodo y la intensidad de corriente que los atraviesa. Trabajaremos con el modelo de aproximación I-V</w:t>
      </w:r>
      <w:r w:rsidR="006A4EFE" w:rsidRPr="006A4EFE">
        <w:t xml:space="preserve"> para diodos como veremos a continuación.</w:t>
      </w:r>
    </w:p>
    <w:p w14:paraId="0760D89A" w14:textId="77777777" w:rsidR="006A4EFE" w:rsidRDefault="006A4EFE" w:rsidP="006D7BDC">
      <w:pPr>
        <w:ind w:left="360"/>
        <w:rPr>
          <w:sz w:val="22"/>
        </w:rPr>
      </w:pPr>
    </w:p>
    <w:p w14:paraId="29625035" w14:textId="3C2E6411" w:rsidR="006A4EFE" w:rsidRDefault="006A4EFE" w:rsidP="006D7BDC">
      <w:pPr>
        <w:pStyle w:val="Prrafodelista"/>
        <w:numPr>
          <w:ilvl w:val="0"/>
          <w:numId w:val="2"/>
        </w:numPr>
        <w:rPr>
          <w:sz w:val="28"/>
          <w:u w:val="single"/>
        </w:rPr>
      </w:pPr>
      <w:r w:rsidRPr="006A4EFE">
        <w:rPr>
          <w:sz w:val="28"/>
          <w:u w:val="single"/>
        </w:rPr>
        <w:t>Fundamento teórico</w:t>
      </w:r>
    </w:p>
    <w:p w14:paraId="5AC1C5ED" w14:textId="77777777" w:rsidR="006A4EFE" w:rsidRDefault="006A4EFE" w:rsidP="006D7BDC">
      <w:pPr>
        <w:pStyle w:val="Prrafodelista"/>
        <w:ind w:left="360"/>
        <w:rPr>
          <w:sz w:val="28"/>
          <w:u w:val="single"/>
        </w:rPr>
      </w:pPr>
    </w:p>
    <w:p w14:paraId="78FC52A0" w14:textId="0A896BFC" w:rsidR="006A4EFE" w:rsidRDefault="006A4EFE" w:rsidP="006D7BDC">
      <w:pPr>
        <w:pStyle w:val="Prrafodelista"/>
        <w:ind w:left="360" w:firstLine="348"/>
        <w:jc w:val="both"/>
      </w:pPr>
      <w:r>
        <w:t>El diodo es un dispositivo electrónico de dos terminales cuya relación voltaje-intensidad es la siguiente:</w:t>
      </w:r>
    </w:p>
    <w:p w14:paraId="53784A0E" w14:textId="77777777" w:rsidR="006A4EFE" w:rsidRDefault="006A4EFE" w:rsidP="006D7BDC">
      <w:pPr>
        <w:pStyle w:val="Prrafodelista"/>
        <w:ind w:left="360"/>
        <w:jc w:val="both"/>
      </w:pPr>
    </w:p>
    <w:p w14:paraId="0D5B9114" w14:textId="5A0603C9" w:rsidR="006A4EFE" w:rsidRPr="006A4EFE" w:rsidRDefault="006A4EFE" w:rsidP="006D7BDC">
      <w:pPr>
        <w:pStyle w:val="Prrafodelista"/>
        <w:ind w:left="360"/>
        <w:jc w:val="both"/>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nkT</m:t>
                  </m:r>
                </m:den>
              </m:f>
            </m:sup>
          </m:sSup>
          <m:r>
            <w:rPr>
              <w:rFonts w:ascii="Cambria Math" w:hAnsi="Cambria Math"/>
            </w:rPr>
            <m:t>-1)</m:t>
          </m:r>
        </m:oMath>
      </m:oMathPara>
    </w:p>
    <w:p w14:paraId="09F5193D" w14:textId="77777777" w:rsidR="006A4EFE" w:rsidRPr="006A4EFE" w:rsidRDefault="006A4EFE" w:rsidP="006D7BDC">
      <w:pPr>
        <w:pStyle w:val="Prrafodelista"/>
        <w:ind w:left="360"/>
        <w:jc w:val="both"/>
        <w:rPr>
          <w:rFonts w:eastAsiaTheme="minorEastAsia"/>
        </w:rPr>
      </w:pPr>
    </w:p>
    <w:p w14:paraId="550059D8" w14:textId="1C740F51" w:rsidR="006A4EFE" w:rsidRDefault="006A4EFE" w:rsidP="006D7BDC">
      <w:pPr>
        <w:pStyle w:val="Prrafodelista"/>
        <w:ind w:left="360"/>
        <w:jc w:val="both"/>
        <w:rPr>
          <w:rFonts w:eastAsiaTheme="minorEastAsia"/>
        </w:rPr>
      </w:pPr>
      <w:r>
        <w:rPr>
          <w:rFonts w:eastAsiaTheme="minorEastAsia"/>
        </w:rPr>
        <w:t xml:space="preserve">donde </w:t>
      </w:r>
      <w:r w:rsidRPr="00DE75F7">
        <w:rPr>
          <w:rFonts w:eastAsiaTheme="minorEastAsia"/>
          <w:i/>
        </w:rPr>
        <w:t>I</w:t>
      </w:r>
      <w:r>
        <w:rPr>
          <w:rFonts w:eastAsiaTheme="minorEastAsia"/>
        </w:rPr>
        <w:t xml:space="preserve"> es la intensidad que atraviesa el diodo y </w:t>
      </w:r>
      <w:proofErr w:type="spellStart"/>
      <w:r w:rsidRPr="00DE75F7">
        <w:rPr>
          <w:rFonts w:eastAsiaTheme="minorEastAsia"/>
          <w:i/>
        </w:rPr>
        <w:t>V</w:t>
      </w:r>
      <w:r w:rsidRPr="00DE75F7">
        <w:rPr>
          <w:rFonts w:eastAsiaTheme="minorEastAsia"/>
          <w:i/>
          <w:vertAlign w:val="subscript"/>
        </w:rPr>
        <w:t>d</w:t>
      </w:r>
      <w:proofErr w:type="spellEnd"/>
      <w:r>
        <w:rPr>
          <w:rFonts w:eastAsiaTheme="minorEastAsia"/>
        </w:rPr>
        <w:t xml:space="preserve"> el voltaje que cae en sus extremos. </w:t>
      </w:r>
      <w:r w:rsidRPr="00DE75F7">
        <w:rPr>
          <w:rFonts w:eastAsiaTheme="minorEastAsia"/>
          <w:i/>
        </w:rPr>
        <w:t>I</w:t>
      </w:r>
      <w:r w:rsidRPr="00DE75F7">
        <w:rPr>
          <w:rFonts w:eastAsiaTheme="minorEastAsia"/>
          <w:i/>
          <w:vertAlign w:val="subscript"/>
        </w:rPr>
        <w:t>S</w:t>
      </w:r>
      <w:r>
        <w:rPr>
          <w:rFonts w:eastAsiaTheme="minorEastAsia"/>
          <w:vertAlign w:val="subscript"/>
        </w:rPr>
        <w:t xml:space="preserve"> </w:t>
      </w:r>
      <w:r>
        <w:rPr>
          <w:rFonts w:eastAsiaTheme="minorEastAsia"/>
        </w:rPr>
        <w:t>es la corriente inversa de saturación (que tiene un valor muy pequeño),</w:t>
      </w:r>
      <w:r w:rsidR="00DE75F7">
        <w:rPr>
          <w:rFonts w:eastAsiaTheme="minorEastAsia"/>
        </w:rPr>
        <w:t xml:space="preserve"> </w:t>
      </w:r>
      <w:r w:rsidR="00DE75F7" w:rsidRPr="00DE75F7">
        <w:rPr>
          <w:rFonts w:eastAsiaTheme="minorEastAsia"/>
          <w:i/>
        </w:rPr>
        <w:t>q</w:t>
      </w:r>
      <w:r w:rsidR="00DE75F7">
        <w:rPr>
          <w:rFonts w:eastAsiaTheme="minorEastAsia"/>
        </w:rPr>
        <w:t xml:space="preserve"> es la carga del electrón </w:t>
      </w:r>
      <m:oMath>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C)</m:t>
        </m:r>
      </m:oMath>
      <w:r w:rsidR="00DE75F7">
        <w:rPr>
          <w:rFonts w:eastAsiaTheme="minorEastAsia"/>
        </w:rPr>
        <w:t xml:space="preserve">, </w:t>
      </w:r>
      <w:r w:rsidRPr="00DE75F7">
        <w:rPr>
          <w:rFonts w:eastAsiaTheme="minorEastAsia"/>
          <w:i/>
        </w:rPr>
        <w:t>k</w:t>
      </w:r>
      <w:r w:rsidRPr="00DE75F7">
        <w:rPr>
          <w:rFonts w:eastAsiaTheme="minorEastAsia"/>
        </w:rPr>
        <w:t xml:space="preserve"> es la constante de Boltzmann</w:t>
      </w:r>
      <w:r w:rsidR="00DE75F7" w:rsidRPr="00DE75F7">
        <w:rPr>
          <w:rFonts w:eastAsiaTheme="minorEastAsia"/>
        </w:rPr>
        <w:t xml:space="preserve">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r>
          <w:rPr>
            <w:rFonts w:ascii="Cambria Math" w:eastAsiaTheme="minorEastAsia" w:hAnsi="Cambria Math"/>
          </w:rPr>
          <m:t>)</m:t>
        </m:r>
      </m:oMath>
      <w:r w:rsidR="00DE75F7">
        <w:rPr>
          <w:rFonts w:eastAsiaTheme="minorEastAsia"/>
        </w:rPr>
        <w:t>,</w:t>
      </w:r>
      <w:r w:rsidRPr="00DE75F7">
        <w:rPr>
          <w:rFonts w:eastAsiaTheme="minorEastAsia"/>
        </w:rPr>
        <w:t xml:space="preserve"> </w:t>
      </w:r>
      <w:r w:rsidRPr="00DE75F7">
        <w:rPr>
          <w:rFonts w:eastAsiaTheme="minorEastAsia"/>
          <w:i/>
        </w:rPr>
        <w:t>T</w:t>
      </w:r>
      <w:r w:rsidRPr="00DE75F7">
        <w:rPr>
          <w:rFonts w:eastAsiaTheme="minorEastAsia"/>
        </w:rPr>
        <w:t xml:space="preserve"> es la temperatura</w:t>
      </w:r>
      <w:r w:rsidR="00DE75F7" w:rsidRPr="00DE75F7">
        <w:rPr>
          <w:rFonts w:eastAsiaTheme="minorEastAsia"/>
        </w:rPr>
        <w:t xml:space="preserve"> </w:t>
      </w:r>
      <w:r w:rsidR="00DE75F7">
        <w:rPr>
          <w:rFonts w:eastAsiaTheme="minorEastAsia"/>
        </w:rPr>
        <w:t xml:space="preserve">de la unión expresada en Kelvin y </w:t>
      </w:r>
      <w:r w:rsidR="00DE75F7" w:rsidRPr="00DE75F7">
        <w:rPr>
          <w:rFonts w:eastAsiaTheme="minorEastAsia"/>
          <w:i/>
        </w:rPr>
        <w:t>n</w:t>
      </w:r>
      <w:r w:rsidR="00DE75F7">
        <w:rPr>
          <w:rFonts w:eastAsiaTheme="minorEastAsia"/>
        </w:rPr>
        <w:t xml:space="preserve"> es el índice de idealidad, que suele adoptar valores entre 1 (para el germanio) y 2 (para el silicio). </w:t>
      </w:r>
    </w:p>
    <w:p w14:paraId="0D735442" w14:textId="77777777" w:rsidR="00DE75F7" w:rsidRDefault="00DE75F7" w:rsidP="006D7BDC">
      <w:pPr>
        <w:pStyle w:val="Prrafodelista"/>
        <w:ind w:left="360"/>
        <w:jc w:val="both"/>
        <w:rPr>
          <w:rFonts w:eastAsiaTheme="minorEastAsia"/>
        </w:rPr>
      </w:pPr>
    </w:p>
    <w:p w14:paraId="2B7C57C4" w14:textId="76350019" w:rsidR="00DE75F7" w:rsidRDefault="00DE75F7" w:rsidP="006D7BDC">
      <w:pPr>
        <w:pStyle w:val="Prrafodelista"/>
        <w:ind w:left="360"/>
        <w:jc w:val="both"/>
        <w:rPr>
          <w:rFonts w:eastAsiaTheme="minorEastAsia"/>
        </w:rPr>
      </w:pPr>
      <w:r>
        <w:rPr>
          <w:rFonts w:eastAsiaTheme="minorEastAsia"/>
        </w:rPr>
        <w:tab/>
      </w:r>
      <w:r w:rsidR="00C463FB">
        <w:rPr>
          <w:rFonts w:eastAsiaTheme="minorEastAsia"/>
        </w:rPr>
        <w:t>Al ser una relación de tipo exponencial, los cálculos para la resolución de circuitos son más complicados. Por ello</w:t>
      </w:r>
      <w:r w:rsidR="00C80BCC">
        <w:rPr>
          <w:rFonts w:eastAsiaTheme="minorEastAsia"/>
        </w:rPr>
        <w:t xml:space="preserve">, se usan modelos sencillos aproximados que dan una idea del funcionamiento del diodo, pero sin esa relación exponencial. </w:t>
      </w:r>
    </w:p>
    <w:p w14:paraId="46126DD1" w14:textId="77777777" w:rsidR="00C80BCC" w:rsidRDefault="00C80BCC" w:rsidP="006D7BDC">
      <w:pPr>
        <w:jc w:val="both"/>
        <w:rPr>
          <w:rFonts w:eastAsiaTheme="minorEastAsia"/>
        </w:rPr>
      </w:pPr>
    </w:p>
    <w:p w14:paraId="56D30890" w14:textId="1845BA8D" w:rsidR="006A4EFE" w:rsidRDefault="00C80BCC" w:rsidP="006D7BDC">
      <w:pPr>
        <w:ind w:firstLine="360"/>
        <w:jc w:val="both"/>
        <w:rPr>
          <w:b/>
          <w:u w:val="single"/>
        </w:rPr>
      </w:pPr>
      <w:r w:rsidRPr="00C80BCC">
        <w:rPr>
          <w:b/>
          <w:u w:val="single"/>
        </w:rPr>
        <w:t>Modelo 1</w:t>
      </w:r>
    </w:p>
    <w:p w14:paraId="3B971C6D" w14:textId="77777777" w:rsidR="00676B44" w:rsidRDefault="00676B44" w:rsidP="006D7BDC">
      <w:pPr>
        <w:ind w:firstLine="360"/>
        <w:jc w:val="both"/>
        <w:rPr>
          <w:b/>
          <w:u w:val="single"/>
        </w:rPr>
      </w:pPr>
    </w:p>
    <w:p w14:paraId="29C152FD" w14:textId="19FD25E0" w:rsidR="00C80BCC" w:rsidRDefault="00676B44" w:rsidP="006D7BDC">
      <w:pPr>
        <w:ind w:left="360" w:firstLine="340"/>
        <w:jc w:val="both"/>
      </w:pPr>
      <w:r>
        <w:t>Según este modelo, el diodo no conduce para tensiones por debajo de cierta tensión denominada tensión umbral, V</w:t>
      </w:r>
      <w:r>
        <w:rPr>
          <w:vertAlign w:val="subscript"/>
        </w:rPr>
        <w:sym w:font="Symbol" w:char="F067"/>
      </w:r>
      <w:r>
        <w:t xml:space="preserve">. En este caso, se dice que el diodo está en corte. Una vez que el diodo entra en conducción, el diodo se comporta como una fuente de </w:t>
      </w:r>
      <w:r w:rsidR="00FB4316">
        <w:t>tensión de valor V</w:t>
      </w:r>
      <w:r w:rsidR="00FB4316">
        <w:rPr>
          <w:vertAlign w:val="subscript"/>
        </w:rPr>
        <w:sym w:font="Symbol" w:char="F067"/>
      </w:r>
      <w:r w:rsidR="00FB4316">
        <w:t xml:space="preserve">, </w:t>
      </w:r>
      <w:r w:rsidR="00147862">
        <w:t xml:space="preserve">por la que puede pasar cualquier valor de intensidad según se requiera en el circuito. </w:t>
      </w:r>
    </w:p>
    <w:p w14:paraId="6B0B63C7" w14:textId="77777777" w:rsidR="00147862" w:rsidRDefault="00147862" w:rsidP="006D7BDC">
      <w:pPr>
        <w:jc w:val="both"/>
      </w:pPr>
    </w:p>
    <w:p w14:paraId="2EFFCC58" w14:textId="26B612C4" w:rsidR="00147862" w:rsidRPr="00FB4316" w:rsidRDefault="00377FA4" w:rsidP="006D7BDC">
      <w:pPr>
        <w:jc w:val="both"/>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si </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γ</m:t>
                      </m:r>
                    </m:sub>
                  </m:sSub>
                </m:e>
                <m:e>
                  <m:r>
                    <w:rPr>
                      <w:rFonts w:ascii="Cambria Math" w:hAnsi="Cambria Math"/>
                    </w:rPr>
                    <m:t xml:space="preserve">Conduce                si </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γ</m:t>
                      </m:r>
                    </m:sub>
                  </m:sSub>
                </m:e>
              </m:eqArr>
            </m:e>
          </m:d>
        </m:oMath>
      </m:oMathPara>
    </w:p>
    <w:p w14:paraId="66CF26CD" w14:textId="77777777" w:rsidR="006451C5" w:rsidRDefault="006451C5" w:rsidP="006D7BDC">
      <w:pPr>
        <w:ind w:left="360"/>
        <w:rPr>
          <w:b/>
          <w:u w:val="single"/>
        </w:rPr>
      </w:pPr>
    </w:p>
    <w:p w14:paraId="3410645C" w14:textId="77777777" w:rsidR="006451C5" w:rsidRDefault="006451C5" w:rsidP="006D7BDC">
      <w:pPr>
        <w:ind w:left="360"/>
        <w:rPr>
          <w:b/>
          <w:u w:val="single"/>
        </w:rPr>
      </w:pPr>
    </w:p>
    <w:p w14:paraId="73E6E7BF" w14:textId="77777777" w:rsidR="006451C5" w:rsidRDefault="006451C5" w:rsidP="006D7BDC">
      <w:pPr>
        <w:ind w:left="360"/>
        <w:rPr>
          <w:b/>
          <w:u w:val="single"/>
        </w:rPr>
      </w:pPr>
    </w:p>
    <w:p w14:paraId="7C5591C7" w14:textId="77777777" w:rsidR="006451C5" w:rsidRDefault="006451C5" w:rsidP="006D7BDC">
      <w:pPr>
        <w:ind w:left="360"/>
        <w:rPr>
          <w:b/>
          <w:u w:val="single"/>
        </w:rPr>
      </w:pPr>
    </w:p>
    <w:p w14:paraId="0D1C597A" w14:textId="1FA2C716" w:rsidR="003D537A" w:rsidRDefault="00147862" w:rsidP="006D7BDC">
      <w:pPr>
        <w:ind w:left="360"/>
        <w:rPr>
          <w:b/>
          <w:u w:val="single"/>
        </w:rPr>
      </w:pPr>
      <w:r w:rsidRPr="00147862">
        <w:rPr>
          <w:b/>
          <w:u w:val="single"/>
        </w:rPr>
        <w:t>Modelo 2</w:t>
      </w:r>
    </w:p>
    <w:p w14:paraId="42BC601F" w14:textId="77777777" w:rsidR="00147862" w:rsidRDefault="00147862" w:rsidP="006D7BDC">
      <w:pPr>
        <w:ind w:left="360"/>
        <w:rPr>
          <w:b/>
          <w:u w:val="single"/>
        </w:rPr>
      </w:pPr>
    </w:p>
    <w:p w14:paraId="4FC069E4" w14:textId="5338BAD1" w:rsidR="00147862" w:rsidRDefault="00147862" w:rsidP="006D7BDC">
      <w:pPr>
        <w:ind w:left="360"/>
        <w:jc w:val="both"/>
      </w:pPr>
      <w:r>
        <w:lastRenderedPageBreak/>
        <w:tab/>
      </w:r>
      <w:r w:rsidR="00B62580">
        <w:t xml:space="preserve">Este modelo, </w:t>
      </w:r>
      <w:r w:rsidR="006451C5">
        <w:t xml:space="preserve">considera que el diodo está en corte para tensiones menores que la </w:t>
      </w:r>
      <w:r w:rsidR="00A621D5">
        <w:t xml:space="preserve">tensión </w:t>
      </w:r>
      <w:r w:rsidR="006451C5">
        <w:t>umbral, V</w:t>
      </w:r>
      <w:r w:rsidR="006451C5">
        <w:rPr>
          <w:vertAlign w:val="subscript"/>
        </w:rPr>
        <w:sym w:font="Symbol" w:char="F067"/>
      </w:r>
      <w:r w:rsidR="006451C5">
        <w:rPr>
          <w:vertAlign w:val="subscript"/>
        </w:rPr>
        <w:t xml:space="preserve">. </w:t>
      </w:r>
      <w:r w:rsidR="006451C5">
        <w:t>Una vez que empieza a conducir, el diodo se comporta como una fuente de tensión de valor V</w:t>
      </w:r>
      <w:r w:rsidR="006451C5">
        <w:rPr>
          <w:vertAlign w:val="subscript"/>
        </w:rPr>
        <w:sym w:font="Symbol" w:char="F067"/>
      </w:r>
      <w:r w:rsidR="006451C5">
        <w:rPr>
          <w:vertAlign w:val="subscript"/>
        </w:rPr>
        <w:t xml:space="preserve"> </w:t>
      </w:r>
      <w:r w:rsidR="006451C5">
        <w:t>en serie con una pequeña resistencia fija r</w:t>
      </w:r>
      <w:r w:rsidR="006451C5">
        <w:rPr>
          <w:vertAlign w:val="subscript"/>
        </w:rPr>
        <w:t>d</w:t>
      </w:r>
      <w:r w:rsidR="006451C5">
        <w:t xml:space="preserve">. </w:t>
      </w:r>
    </w:p>
    <w:p w14:paraId="79C6882F" w14:textId="77777777" w:rsidR="006451C5" w:rsidRDefault="006451C5" w:rsidP="006D7BDC">
      <w:pPr>
        <w:ind w:left="360"/>
      </w:pPr>
    </w:p>
    <w:p w14:paraId="7282CF47" w14:textId="7B988F15" w:rsidR="006451C5" w:rsidRPr="00FB4316" w:rsidRDefault="00377FA4" w:rsidP="006D7BDC">
      <w:pPr>
        <w:jc w:val="both"/>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Conduce                  si </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γ</m:t>
                      </m:r>
                    </m:sub>
                  </m:sSub>
                </m:e>
                <m:e>
                  <m:r>
                    <w:rPr>
                      <w:rFonts w:ascii="Cambria Math" w:hAnsi="Cambria Math"/>
                    </w:rPr>
                    <m:t xml:space="preserve">  0                                si </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γ</m:t>
                      </m:r>
                    </m:sub>
                  </m:sSub>
                </m:e>
              </m:eqArr>
            </m:e>
          </m:d>
        </m:oMath>
      </m:oMathPara>
    </w:p>
    <w:p w14:paraId="50636DE2" w14:textId="77777777" w:rsidR="006451C5" w:rsidRDefault="006451C5" w:rsidP="006D7BDC">
      <w:pPr>
        <w:ind w:left="360"/>
      </w:pPr>
    </w:p>
    <w:p w14:paraId="24C28C27" w14:textId="6C6A6675" w:rsidR="00A52E0B" w:rsidRDefault="00A52E0B" w:rsidP="006D7BDC">
      <w:pPr>
        <w:ind w:left="360"/>
        <w:jc w:val="both"/>
      </w:pPr>
      <w:r>
        <w:rPr>
          <w:noProof/>
          <w:lang w:eastAsia="es-ES_tradnl"/>
        </w:rPr>
        <w:drawing>
          <wp:anchor distT="0" distB="0" distL="114300" distR="114300" simplePos="0" relativeHeight="251662336" behindDoc="0" locked="0" layoutInCell="1" allowOverlap="1" wp14:anchorId="4CF16BB9" wp14:editId="0FEF54E2">
            <wp:simplePos x="0" y="0"/>
            <wp:positionH relativeFrom="margin">
              <wp:posOffset>687070</wp:posOffset>
            </wp:positionH>
            <wp:positionV relativeFrom="margin">
              <wp:posOffset>1954530</wp:posOffset>
            </wp:positionV>
            <wp:extent cx="3992245" cy="1828165"/>
            <wp:effectExtent l="0" t="0" r="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12-22 a las 17.47.07.png"/>
                    <pic:cNvPicPr/>
                  </pic:nvPicPr>
                  <pic:blipFill>
                    <a:blip r:embed="rId8">
                      <a:extLst>
                        <a:ext uri="{28A0092B-C50C-407E-A947-70E740481C1C}">
                          <a14:useLocalDpi xmlns:a14="http://schemas.microsoft.com/office/drawing/2010/main" val="0"/>
                        </a:ext>
                      </a:extLst>
                    </a:blip>
                    <a:stretch>
                      <a:fillRect/>
                    </a:stretch>
                  </pic:blipFill>
                  <pic:spPr>
                    <a:xfrm>
                      <a:off x="0" y="0"/>
                      <a:ext cx="3992245" cy="1828165"/>
                    </a:xfrm>
                    <a:prstGeom prst="rect">
                      <a:avLst/>
                    </a:prstGeom>
                  </pic:spPr>
                </pic:pic>
              </a:graphicData>
            </a:graphic>
            <wp14:sizeRelH relativeFrom="margin">
              <wp14:pctWidth>0</wp14:pctWidth>
            </wp14:sizeRelH>
            <wp14:sizeRelV relativeFrom="margin">
              <wp14:pctHeight>0</wp14:pctHeight>
            </wp14:sizeRelV>
          </wp:anchor>
        </w:drawing>
      </w:r>
    </w:p>
    <w:p w14:paraId="56877222" w14:textId="67636D71" w:rsidR="00A52E0B" w:rsidRDefault="00A52E0B" w:rsidP="006D7BDC">
      <w:pPr>
        <w:ind w:left="360"/>
        <w:jc w:val="both"/>
      </w:pPr>
    </w:p>
    <w:p w14:paraId="31FA9FAD" w14:textId="31D50691" w:rsidR="006451C5" w:rsidRDefault="006451C5" w:rsidP="006D7BDC">
      <w:pPr>
        <w:ind w:left="360"/>
        <w:jc w:val="both"/>
      </w:pPr>
    </w:p>
    <w:p w14:paraId="6B980C95" w14:textId="77777777" w:rsidR="00A52E0B" w:rsidRDefault="00A52E0B" w:rsidP="006D7BDC">
      <w:pPr>
        <w:ind w:left="360"/>
        <w:jc w:val="both"/>
      </w:pPr>
    </w:p>
    <w:p w14:paraId="45D45807" w14:textId="77777777" w:rsidR="00A52E0B" w:rsidRDefault="00A52E0B" w:rsidP="006D7BDC">
      <w:pPr>
        <w:ind w:left="360"/>
        <w:jc w:val="both"/>
      </w:pPr>
    </w:p>
    <w:p w14:paraId="7E41E2B9" w14:textId="77777777" w:rsidR="00A52E0B" w:rsidRDefault="00A52E0B" w:rsidP="006D7BDC">
      <w:pPr>
        <w:ind w:left="360"/>
        <w:jc w:val="both"/>
      </w:pPr>
    </w:p>
    <w:p w14:paraId="40A3DFC6" w14:textId="77777777" w:rsidR="00A52E0B" w:rsidRDefault="00A52E0B" w:rsidP="006D7BDC">
      <w:pPr>
        <w:ind w:left="360"/>
        <w:jc w:val="both"/>
      </w:pPr>
    </w:p>
    <w:p w14:paraId="69CC7F7A" w14:textId="77777777" w:rsidR="00A52E0B" w:rsidRDefault="00A52E0B" w:rsidP="006D7BDC">
      <w:pPr>
        <w:ind w:left="360"/>
        <w:jc w:val="both"/>
      </w:pPr>
    </w:p>
    <w:p w14:paraId="65434F46" w14:textId="77777777" w:rsidR="00A52E0B" w:rsidRDefault="00A52E0B" w:rsidP="006D7BDC">
      <w:pPr>
        <w:ind w:left="360"/>
        <w:jc w:val="both"/>
      </w:pPr>
    </w:p>
    <w:p w14:paraId="6245161B" w14:textId="77777777" w:rsidR="00A52E0B" w:rsidRDefault="00A52E0B" w:rsidP="006D7BDC">
      <w:pPr>
        <w:ind w:left="360"/>
        <w:jc w:val="both"/>
      </w:pPr>
    </w:p>
    <w:p w14:paraId="0F6DF64F" w14:textId="33171F73" w:rsidR="00A52E0B" w:rsidRDefault="00A52E0B" w:rsidP="006D7BDC">
      <w:pPr>
        <w:ind w:left="360"/>
        <w:jc w:val="both"/>
      </w:pPr>
    </w:p>
    <w:p w14:paraId="088EE8C7" w14:textId="44227C22" w:rsidR="00A52E0B" w:rsidRDefault="00A52E0B" w:rsidP="006D7BDC">
      <w:pPr>
        <w:ind w:left="360"/>
        <w:jc w:val="both"/>
        <w:rPr>
          <w:i/>
        </w:rPr>
      </w:pPr>
      <w:r w:rsidRPr="00A52E0B">
        <w:rPr>
          <w:i/>
          <w:sz w:val="20"/>
        </w:rPr>
        <w:t>Figura 1.1. A la izquierda, el primer modelo de aproximación, a la derecha, el segundo</w:t>
      </w:r>
      <w:r>
        <w:rPr>
          <w:i/>
        </w:rPr>
        <w:t>.</w:t>
      </w:r>
    </w:p>
    <w:p w14:paraId="51ED5ADA" w14:textId="706A9635" w:rsidR="00A52E0B" w:rsidRDefault="00A52E0B" w:rsidP="006D7BDC">
      <w:pPr>
        <w:ind w:left="360"/>
        <w:jc w:val="both"/>
      </w:pPr>
    </w:p>
    <w:p w14:paraId="33211EBE" w14:textId="09E6AB00" w:rsidR="00A52E0B" w:rsidRDefault="00A52E0B" w:rsidP="006D7BDC">
      <w:pPr>
        <w:ind w:left="360"/>
        <w:jc w:val="both"/>
      </w:pPr>
      <w:r>
        <w:rPr>
          <w:noProof/>
          <w:lang w:eastAsia="es-ES_tradnl"/>
        </w:rPr>
        <w:drawing>
          <wp:anchor distT="0" distB="0" distL="114300" distR="114300" simplePos="0" relativeHeight="251663360" behindDoc="0" locked="0" layoutInCell="1" allowOverlap="1" wp14:anchorId="7B833189" wp14:editId="17B96D07">
            <wp:simplePos x="0" y="0"/>
            <wp:positionH relativeFrom="margin">
              <wp:posOffset>711835</wp:posOffset>
            </wp:positionH>
            <wp:positionV relativeFrom="margin">
              <wp:posOffset>4366895</wp:posOffset>
            </wp:positionV>
            <wp:extent cx="3859530" cy="163576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12-22 a las 17.47.25.png"/>
                    <pic:cNvPicPr/>
                  </pic:nvPicPr>
                  <pic:blipFill>
                    <a:blip r:embed="rId9">
                      <a:extLst>
                        <a:ext uri="{28A0092B-C50C-407E-A947-70E740481C1C}">
                          <a14:useLocalDpi xmlns:a14="http://schemas.microsoft.com/office/drawing/2010/main" val="0"/>
                        </a:ext>
                      </a:extLst>
                    </a:blip>
                    <a:stretch>
                      <a:fillRect/>
                    </a:stretch>
                  </pic:blipFill>
                  <pic:spPr>
                    <a:xfrm>
                      <a:off x="0" y="0"/>
                      <a:ext cx="3859530" cy="1635760"/>
                    </a:xfrm>
                    <a:prstGeom prst="rect">
                      <a:avLst/>
                    </a:prstGeom>
                  </pic:spPr>
                </pic:pic>
              </a:graphicData>
            </a:graphic>
            <wp14:sizeRelH relativeFrom="margin">
              <wp14:pctWidth>0</wp14:pctWidth>
            </wp14:sizeRelH>
            <wp14:sizeRelV relativeFrom="margin">
              <wp14:pctHeight>0</wp14:pctHeight>
            </wp14:sizeRelV>
          </wp:anchor>
        </w:drawing>
      </w:r>
    </w:p>
    <w:p w14:paraId="18A5386A" w14:textId="77777777" w:rsidR="00A52E0B" w:rsidRDefault="00A52E0B" w:rsidP="006D7BDC">
      <w:pPr>
        <w:ind w:left="360"/>
        <w:jc w:val="both"/>
      </w:pPr>
    </w:p>
    <w:p w14:paraId="157208BC" w14:textId="77777777" w:rsidR="00A52E0B" w:rsidRDefault="00A52E0B" w:rsidP="006D7BDC">
      <w:pPr>
        <w:ind w:left="360"/>
        <w:jc w:val="both"/>
      </w:pPr>
    </w:p>
    <w:p w14:paraId="52C5E00C" w14:textId="77777777" w:rsidR="00A52E0B" w:rsidRDefault="00A52E0B" w:rsidP="006D7BDC">
      <w:pPr>
        <w:ind w:left="360"/>
        <w:jc w:val="both"/>
      </w:pPr>
    </w:p>
    <w:p w14:paraId="0C311EB4" w14:textId="77777777" w:rsidR="00A52E0B" w:rsidRDefault="00A52E0B" w:rsidP="006D7BDC">
      <w:pPr>
        <w:ind w:left="360"/>
        <w:jc w:val="both"/>
      </w:pPr>
    </w:p>
    <w:p w14:paraId="537399E9" w14:textId="77777777" w:rsidR="00A52E0B" w:rsidRDefault="00A52E0B" w:rsidP="006D7BDC">
      <w:pPr>
        <w:ind w:left="360"/>
        <w:jc w:val="both"/>
      </w:pPr>
    </w:p>
    <w:p w14:paraId="14E4542B" w14:textId="77777777" w:rsidR="00A52E0B" w:rsidRDefault="00A52E0B" w:rsidP="006D7BDC">
      <w:pPr>
        <w:ind w:left="360"/>
        <w:jc w:val="both"/>
      </w:pPr>
    </w:p>
    <w:p w14:paraId="167DA4E7" w14:textId="77777777" w:rsidR="00A52E0B" w:rsidRDefault="00A52E0B" w:rsidP="006D7BDC">
      <w:pPr>
        <w:ind w:left="360"/>
        <w:jc w:val="both"/>
      </w:pPr>
    </w:p>
    <w:p w14:paraId="6D2BFCFE" w14:textId="77777777" w:rsidR="00A52E0B" w:rsidRDefault="00A52E0B" w:rsidP="006D7BDC">
      <w:pPr>
        <w:ind w:left="360"/>
        <w:jc w:val="both"/>
      </w:pPr>
    </w:p>
    <w:p w14:paraId="3F9853D9" w14:textId="77777777" w:rsidR="00A52E0B" w:rsidRDefault="00A52E0B" w:rsidP="006D7BDC">
      <w:pPr>
        <w:ind w:left="360"/>
        <w:jc w:val="both"/>
      </w:pPr>
    </w:p>
    <w:p w14:paraId="3A15A751" w14:textId="14124205" w:rsidR="00A52E0B" w:rsidRDefault="00A52E0B" w:rsidP="006D7BDC">
      <w:pPr>
        <w:ind w:left="1068" w:firstLine="348"/>
        <w:jc w:val="both"/>
        <w:rPr>
          <w:i/>
          <w:sz w:val="21"/>
        </w:rPr>
      </w:pPr>
      <w:r>
        <w:rPr>
          <w:i/>
          <w:sz w:val="21"/>
        </w:rPr>
        <w:t>Figura 1.2. Característica de transferencia de ambos modelos.</w:t>
      </w:r>
    </w:p>
    <w:p w14:paraId="644A5E58" w14:textId="77777777" w:rsidR="00A52E0B" w:rsidRDefault="00A52E0B" w:rsidP="006D7BDC">
      <w:pPr>
        <w:jc w:val="both"/>
        <w:rPr>
          <w:i/>
          <w:sz w:val="21"/>
        </w:rPr>
      </w:pPr>
    </w:p>
    <w:p w14:paraId="1B7B6A73" w14:textId="77777777" w:rsidR="00A52E0B" w:rsidRPr="00A52E0B" w:rsidRDefault="00A52E0B" w:rsidP="006D7BDC">
      <w:pPr>
        <w:jc w:val="both"/>
      </w:pPr>
    </w:p>
    <w:p w14:paraId="4B959CA0" w14:textId="46060193" w:rsidR="00A52E0B" w:rsidRDefault="00A63F4C" w:rsidP="006D7BDC">
      <w:pPr>
        <w:pStyle w:val="Prrafodelista"/>
        <w:numPr>
          <w:ilvl w:val="0"/>
          <w:numId w:val="2"/>
        </w:numPr>
        <w:jc w:val="both"/>
        <w:rPr>
          <w:sz w:val="28"/>
          <w:u w:val="single"/>
        </w:rPr>
      </w:pPr>
      <w:r w:rsidRPr="00A63F4C">
        <w:rPr>
          <w:sz w:val="28"/>
          <w:u w:val="single"/>
        </w:rPr>
        <w:t>Material utilizado</w:t>
      </w:r>
    </w:p>
    <w:p w14:paraId="28F23E67" w14:textId="77777777" w:rsidR="00A63F4C" w:rsidRDefault="00A63F4C" w:rsidP="006D7BDC">
      <w:pPr>
        <w:pStyle w:val="Prrafodelista"/>
        <w:ind w:left="360"/>
        <w:jc w:val="both"/>
        <w:rPr>
          <w:sz w:val="28"/>
          <w:u w:val="single"/>
        </w:rPr>
      </w:pPr>
    </w:p>
    <w:p w14:paraId="2B4EC90A" w14:textId="260444A6" w:rsidR="00A63F4C" w:rsidRDefault="00A63F4C" w:rsidP="006D7BDC">
      <w:pPr>
        <w:pStyle w:val="Prrafodelista"/>
        <w:ind w:left="360"/>
        <w:jc w:val="both"/>
      </w:pPr>
      <w:r>
        <w:t>Para la realización de la práctica, hemos utilizado los siguientes materiales:</w:t>
      </w:r>
    </w:p>
    <w:p w14:paraId="0CCA4D8E" w14:textId="77777777" w:rsidR="00A63F4C" w:rsidRDefault="00A63F4C" w:rsidP="006D7BDC">
      <w:pPr>
        <w:pStyle w:val="Prrafodelista"/>
        <w:ind w:left="360"/>
        <w:jc w:val="both"/>
      </w:pPr>
    </w:p>
    <w:p w14:paraId="480DEB5F" w14:textId="264BC7B7" w:rsidR="00A63F4C" w:rsidRDefault="00A63F4C" w:rsidP="006D7BDC">
      <w:pPr>
        <w:pStyle w:val="Prrafodelista"/>
        <w:numPr>
          <w:ilvl w:val="0"/>
          <w:numId w:val="5"/>
        </w:numPr>
        <w:jc w:val="both"/>
      </w:pPr>
      <w:r>
        <w:t>Fuente de tensión.</w:t>
      </w:r>
    </w:p>
    <w:p w14:paraId="443981CF" w14:textId="18B64862" w:rsidR="00A63F4C" w:rsidRDefault="00A63F4C" w:rsidP="006D7BDC">
      <w:pPr>
        <w:pStyle w:val="Prrafodelista"/>
        <w:numPr>
          <w:ilvl w:val="0"/>
          <w:numId w:val="5"/>
        </w:numPr>
        <w:jc w:val="both"/>
      </w:pPr>
      <w:r>
        <w:t>Resistencia.</w:t>
      </w:r>
    </w:p>
    <w:p w14:paraId="428F90E4" w14:textId="36F87011" w:rsidR="00A63F4C" w:rsidRDefault="00A63F4C" w:rsidP="006D7BDC">
      <w:pPr>
        <w:pStyle w:val="Prrafodelista"/>
        <w:numPr>
          <w:ilvl w:val="0"/>
          <w:numId w:val="5"/>
        </w:numPr>
        <w:jc w:val="both"/>
      </w:pPr>
      <w:r>
        <w:t>Diodo rectificador.</w:t>
      </w:r>
    </w:p>
    <w:p w14:paraId="24038B01" w14:textId="5D1642C9" w:rsidR="00A63F4C" w:rsidRDefault="00A63F4C" w:rsidP="006D7BDC">
      <w:pPr>
        <w:pStyle w:val="Prrafodelista"/>
        <w:numPr>
          <w:ilvl w:val="0"/>
          <w:numId w:val="5"/>
        </w:numPr>
        <w:jc w:val="both"/>
      </w:pPr>
      <w:r>
        <w:t>Diodo LED.</w:t>
      </w:r>
    </w:p>
    <w:p w14:paraId="73F019AF" w14:textId="3A0D0EBC" w:rsidR="00A63F4C" w:rsidRPr="00A63F4C" w:rsidRDefault="00A63F4C" w:rsidP="006D7BDC">
      <w:pPr>
        <w:pStyle w:val="Prrafodelista"/>
        <w:numPr>
          <w:ilvl w:val="0"/>
          <w:numId w:val="5"/>
        </w:numPr>
        <w:jc w:val="both"/>
      </w:pPr>
      <w:r>
        <w:t>Placa de montaje.</w:t>
      </w:r>
    </w:p>
    <w:p w14:paraId="19C33217" w14:textId="5B5C95AB" w:rsidR="00A52E0B" w:rsidRDefault="00A52E0B" w:rsidP="006D7BDC">
      <w:pPr>
        <w:ind w:left="360"/>
        <w:jc w:val="both"/>
      </w:pPr>
    </w:p>
    <w:p w14:paraId="0A346C54" w14:textId="77777777" w:rsidR="006D7BDC" w:rsidRDefault="006D7BDC" w:rsidP="006D7BDC">
      <w:pPr>
        <w:ind w:left="360"/>
        <w:jc w:val="both"/>
      </w:pPr>
    </w:p>
    <w:p w14:paraId="182C80E6" w14:textId="77777777" w:rsidR="006D7BDC" w:rsidRDefault="006D7BDC" w:rsidP="006D7BDC">
      <w:pPr>
        <w:ind w:left="360"/>
        <w:jc w:val="both"/>
      </w:pPr>
    </w:p>
    <w:p w14:paraId="7E59BBBC" w14:textId="69E8BFA2" w:rsidR="006D7BDC" w:rsidRDefault="006D7BDC" w:rsidP="006D7BDC">
      <w:pPr>
        <w:pStyle w:val="Prrafodelista"/>
        <w:numPr>
          <w:ilvl w:val="0"/>
          <w:numId w:val="2"/>
        </w:numPr>
        <w:jc w:val="both"/>
        <w:rPr>
          <w:sz w:val="28"/>
          <w:u w:val="single"/>
        </w:rPr>
      </w:pPr>
      <w:r w:rsidRPr="006D7BDC">
        <w:rPr>
          <w:sz w:val="28"/>
          <w:u w:val="single"/>
        </w:rPr>
        <w:lastRenderedPageBreak/>
        <w:t>Desarrollo y resultados.</w:t>
      </w:r>
    </w:p>
    <w:p w14:paraId="210CA749" w14:textId="77777777" w:rsidR="006D7BDC" w:rsidRDefault="006D7BDC" w:rsidP="006D7BDC">
      <w:pPr>
        <w:pStyle w:val="Prrafodelista"/>
        <w:ind w:left="360"/>
        <w:jc w:val="both"/>
        <w:rPr>
          <w:sz w:val="28"/>
          <w:u w:val="single"/>
        </w:rPr>
      </w:pPr>
    </w:p>
    <w:p w14:paraId="7D7A518A" w14:textId="4C4BBAA2" w:rsidR="006D7BDC" w:rsidRDefault="001B6620" w:rsidP="00962EEB">
      <w:pPr>
        <w:pStyle w:val="Prrafodelista"/>
        <w:ind w:left="360" w:firstLine="348"/>
        <w:jc w:val="both"/>
      </w:pPr>
      <w:r>
        <w:t xml:space="preserve">Realizaremos el montaje experimental de la Figura 1.2. Utilizaremos una resistencia, que será R= 9,8 </w:t>
      </w:r>
      <w:proofErr w:type="spellStart"/>
      <w:r>
        <w:t>kΩ</w:t>
      </w:r>
      <w:proofErr w:type="spellEnd"/>
      <w:r>
        <w:t>, un diodo (D) y una fuente de tensión que iremos variando de 0V a 5V de 0,2V en 0,2V</w:t>
      </w:r>
      <w:r w:rsidR="00A621D5">
        <w:t xml:space="preserve"> </w:t>
      </w:r>
      <w:r w:rsidR="00AF7592">
        <w:t>aproximadamente</w:t>
      </w:r>
      <w:r>
        <w:t>.</w:t>
      </w:r>
      <w:bookmarkStart w:id="0" w:name="_GoBack"/>
      <w:bookmarkEnd w:id="0"/>
      <w:r>
        <w:t xml:space="preserve"> </w:t>
      </w:r>
    </w:p>
    <w:p w14:paraId="383D236E" w14:textId="77777777" w:rsidR="00962EEB" w:rsidRDefault="00962EEB" w:rsidP="00962EEB">
      <w:pPr>
        <w:pStyle w:val="Prrafodelista"/>
        <w:ind w:left="360" w:firstLine="348"/>
        <w:jc w:val="both"/>
      </w:pPr>
    </w:p>
    <w:p w14:paraId="1C851724" w14:textId="0CBD2623" w:rsidR="00962EEB" w:rsidRDefault="00962EEB" w:rsidP="00962EEB">
      <w:pPr>
        <w:pStyle w:val="Prrafodelista"/>
        <w:ind w:left="360" w:firstLine="348"/>
        <w:jc w:val="both"/>
        <w:rPr>
          <w:rFonts w:eastAsiaTheme="minorEastAsia"/>
        </w:rPr>
      </w:pPr>
      <w:r>
        <w:t>Para estudiar como varía la diferencia de potencial entre los extremos del diodo, hemos obtenido el valor de la caída de tensión entre los extremos del diodo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 además del valor de la resistencia (</w:t>
      </w:r>
      <w:r w:rsidR="008D4448">
        <w:rPr>
          <w:rFonts w:eastAsiaTheme="minorEastAsia"/>
        </w:rPr>
        <w:t>R</w:t>
      </w:r>
      <w:r>
        <w:rPr>
          <w:rFonts w:eastAsiaTheme="minorEastAsia"/>
        </w:rPr>
        <w:t>), a partir del cual obtendremos la intensidad de corriente (I</w:t>
      </w:r>
      <w:r>
        <w:rPr>
          <w:rFonts w:eastAsiaTheme="minorEastAsia"/>
          <w:vertAlign w:val="subscript"/>
        </w:rPr>
        <w:t>d</w:t>
      </w:r>
      <w:r>
        <w:rPr>
          <w:rFonts w:eastAsiaTheme="minorEastAsia"/>
        </w:rPr>
        <w:t>) que circula por el circuito usando la ley de Ohm.</w:t>
      </w:r>
    </w:p>
    <w:p w14:paraId="481611F4" w14:textId="77777777" w:rsidR="00962EEB" w:rsidRDefault="00962EEB" w:rsidP="00CF542F">
      <w:pPr>
        <w:jc w:val="both"/>
      </w:pPr>
    </w:p>
    <w:p w14:paraId="11BBA8DE" w14:textId="5994A95A" w:rsidR="00962EEB" w:rsidRDefault="00431F3A" w:rsidP="00962EEB">
      <w:pPr>
        <w:pStyle w:val="Prrafodelista"/>
        <w:ind w:left="360" w:firstLine="348"/>
        <w:jc w:val="both"/>
      </w:pPr>
      <w:r>
        <w:rPr>
          <w:noProof/>
          <w:lang w:eastAsia="es-ES_tradnl"/>
        </w:rPr>
        <w:drawing>
          <wp:anchor distT="0" distB="0" distL="114300" distR="114300" simplePos="0" relativeHeight="251664384" behindDoc="0" locked="0" layoutInCell="1" allowOverlap="1" wp14:anchorId="052D6FA6" wp14:editId="38624091">
            <wp:simplePos x="0" y="0"/>
            <wp:positionH relativeFrom="margin">
              <wp:posOffset>1369060</wp:posOffset>
            </wp:positionH>
            <wp:positionV relativeFrom="margin">
              <wp:posOffset>2300605</wp:posOffset>
            </wp:positionV>
            <wp:extent cx="1632585" cy="1357630"/>
            <wp:effectExtent l="0" t="0" r="571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12-22 a las 18.10.07.png"/>
                    <pic:cNvPicPr/>
                  </pic:nvPicPr>
                  <pic:blipFill>
                    <a:blip r:embed="rId10">
                      <a:extLst>
                        <a:ext uri="{28A0092B-C50C-407E-A947-70E740481C1C}">
                          <a14:useLocalDpi xmlns:a14="http://schemas.microsoft.com/office/drawing/2010/main" val="0"/>
                        </a:ext>
                      </a:extLst>
                    </a:blip>
                    <a:stretch>
                      <a:fillRect/>
                    </a:stretch>
                  </pic:blipFill>
                  <pic:spPr>
                    <a:xfrm>
                      <a:off x="0" y="0"/>
                      <a:ext cx="1632585" cy="1357630"/>
                    </a:xfrm>
                    <a:prstGeom prst="rect">
                      <a:avLst/>
                    </a:prstGeom>
                  </pic:spPr>
                </pic:pic>
              </a:graphicData>
            </a:graphic>
            <wp14:sizeRelH relativeFrom="margin">
              <wp14:pctWidth>0</wp14:pctWidth>
            </wp14:sizeRelH>
            <wp14:sizeRelV relativeFrom="margin">
              <wp14:pctHeight>0</wp14:pctHeight>
            </wp14:sizeRelV>
          </wp:anchor>
        </w:drawing>
      </w:r>
    </w:p>
    <w:p w14:paraId="6749FD5A" w14:textId="77777777" w:rsidR="00962EEB" w:rsidRDefault="00962EEB" w:rsidP="00962EEB">
      <w:pPr>
        <w:pStyle w:val="Prrafodelista"/>
        <w:ind w:left="360" w:firstLine="348"/>
        <w:jc w:val="both"/>
      </w:pPr>
    </w:p>
    <w:p w14:paraId="1C894216" w14:textId="77777777" w:rsidR="00962EEB" w:rsidRDefault="00962EEB" w:rsidP="00962EEB">
      <w:pPr>
        <w:pStyle w:val="Prrafodelista"/>
        <w:ind w:left="360" w:firstLine="348"/>
        <w:jc w:val="both"/>
      </w:pPr>
    </w:p>
    <w:p w14:paraId="58B8F80B" w14:textId="77777777" w:rsidR="00962EEB" w:rsidRDefault="00962EEB" w:rsidP="00962EEB">
      <w:pPr>
        <w:pStyle w:val="Prrafodelista"/>
        <w:ind w:left="360" w:firstLine="348"/>
        <w:jc w:val="both"/>
      </w:pPr>
    </w:p>
    <w:p w14:paraId="4B10A4B9" w14:textId="77777777" w:rsidR="00962EEB" w:rsidRDefault="00962EEB" w:rsidP="00962EEB">
      <w:pPr>
        <w:pStyle w:val="Prrafodelista"/>
        <w:ind w:left="360" w:firstLine="348"/>
        <w:jc w:val="both"/>
      </w:pPr>
    </w:p>
    <w:p w14:paraId="588C282B" w14:textId="77777777" w:rsidR="00962EEB" w:rsidRDefault="00962EEB" w:rsidP="00962EEB">
      <w:pPr>
        <w:pStyle w:val="Prrafodelista"/>
        <w:ind w:left="360" w:firstLine="348"/>
        <w:jc w:val="both"/>
      </w:pPr>
    </w:p>
    <w:p w14:paraId="13EDE718" w14:textId="77777777" w:rsidR="00962EEB" w:rsidRDefault="00962EEB" w:rsidP="00962EEB">
      <w:pPr>
        <w:pStyle w:val="Prrafodelista"/>
        <w:ind w:left="360" w:firstLine="348"/>
        <w:jc w:val="both"/>
      </w:pPr>
    </w:p>
    <w:p w14:paraId="28C745A8" w14:textId="77777777" w:rsidR="00962EEB" w:rsidRDefault="00962EEB" w:rsidP="00962EEB">
      <w:pPr>
        <w:pStyle w:val="Prrafodelista"/>
        <w:ind w:left="360" w:firstLine="348"/>
        <w:jc w:val="both"/>
      </w:pPr>
    </w:p>
    <w:p w14:paraId="17EED6DD" w14:textId="77777777" w:rsidR="00962EEB" w:rsidRDefault="00962EEB" w:rsidP="00431F3A">
      <w:pPr>
        <w:jc w:val="both"/>
      </w:pPr>
    </w:p>
    <w:p w14:paraId="4E54881E" w14:textId="297A72D9" w:rsidR="00962EEB" w:rsidRDefault="00962EEB" w:rsidP="00962EEB">
      <w:pPr>
        <w:pStyle w:val="Prrafodelista"/>
        <w:ind w:left="360" w:firstLine="348"/>
        <w:jc w:val="both"/>
        <w:rPr>
          <w:i/>
          <w:sz w:val="21"/>
        </w:rPr>
      </w:pPr>
      <w:r>
        <w:tab/>
      </w:r>
      <w:r>
        <w:tab/>
        <w:t xml:space="preserve">       </w:t>
      </w:r>
      <w:r>
        <w:rPr>
          <w:i/>
          <w:sz w:val="21"/>
        </w:rPr>
        <w:t>Figura 1.3. Montaje experimental.</w:t>
      </w:r>
    </w:p>
    <w:p w14:paraId="571E6FAA" w14:textId="77777777" w:rsidR="00962EEB" w:rsidRDefault="00962EEB" w:rsidP="00962EEB">
      <w:pPr>
        <w:pStyle w:val="Prrafodelista"/>
        <w:ind w:left="360" w:firstLine="348"/>
        <w:jc w:val="both"/>
      </w:pPr>
    </w:p>
    <w:p w14:paraId="618FB4CB" w14:textId="6C9FBA29" w:rsidR="00CF542F" w:rsidRDefault="00962EEB" w:rsidP="00CF542F">
      <w:pPr>
        <w:pStyle w:val="Prrafodelista"/>
        <w:ind w:left="360" w:firstLine="348"/>
        <w:jc w:val="both"/>
      </w:pPr>
      <w:r>
        <w:t>También estudiaremos la relación I</w:t>
      </w:r>
      <w:r>
        <w:rPr>
          <w:vertAlign w:val="subscript"/>
        </w:rPr>
        <w:t>d</w:t>
      </w:r>
      <w:r>
        <w:t>-</w:t>
      </w:r>
      <w:proofErr w:type="spellStart"/>
      <w:r>
        <w:t>V</w:t>
      </w:r>
      <w:r>
        <w:rPr>
          <w:vertAlign w:val="subscript"/>
        </w:rPr>
        <w:t>d</w:t>
      </w:r>
      <w:proofErr w:type="spellEnd"/>
      <w:r>
        <w:t xml:space="preserve"> del diodo. Para ello, representaremos los da</w:t>
      </w:r>
      <w:r w:rsidR="00421187">
        <w:t>t</w:t>
      </w:r>
      <w:r>
        <w:t>os de la intensidad que pasa por el diodo en función de la diferencia de potencial entre los extremos del diodo. Hemos realizado dos estudios individuales, para cada tipo de diodo (LED y rectificador).</w:t>
      </w:r>
    </w:p>
    <w:p w14:paraId="37ACB4C4" w14:textId="779F8EA7" w:rsidR="00B02382" w:rsidRDefault="00B02382" w:rsidP="00431F3A">
      <w:pPr>
        <w:jc w:val="both"/>
      </w:pPr>
    </w:p>
    <w:p w14:paraId="719B8BCB" w14:textId="0939E786" w:rsidR="00FA7039" w:rsidRDefault="00B02382" w:rsidP="00FA7039">
      <w:pPr>
        <w:pStyle w:val="Prrafodelista"/>
        <w:ind w:left="360" w:firstLine="348"/>
        <w:jc w:val="both"/>
      </w:pPr>
      <w:r>
        <w:t>Adjuntamos las tablas de valores obtenidas en el laboratorio y a continuación explicaremos el significado de estos valores a partir de funciones.</w:t>
      </w:r>
    </w:p>
    <w:p w14:paraId="0D73C0DF" w14:textId="2CBADF8A" w:rsidR="00FA7039" w:rsidRDefault="00FA7039" w:rsidP="00FA7039">
      <w:pPr>
        <w:pStyle w:val="Prrafodelista"/>
        <w:ind w:left="360" w:firstLine="348"/>
        <w:jc w:val="both"/>
      </w:pPr>
    </w:p>
    <w:p w14:paraId="181E7146" w14:textId="62EC507C" w:rsidR="00FA7039" w:rsidRDefault="00FA7039" w:rsidP="00FA7039">
      <w:pPr>
        <w:pStyle w:val="Prrafodelista"/>
        <w:ind w:left="360" w:firstLine="348"/>
        <w:jc w:val="both"/>
      </w:pPr>
    </w:p>
    <w:p w14:paraId="1ED89EE2" w14:textId="775404E9" w:rsidR="00FA7039" w:rsidRDefault="00FA7039" w:rsidP="00FA7039">
      <w:pPr>
        <w:pStyle w:val="Prrafodelista"/>
        <w:ind w:left="360" w:firstLine="348"/>
        <w:jc w:val="both"/>
      </w:pPr>
    </w:p>
    <w:p w14:paraId="6D4D636A" w14:textId="4CEBD49D" w:rsidR="00FA7039" w:rsidRDefault="00FA7039" w:rsidP="00FA7039">
      <w:pPr>
        <w:pStyle w:val="Prrafodelista"/>
        <w:ind w:left="360" w:firstLine="348"/>
        <w:jc w:val="both"/>
      </w:pPr>
    </w:p>
    <w:p w14:paraId="0E4875A9" w14:textId="0CD69A15" w:rsidR="00FA7039" w:rsidRDefault="00FA7039" w:rsidP="00FA7039">
      <w:pPr>
        <w:pStyle w:val="Prrafodelista"/>
        <w:ind w:left="360" w:firstLine="348"/>
        <w:jc w:val="both"/>
      </w:pPr>
    </w:p>
    <w:p w14:paraId="1FE1C842" w14:textId="33CC6165" w:rsidR="00FA7039" w:rsidRDefault="00FA7039" w:rsidP="00FA7039">
      <w:pPr>
        <w:pStyle w:val="Prrafodelista"/>
        <w:ind w:left="360" w:firstLine="348"/>
        <w:jc w:val="both"/>
      </w:pPr>
    </w:p>
    <w:p w14:paraId="42C13C3A" w14:textId="0A30636D" w:rsidR="00FA7039" w:rsidRDefault="00FA7039" w:rsidP="00FA7039">
      <w:pPr>
        <w:pStyle w:val="Prrafodelista"/>
        <w:ind w:left="360" w:firstLine="348"/>
        <w:jc w:val="both"/>
      </w:pPr>
    </w:p>
    <w:p w14:paraId="7D6304B7" w14:textId="5AB8E28E" w:rsidR="00FA7039" w:rsidRDefault="00FA7039" w:rsidP="00FA7039">
      <w:pPr>
        <w:pStyle w:val="Prrafodelista"/>
        <w:ind w:left="360" w:firstLine="348"/>
        <w:jc w:val="both"/>
      </w:pPr>
    </w:p>
    <w:p w14:paraId="01D84804" w14:textId="614F808B" w:rsidR="00FA7039" w:rsidRDefault="00FA7039" w:rsidP="00FA7039">
      <w:pPr>
        <w:pStyle w:val="Prrafodelista"/>
        <w:ind w:left="360" w:firstLine="348"/>
        <w:jc w:val="both"/>
      </w:pPr>
    </w:p>
    <w:p w14:paraId="42032C17" w14:textId="0EBF45CD" w:rsidR="00FA7039" w:rsidRDefault="00FA7039" w:rsidP="00FA7039">
      <w:pPr>
        <w:pStyle w:val="Prrafodelista"/>
        <w:ind w:left="360" w:firstLine="348"/>
        <w:jc w:val="both"/>
      </w:pPr>
    </w:p>
    <w:p w14:paraId="5AE57BF9" w14:textId="30D1E9A2" w:rsidR="00FA7039" w:rsidRDefault="00FA7039" w:rsidP="00FA7039">
      <w:pPr>
        <w:pStyle w:val="Prrafodelista"/>
        <w:ind w:left="360" w:firstLine="348"/>
        <w:jc w:val="both"/>
      </w:pPr>
    </w:p>
    <w:p w14:paraId="7FFCAE16" w14:textId="1BAF71B6" w:rsidR="00FA7039" w:rsidRDefault="00FA7039" w:rsidP="00FA7039">
      <w:pPr>
        <w:pStyle w:val="Prrafodelista"/>
        <w:ind w:left="360" w:firstLine="348"/>
        <w:jc w:val="both"/>
      </w:pPr>
    </w:p>
    <w:p w14:paraId="34AA265D" w14:textId="7E8E900E" w:rsidR="00FA7039" w:rsidRDefault="00FA7039" w:rsidP="00FA7039">
      <w:pPr>
        <w:pStyle w:val="Prrafodelista"/>
        <w:ind w:left="360" w:firstLine="348"/>
        <w:jc w:val="both"/>
      </w:pPr>
    </w:p>
    <w:p w14:paraId="3E3953DC" w14:textId="3852F29E" w:rsidR="00FA7039" w:rsidRDefault="00FA7039" w:rsidP="00FA7039">
      <w:pPr>
        <w:pStyle w:val="Prrafodelista"/>
        <w:ind w:left="360" w:firstLine="348"/>
        <w:jc w:val="both"/>
      </w:pPr>
    </w:p>
    <w:p w14:paraId="61326D1D" w14:textId="6690E9F1" w:rsidR="00FA7039" w:rsidRDefault="00FA7039" w:rsidP="00FA7039">
      <w:pPr>
        <w:pStyle w:val="Prrafodelista"/>
        <w:ind w:left="360" w:firstLine="348"/>
        <w:jc w:val="both"/>
      </w:pPr>
    </w:p>
    <w:p w14:paraId="606BBEC8" w14:textId="2082DEA4" w:rsidR="00FA7039" w:rsidRDefault="00FA7039" w:rsidP="00FA7039">
      <w:pPr>
        <w:pStyle w:val="Prrafodelista"/>
        <w:ind w:left="360" w:firstLine="348"/>
        <w:jc w:val="both"/>
      </w:pPr>
    </w:p>
    <w:p w14:paraId="57A40734" w14:textId="4AB5369F" w:rsidR="00FA7039" w:rsidRDefault="00FA7039" w:rsidP="00FA7039">
      <w:pPr>
        <w:pStyle w:val="Prrafodelista"/>
        <w:ind w:left="360" w:firstLine="348"/>
        <w:jc w:val="both"/>
      </w:pPr>
    </w:p>
    <w:p w14:paraId="24FD5EB6" w14:textId="272723A4" w:rsidR="00FA7039" w:rsidRDefault="00FA7039" w:rsidP="00FA7039">
      <w:pPr>
        <w:pStyle w:val="Prrafodelista"/>
        <w:ind w:left="360" w:firstLine="348"/>
        <w:jc w:val="both"/>
      </w:pPr>
    </w:p>
    <w:p w14:paraId="238F14E9" w14:textId="4321E950" w:rsidR="00FA7039" w:rsidRDefault="00FA7039" w:rsidP="00FA7039">
      <w:pPr>
        <w:pStyle w:val="Prrafodelista"/>
        <w:ind w:left="360" w:firstLine="348"/>
        <w:jc w:val="both"/>
      </w:pPr>
    </w:p>
    <w:p w14:paraId="07008486" w14:textId="2E18E359" w:rsidR="00FA7039" w:rsidRPr="00431F3A" w:rsidRDefault="00FA7039" w:rsidP="00FA7039">
      <w:pPr>
        <w:pStyle w:val="Prrafodelista"/>
        <w:ind w:left="360" w:firstLine="348"/>
        <w:jc w:val="both"/>
      </w:pPr>
      <w:r>
        <w:lastRenderedPageBreak/>
        <w:t>Tabla de valores correspondiente al circuito con diodo LED</w:t>
      </w:r>
    </w:p>
    <w:tbl>
      <w:tblPr>
        <w:tblW w:w="6740" w:type="dxa"/>
        <w:tblInd w:w="875" w:type="dxa"/>
        <w:tblCellMar>
          <w:left w:w="70" w:type="dxa"/>
          <w:right w:w="70" w:type="dxa"/>
        </w:tblCellMar>
        <w:tblLook w:val="04A0" w:firstRow="1" w:lastRow="0" w:firstColumn="1" w:lastColumn="0" w:noHBand="0" w:noVBand="1"/>
      </w:tblPr>
      <w:tblGrid>
        <w:gridCol w:w="1240"/>
        <w:gridCol w:w="1240"/>
        <w:gridCol w:w="1240"/>
        <w:gridCol w:w="1240"/>
        <w:gridCol w:w="1780"/>
      </w:tblGrid>
      <w:tr w:rsidR="00431F3A" w:rsidRPr="00431F3A" w14:paraId="7216C9AA" w14:textId="77777777" w:rsidTr="00431F3A">
        <w:trPr>
          <w:trHeight w:val="288"/>
        </w:trPr>
        <w:tc>
          <w:tcPr>
            <w:tcW w:w="12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8D5B5AF"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V</w:t>
            </w:r>
          </w:p>
        </w:tc>
        <w:tc>
          <w:tcPr>
            <w:tcW w:w="1240" w:type="dxa"/>
            <w:tcBorders>
              <w:top w:val="single" w:sz="4" w:space="0" w:color="auto"/>
              <w:left w:val="nil"/>
              <w:bottom w:val="single" w:sz="4" w:space="0" w:color="auto"/>
              <w:right w:val="single" w:sz="4" w:space="0" w:color="auto"/>
            </w:tcBorders>
            <w:shd w:val="clear" w:color="000000" w:fill="F4B084"/>
            <w:noWrap/>
            <w:vAlign w:val="bottom"/>
            <w:hideMark/>
          </w:tcPr>
          <w:p w14:paraId="19A7E354"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Vi</w:t>
            </w:r>
          </w:p>
        </w:tc>
        <w:tc>
          <w:tcPr>
            <w:tcW w:w="1240" w:type="dxa"/>
            <w:tcBorders>
              <w:top w:val="single" w:sz="4" w:space="0" w:color="auto"/>
              <w:left w:val="nil"/>
              <w:bottom w:val="single" w:sz="4" w:space="0" w:color="auto"/>
              <w:right w:val="single" w:sz="4" w:space="0" w:color="auto"/>
            </w:tcBorders>
            <w:shd w:val="clear" w:color="000000" w:fill="F4B084"/>
            <w:noWrap/>
            <w:vAlign w:val="bottom"/>
            <w:hideMark/>
          </w:tcPr>
          <w:p w14:paraId="58C8BE71" w14:textId="77777777" w:rsidR="00431F3A" w:rsidRPr="00431F3A" w:rsidRDefault="00431F3A" w:rsidP="00431F3A">
            <w:pPr>
              <w:jc w:val="center"/>
              <w:rPr>
                <w:rFonts w:ascii="Calibri" w:eastAsia="Times New Roman" w:hAnsi="Calibri" w:cs="Calibri"/>
                <w:color w:val="000000"/>
                <w:sz w:val="22"/>
                <w:szCs w:val="22"/>
                <w:lang w:val="es-ES" w:eastAsia="es-ES"/>
              </w:rPr>
            </w:pPr>
            <w:proofErr w:type="spellStart"/>
            <w:r w:rsidRPr="00431F3A">
              <w:rPr>
                <w:rFonts w:ascii="Calibri" w:eastAsia="Times New Roman" w:hAnsi="Calibri" w:cs="Calibri"/>
                <w:color w:val="000000"/>
                <w:sz w:val="22"/>
                <w:szCs w:val="22"/>
                <w:lang w:val="es-ES" w:eastAsia="es-ES"/>
              </w:rPr>
              <w:t>Vd</w:t>
            </w:r>
            <w:proofErr w:type="spellEnd"/>
          </w:p>
        </w:tc>
        <w:tc>
          <w:tcPr>
            <w:tcW w:w="1240" w:type="dxa"/>
            <w:tcBorders>
              <w:top w:val="single" w:sz="4" w:space="0" w:color="auto"/>
              <w:left w:val="nil"/>
              <w:bottom w:val="single" w:sz="4" w:space="0" w:color="auto"/>
              <w:right w:val="single" w:sz="4" w:space="0" w:color="auto"/>
            </w:tcBorders>
            <w:shd w:val="clear" w:color="000000" w:fill="F4B084"/>
            <w:noWrap/>
            <w:vAlign w:val="bottom"/>
            <w:hideMark/>
          </w:tcPr>
          <w:p w14:paraId="283EE658"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Vr</w:t>
            </w:r>
          </w:p>
        </w:tc>
        <w:tc>
          <w:tcPr>
            <w:tcW w:w="1780" w:type="dxa"/>
            <w:tcBorders>
              <w:top w:val="single" w:sz="4" w:space="0" w:color="auto"/>
              <w:left w:val="nil"/>
              <w:bottom w:val="single" w:sz="4" w:space="0" w:color="auto"/>
              <w:right w:val="single" w:sz="4" w:space="0" w:color="auto"/>
            </w:tcBorders>
            <w:shd w:val="clear" w:color="000000" w:fill="F4B084"/>
            <w:noWrap/>
            <w:vAlign w:val="bottom"/>
            <w:hideMark/>
          </w:tcPr>
          <w:p w14:paraId="10178A06"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Id</w:t>
            </w:r>
          </w:p>
        </w:tc>
      </w:tr>
      <w:tr w:rsidR="00431F3A" w:rsidRPr="00431F3A" w14:paraId="18E1601C"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6F437584"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240" w:type="dxa"/>
            <w:tcBorders>
              <w:top w:val="nil"/>
              <w:left w:val="nil"/>
              <w:bottom w:val="single" w:sz="4" w:space="0" w:color="auto"/>
              <w:right w:val="single" w:sz="4" w:space="0" w:color="auto"/>
            </w:tcBorders>
            <w:shd w:val="clear" w:color="000000" w:fill="BDD7EE"/>
            <w:noWrap/>
            <w:vAlign w:val="bottom"/>
            <w:hideMark/>
          </w:tcPr>
          <w:p w14:paraId="0A00456A"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0,024</w:t>
            </w:r>
          </w:p>
        </w:tc>
        <w:tc>
          <w:tcPr>
            <w:tcW w:w="1240" w:type="dxa"/>
            <w:tcBorders>
              <w:top w:val="nil"/>
              <w:left w:val="nil"/>
              <w:bottom w:val="single" w:sz="4" w:space="0" w:color="auto"/>
              <w:right w:val="single" w:sz="4" w:space="0" w:color="auto"/>
            </w:tcBorders>
            <w:shd w:val="clear" w:color="000000" w:fill="BDD7EE"/>
            <w:noWrap/>
            <w:vAlign w:val="bottom"/>
            <w:hideMark/>
          </w:tcPr>
          <w:p w14:paraId="47739BBF"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0,24</w:t>
            </w:r>
          </w:p>
        </w:tc>
        <w:tc>
          <w:tcPr>
            <w:tcW w:w="1240" w:type="dxa"/>
            <w:tcBorders>
              <w:top w:val="nil"/>
              <w:left w:val="nil"/>
              <w:bottom w:val="single" w:sz="4" w:space="0" w:color="auto"/>
              <w:right w:val="single" w:sz="4" w:space="0" w:color="auto"/>
            </w:tcBorders>
            <w:shd w:val="clear" w:color="000000" w:fill="BDD7EE"/>
            <w:noWrap/>
            <w:vAlign w:val="bottom"/>
            <w:hideMark/>
          </w:tcPr>
          <w:p w14:paraId="392AB69E"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36ACA922"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417FEA99"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1930D516"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0,2</w:t>
            </w:r>
          </w:p>
        </w:tc>
        <w:tc>
          <w:tcPr>
            <w:tcW w:w="1240" w:type="dxa"/>
            <w:tcBorders>
              <w:top w:val="nil"/>
              <w:left w:val="nil"/>
              <w:bottom w:val="single" w:sz="4" w:space="0" w:color="auto"/>
              <w:right w:val="single" w:sz="4" w:space="0" w:color="auto"/>
            </w:tcBorders>
            <w:shd w:val="clear" w:color="000000" w:fill="BDD7EE"/>
            <w:noWrap/>
            <w:vAlign w:val="bottom"/>
            <w:hideMark/>
          </w:tcPr>
          <w:p w14:paraId="016B6857"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0,226</w:t>
            </w:r>
          </w:p>
        </w:tc>
        <w:tc>
          <w:tcPr>
            <w:tcW w:w="1240" w:type="dxa"/>
            <w:tcBorders>
              <w:top w:val="nil"/>
              <w:left w:val="nil"/>
              <w:bottom w:val="single" w:sz="4" w:space="0" w:color="auto"/>
              <w:right w:val="single" w:sz="4" w:space="0" w:color="auto"/>
            </w:tcBorders>
            <w:shd w:val="clear" w:color="000000" w:fill="BDD7EE"/>
            <w:noWrap/>
            <w:vAlign w:val="bottom"/>
            <w:hideMark/>
          </w:tcPr>
          <w:p w14:paraId="108E7FB1"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0,226</w:t>
            </w:r>
          </w:p>
        </w:tc>
        <w:tc>
          <w:tcPr>
            <w:tcW w:w="1240" w:type="dxa"/>
            <w:tcBorders>
              <w:top w:val="nil"/>
              <w:left w:val="nil"/>
              <w:bottom w:val="single" w:sz="4" w:space="0" w:color="auto"/>
              <w:right w:val="single" w:sz="4" w:space="0" w:color="auto"/>
            </w:tcBorders>
            <w:shd w:val="clear" w:color="000000" w:fill="BDD7EE"/>
            <w:noWrap/>
            <w:vAlign w:val="bottom"/>
            <w:hideMark/>
          </w:tcPr>
          <w:p w14:paraId="45C5519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3DD8CEBC"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00FFD57A"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6357C36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0,4</w:t>
            </w:r>
          </w:p>
        </w:tc>
        <w:tc>
          <w:tcPr>
            <w:tcW w:w="1240" w:type="dxa"/>
            <w:tcBorders>
              <w:top w:val="nil"/>
              <w:left w:val="nil"/>
              <w:bottom w:val="single" w:sz="4" w:space="0" w:color="auto"/>
              <w:right w:val="single" w:sz="4" w:space="0" w:color="auto"/>
            </w:tcBorders>
            <w:shd w:val="clear" w:color="000000" w:fill="BDD7EE"/>
            <w:noWrap/>
            <w:vAlign w:val="bottom"/>
            <w:hideMark/>
          </w:tcPr>
          <w:p w14:paraId="38F11041"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0,438</w:t>
            </w:r>
          </w:p>
        </w:tc>
        <w:tc>
          <w:tcPr>
            <w:tcW w:w="1240" w:type="dxa"/>
            <w:tcBorders>
              <w:top w:val="nil"/>
              <w:left w:val="nil"/>
              <w:bottom w:val="single" w:sz="4" w:space="0" w:color="auto"/>
              <w:right w:val="single" w:sz="4" w:space="0" w:color="auto"/>
            </w:tcBorders>
            <w:shd w:val="clear" w:color="000000" w:fill="BDD7EE"/>
            <w:noWrap/>
            <w:vAlign w:val="bottom"/>
            <w:hideMark/>
          </w:tcPr>
          <w:p w14:paraId="1309576C"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0,438</w:t>
            </w:r>
          </w:p>
        </w:tc>
        <w:tc>
          <w:tcPr>
            <w:tcW w:w="1240" w:type="dxa"/>
            <w:tcBorders>
              <w:top w:val="nil"/>
              <w:left w:val="nil"/>
              <w:bottom w:val="single" w:sz="4" w:space="0" w:color="auto"/>
              <w:right w:val="single" w:sz="4" w:space="0" w:color="auto"/>
            </w:tcBorders>
            <w:shd w:val="clear" w:color="000000" w:fill="BDD7EE"/>
            <w:noWrap/>
            <w:vAlign w:val="bottom"/>
            <w:hideMark/>
          </w:tcPr>
          <w:p w14:paraId="686B7A7C"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7E46E659"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7F168F9D"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71AD6795"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0,6</w:t>
            </w:r>
          </w:p>
        </w:tc>
        <w:tc>
          <w:tcPr>
            <w:tcW w:w="1240" w:type="dxa"/>
            <w:tcBorders>
              <w:top w:val="nil"/>
              <w:left w:val="nil"/>
              <w:bottom w:val="single" w:sz="4" w:space="0" w:color="auto"/>
              <w:right w:val="single" w:sz="4" w:space="0" w:color="auto"/>
            </w:tcBorders>
            <w:shd w:val="clear" w:color="000000" w:fill="BDD7EE"/>
            <w:noWrap/>
            <w:vAlign w:val="bottom"/>
            <w:hideMark/>
          </w:tcPr>
          <w:p w14:paraId="246BBD29"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0,627</w:t>
            </w:r>
          </w:p>
        </w:tc>
        <w:tc>
          <w:tcPr>
            <w:tcW w:w="1240" w:type="dxa"/>
            <w:tcBorders>
              <w:top w:val="nil"/>
              <w:left w:val="nil"/>
              <w:bottom w:val="single" w:sz="4" w:space="0" w:color="auto"/>
              <w:right w:val="single" w:sz="4" w:space="0" w:color="auto"/>
            </w:tcBorders>
            <w:shd w:val="clear" w:color="000000" w:fill="BDD7EE"/>
            <w:noWrap/>
            <w:vAlign w:val="bottom"/>
            <w:hideMark/>
          </w:tcPr>
          <w:p w14:paraId="5444A0D7"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0,627</w:t>
            </w:r>
          </w:p>
        </w:tc>
        <w:tc>
          <w:tcPr>
            <w:tcW w:w="1240" w:type="dxa"/>
            <w:tcBorders>
              <w:top w:val="nil"/>
              <w:left w:val="nil"/>
              <w:bottom w:val="single" w:sz="4" w:space="0" w:color="auto"/>
              <w:right w:val="single" w:sz="4" w:space="0" w:color="auto"/>
            </w:tcBorders>
            <w:shd w:val="clear" w:color="000000" w:fill="BDD7EE"/>
            <w:noWrap/>
            <w:vAlign w:val="bottom"/>
            <w:hideMark/>
          </w:tcPr>
          <w:p w14:paraId="67DB34D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5F87FD8A"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18F3371B"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1F907D3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0,8</w:t>
            </w:r>
          </w:p>
        </w:tc>
        <w:tc>
          <w:tcPr>
            <w:tcW w:w="1240" w:type="dxa"/>
            <w:tcBorders>
              <w:top w:val="nil"/>
              <w:left w:val="nil"/>
              <w:bottom w:val="single" w:sz="4" w:space="0" w:color="auto"/>
              <w:right w:val="single" w:sz="4" w:space="0" w:color="auto"/>
            </w:tcBorders>
            <w:shd w:val="clear" w:color="000000" w:fill="BDD7EE"/>
            <w:noWrap/>
            <w:vAlign w:val="bottom"/>
            <w:hideMark/>
          </w:tcPr>
          <w:p w14:paraId="052142B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0,856</w:t>
            </w:r>
          </w:p>
        </w:tc>
        <w:tc>
          <w:tcPr>
            <w:tcW w:w="1240" w:type="dxa"/>
            <w:tcBorders>
              <w:top w:val="nil"/>
              <w:left w:val="nil"/>
              <w:bottom w:val="single" w:sz="4" w:space="0" w:color="auto"/>
              <w:right w:val="single" w:sz="4" w:space="0" w:color="auto"/>
            </w:tcBorders>
            <w:shd w:val="clear" w:color="000000" w:fill="BDD7EE"/>
            <w:noWrap/>
            <w:vAlign w:val="bottom"/>
            <w:hideMark/>
          </w:tcPr>
          <w:p w14:paraId="6809FB43"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0,856</w:t>
            </w:r>
          </w:p>
        </w:tc>
        <w:tc>
          <w:tcPr>
            <w:tcW w:w="1240" w:type="dxa"/>
            <w:tcBorders>
              <w:top w:val="nil"/>
              <w:left w:val="nil"/>
              <w:bottom w:val="single" w:sz="4" w:space="0" w:color="auto"/>
              <w:right w:val="single" w:sz="4" w:space="0" w:color="auto"/>
            </w:tcBorders>
            <w:shd w:val="clear" w:color="000000" w:fill="BDD7EE"/>
            <w:noWrap/>
            <w:vAlign w:val="bottom"/>
            <w:hideMark/>
          </w:tcPr>
          <w:p w14:paraId="61F938CB"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31049C76"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370742DD"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4595D14A"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w:t>
            </w:r>
          </w:p>
        </w:tc>
        <w:tc>
          <w:tcPr>
            <w:tcW w:w="1240" w:type="dxa"/>
            <w:tcBorders>
              <w:top w:val="nil"/>
              <w:left w:val="nil"/>
              <w:bottom w:val="single" w:sz="4" w:space="0" w:color="auto"/>
              <w:right w:val="single" w:sz="4" w:space="0" w:color="auto"/>
            </w:tcBorders>
            <w:shd w:val="clear" w:color="000000" w:fill="BDD7EE"/>
            <w:noWrap/>
            <w:vAlign w:val="bottom"/>
            <w:hideMark/>
          </w:tcPr>
          <w:p w14:paraId="1F8ACC7E"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1,12</w:t>
            </w:r>
          </w:p>
        </w:tc>
        <w:tc>
          <w:tcPr>
            <w:tcW w:w="1240" w:type="dxa"/>
            <w:tcBorders>
              <w:top w:val="nil"/>
              <w:left w:val="nil"/>
              <w:bottom w:val="single" w:sz="4" w:space="0" w:color="auto"/>
              <w:right w:val="single" w:sz="4" w:space="0" w:color="auto"/>
            </w:tcBorders>
            <w:shd w:val="clear" w:color="000000" w:fill="BDD7EE"/>
            <w:noWrap/>
            <w:vAlign w:val="bottom"/>
            <w:hideMark/>
          </w:tcPr>
          <w:p w14:paraId="2AD3B1A0"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1,12</w:t>
            </w:r>
          </w:p>
        </w:tc>
        <w:tc>
          <w:tcPr>
            <w:tcW w:w="1240" w:type="dxa"/>
            <w:tcBorders>
              <w:top w:val="nil"/>
              <w:left w:val="nil"/>
              <w:bottom w:val="single" w:sz="4" w:space="0" w:color="auto"/>
              <w:right w:val="single" w:sz="4" w:space="0" w:color="auto"/>
            </w:tcBorders>
            <w:shd w:val="clear" w:color="000000" w:fill="BDD7EE"/>
            <w:noWrap/>
            <w:vAlign w:val="bottom"/>
            <w:hideMark/>
          </w:tcPr>
          <w:p w14:paraId="16521547"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66070993"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49C4DF4D"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2C9CF8CB"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1,2</w:t>
            </w:r>
          </w:p>
        </w:tc>
        <w:tc>
          <w:tcPr>
            <w:tcW w:w="1240" w:type="dxa"/>
            <w:tcBorders>
              <w:top w:val="nil"/>
              <w:left w:val="nil"/>
              <w:bottom w:val="single" w:sz="4" w:space="0" w:color="auto"/>
              <w:right w:val="single" w:sz="4" w:space="0" w:color="auto"/>
            </w:tcBorders>
            <w:shd w:val="clear" w:color="000000" w:fill="BDD7EE"/>
            <w:noWrap/>
            <w:vAlign w:val="bottom"/>
            <w:hideMark/>
          </w:tcPr>
          <w:p w14:paraId="1D015BCA"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1,23</w:t>
            </w:r>
          </w:p>
        </w:tc>
        <w:tc>
          <w:tcPr>
            <w:tcW w:w="1240" w:type="dxa"/>
            <w:tcBorders>
              <w:top w:val="nil"/>
              <w:left w:val="nil"/>
              <w:bottom w:val="single" w:sz="4" w:space="0" w:color="auto"/>
              <w:right w:val="single" w:sz="4" w:space="0" w:color="auto"/>
            </w:tcBorders>
            <w:shd w:val="clear" w:color="000000" w:fill="BDD7EE"/>
            <w:noWrap/>
            <w:vAlign w:val="bottom"/>
            <w:hideMark/>
          </w:tcPr>
          <w:p w14:paraId="582B1844"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1,23</w:t>
            </w:r>
          </w:p>
        </w:tc>
        <w:tc>
          <w:tcPr>
            <w:tcW w:w="1240" w:type="dxa"/>
            <w:tcBorders>
              <w:top w:val="nil"/>
              <w:left w:val="nil"/>
              <w:bottom w:val="single" w:sz="4" w:space="0" w:color="auto"/>
              <w:right w:val="single" w:sz="4" w:space="0" w:color="auto"/>
            </w:tcBorders>
            <w:shd w:val="clear" w:color="000000" w:fill="BDD7EE"/>
            <w:noWrap/>
            <w:vAlign w:val="bottom"/>
            <w:hideMark/>
          </w:tcPr>
          <w:p w14:paraId="084ED846"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53CBBAAA"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2C4A9716"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20B77B1F"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1,4</w:t>
            </w:r>
          </w:p>
        </w:tc>
        <w:tc>
          <w:tcPr>
            <w:tcW w:w="1240" w:type="dxa"/>
            <w:tcBorders>
              <w:top w:val="nil"/>
              <w:left w:val="nil"/>
              <w:bottom w:val="single" w:sz="4" w:space="0" w:color="auto"/>
              <w:right w:val="single" w:sz="4" w:space="0" w:color="auto"/>
            </w:tcBorders>
            <w:shd w:val="clear" w:color="000000" w:fill="BDD7EE"/>
            <w:noWrap/>
            <w:vAlign w:val="bottom"/>
            <w:hideMark/>
          </w:tcPr>
          <w:p w14:paraId="39FB0830"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1,413</w:t>
            </w:r>
          </w:p>
        </w:tc>
        <w:tc>
          <w:tcPr>
            <w:tcW w:w="1240" w:type="dxa"/>
            <w:tcBorders>
              <w:top w:val="nil"/>
              <w:left w:val="nil"/>
              <w:bottom w:val="single" w:sz="4" w:space="0" w:color="auto"/>
              <w:right w:val="single" w:sz="4" w:space="0" w:color="auto"/>
            </w:tcBorders>
            <w:shd w:val="clear" w:color="000000" w:fill="BDD7EE"/>
            <w:noWrap/>
            <w:vAlign w:val="bottom"/>
            <w:hideMark/>
          </w:tcPr>
          <w:p w14:paraId="6E75EE8E"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1,413</w:t>
            </w:r>
          </w:p>
        </w:tc>
        <w:tc>
          <w:tcPr>
            <w:tcW w:w="1240" w:type="dxa"/>
            <w:tcBorders>
              <w:top w:val="nil"/>
              <w:left w:val="nil"/>
              <w:bottom w:val="single" w:sz="4" w:space="0" w:color="auto"/>
              <w:right w:val="single" w:sz="4" w:space="0" w:color="auto"/>
            </w:tcBorders>
            <w:shd w:val="clear" w:color="000000" w:fill="BDD7EE"/>
            <w:noWrap/>
            <w:vAlign w:val="bottom"/>
            <w:hideMark/>
          </w:tcPr>
          <w:p w14:paraId="3D4DA49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66B0EB95"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5673610E"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4492E64F"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1,6</w:t>
            </w:r>
          </w:p>
        </w:tc>
        <w:tc>
          <w:tcPr>
            <w:tcW w:w="1240" w:type="dxa"/>
            <w:tcBorders>
              <w:top w:val="nil"/>
              <w:left w:val="nil"/>
              <w:bottom w:val="single" w:sz="4" w:space="0" w:color="auto"/>
              <w:right w:val="single" w:sz="4" w:space="0" w:color="auto"/>
            </w:tcBorders>
            <w:shd w:val="clear" w:color="000000" w:fill="BDD7EE"/>
            <w:noWrap/>
            <w:vAlign w:val="bottom"/>
            <w:hideMark/>
          </w:tcPr>
          <w:p w14:paraId="529A2AD5"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1,616</w:t>
            </w:r>
          </w:p>
        </w:tc>
        <w:tc>
          <w:tcPr>
            <w:tcW w:w="1240" w:type="dxa"/>
            <w:tcBorders>
              <w:top w:val="nil"/>
              <w:left w:val="nil"/>
              <w:bottom w:val="single" w:sz="4" w:space="0" w:color="auto"/>
              <w:right w:val="single" w:sz="4" w:space="0" w:color="auto"/>
            </w:tcBorders>
            <w:shd w:val="clear" w:color="000000" w:fill="BDD7EE"/>
            <w:noWrap/>
            <w:vAlign w:val="bottom"/>
            <w:hideMark/>
          </w:tcPr>
          <w:p w14:paraId="7F6A07D0"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1,616</w:t>
            </w:r>
          </w:p>
        </w:tc>
        <w:tc>
          <w:tcPr>
            <w:tcW w:w="1240" w:type="dxa"/>
            <w:tcBorders>
              <w:top w:val="nil"/>
              <w:left w:val="nil"/>
              <w:bottom w:val="single" w:sz="4" w:space="0" w:color="auto"/>
              <w:right w:val="single" w:sz="4" w:space="0" w:color="auto"/>
            </w:tcBorders>
            <w:shd w:val="clear" w:color="000000" w:fill="BDD7EE"/>
            <w:noWrap/>
            <w:vAlign w:val="bottom"/>
            <w:hideMark/>
          </w:tcPr>
          <w:p w14:paraId="21BABFFC"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1463DF1F"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3F92D8AC"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235F4A27"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1,8</w:t>
            </w:r>
          </w:p>
        </w:tc>
        <w:tc>
          <w:tcPr>
            <w:tcW w:w="1240" w:type="dxa"/>
            <w:tcBorders>
              <w:top w:val="nil"/>
              <w:left w:val="nil"/>
              <w:bottom w:val="single" w:sz="4" w:space="0" w:color="auto"/>
              <w:right w:val="single" w:sz="4" w:space="0" w:color="auto"/>
            </w:tcBorders>
            <w:shd w:val="clear" w:color="000000" w:fill="BDD7EE"/>
            <w:noWrap/>
            <w:vAlign w:val="bottom"/>
            <w:hideMark/>
          </w:tcPr>
          <w:p w14:paraId="19AC7B82"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1,822</w:t>
            </w:r>
          </w:p>
        </w:tc>
        <w:tc>
          <w:tcPr>
            <w:tcW w:w="1240" w:type="dxa"/>
            <w:tcBorders>
              <w:top w:val="nil"/>
              <w:left w:val="nil"/>
              <w:bottom w:val="single" w:sz="4" w:space="0" w:color="auto"/>
              <w:right w:val="single" w:sz="4" w:space="0" w:color="auto"/>
            </w:tcBorders>
            <w:shd w:val="clear" w:color="000000" w:fill="BDD7EE"/>
            <w:noWrap/>
            <w:vAlign w:val="bottom"/>
            <w:hideMark/>
          </w:tcPr>
          <w:p w14:paraId="090AECB1"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1,822</w:t>
            </w:r>
          </w:p>
        </w:tc>
        <w:tc>
          <w:tcPr>
            <w:tcW w:w="1240" w:type="dxa"/>
            <w:tcBorders>
              <w:top w:val="nil"/>
              <w:left w:val="nil"/>
              <w:bottom w:val="single" w:sz="4" w:space="0" w:color="auto"/>
              <w:right w:val="single" w:sz="4" w:space="0" w:color="auto"/>
            </w:tcBorders>
            <w:shd w:val="clear" w:color="000000" w:fill="BDD7EE"/>
            <w:noWrap/>
            <w:vAlign w:val="bottom"/>
            <w:hideMark/>
          </w:tcPr>
          <w:p w14:paraId="0326FA34"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09593D57"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7BE8A800"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7F8F1371"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w:t>
            </w:r>
          </w:p>
        </w:tc>
        <w:tc>
          <w:tcPr>
            <w:tcW w:w="1240" w:type="dxa"/>
            <w:tcBorders>
              <w:top w:val="nil"/>
              <w:left w:val="nil"/>
              <w:bottom w:val="single" w:sz="4" w:space="0" w:color="auto"/>
              <w:right w:val="single" w:sz="4" w:space="0" w:color="auto"/>
            </w:tcBorders>
            <w:shd w:val="clear" w:color="000000" w:fill="BDD7EE"/>
            <w:noWrap/>
            <w:vAlign w:val="bottom"/>
            <w:hideMark/>
          </w:tcPr>
          <w:p w14:paraId="2EE9C638"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2,077</w:t>
            </w:r>
          </w:p>
        </w:tc>
        <w:tc>
          <w:tcPr>
            <w:tcW w:w="1240" w:type="dxa"/>
            <w:tcBorders>
              <w:top w:val="nil"/>
              <w:left w:val="nil"/>
              <w:bottom w:val="single" w:sz="4" w:space="0" w:color="auto"/>
              <w:right w:val="single" w:sz="4" w:space="0" w:color="auto"/>
            </w:tcBorders>
            <w:shd w:val="clear" w:color="000000" w:fill="BDD7EE"/>
            <w:noWrap/>
            <w:vAlign w:val="bottom"/>
            <w:hideMark/>
          </w:tcPr>
          <w:p w14:paraId="59662909"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2,077</w:t>
            </w:r>
          </w:p>
        </w:tc>
        <w:tc>
          <w:tcPr>
            <w:tcW w:w="1240" w:type="dxa"/>
            <w:tcBorders>
              <w:top w:val="nil"/>
              <w:left w:val="nil"/>
              <w:bottom w:val="single" w:sz="4" w:space="0" w:color="auto"/>
              <w:right w:val="single" w:sz="4" w:space="0" w:color="auto"/>
            </w:tcBorders>
            <w:shd w:val="clear" w:color="000000" w:fill="BDD7EE"/>
            <w:noWrap/>
            <w:vAlign w:val="bottom"/>
            <w:hideMark/>
          </w:tcPr>
          <w:p w14:paraId="3F411E2E"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c>
          <w:tcPr>
            <w:tcW w:w="1780" w:type="dxa"/>
            <w:tcBorders>
              <w:top w:val="nil"/>
              <w:left w:val="nil"/>
              <w:bottom w:val="single" w:sz="4" w:space="0" w:color="auto"/>
              <w:right w:val="single" w:sz="4" w:space="0" w:color="auto"/>
            </w:tcBorders>
            <w:shd w:val="clear" w:color="000000" w:fill="BDD7EE"/>
            <w:noWrap/>
            <w:vAlign w:val="bottom"/>
            <w:hideMark/>
          </w:tcPr>
          <w:p w14:paraId="402F915E"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w:t>
            </w:r>
          </w:p>
        </w:tc>
      </w:tr>
      <w:tr w:rsidR="00431F3A" w:rsidRPr="00431F3A" w14:paraId="24141B2E"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2781F493"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2,5</w:t>
            </w:r>
          </w:p>
        </w:tc>
        <w:tc>
          <w:tcPr>
            <w:tcW w:w="1240" w:type="dxa"/>
            <w:tcBorders>
              <w:top w:val="nil"/>
              <w:left w:val="nil"/>
              <w:bottom w:val="single" w:sz="4" w:space="0" w:color="auto"/>
              <w:right w:val="single" w:sz="4" w:space="0" w:color="auto"/>
            </w:tcBorders>
            <w:shd w:val="clear" w:color="000000" w:fill="BDD7EE"/>
            <w:noWrap/>
            <w:vAlign w:val="bottom"/>
            <w:hideMark/>
          </w:tcPr>
          <w:p w14:paraId="3F906685"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2,516</w:t>
            </w:r>
          </w:p>
        </w:tc>
        <w:tc>
          <w:tcPr>
            <w:tcW w:w="1240" w:type="dxa"/>
            <w:tcBorders>
              <w:top w:val="nil"/>
              <w:left w:val="nil"/>
              <w:bottom w:val="single" w:sz="4" w:space="0" w:color="auto"/>
              <w:right w:val="single" w:sz="4" w:space="0" w:color="auto"/>
            </w:tcBorders>
            <w:shd w:val="clear" w:color="000000" w:fill="BDD7EE"/>
            <w:noWrap/>
            <w:vAlign w:val="bottom"/>
            <w:hideMark/>
          </w:tcPr>
          <w:p w14:paraId="21B9E239"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2,417</w:t>
            </w:r>
          </w:p>
        </w:tc>
        <w:tc>
          <w:tcPr>
            <w:tcW w:w="1240" w:type="dxa"/>
            <w:tcBorders>
              <w:top w:val="nil"/>
              <w:left w:val="nil"/>
              <w:bottom w:val="single" w:sz="4" w:space="0" w:color="auto"/>
              <w:right w:val="single" w:sz="4" w:space="0" w:color="auto"/>
            </w:tcBorders>
            <w:shd w:val="clear" w:color="000000" w:fill="BDD7EE"/>
            <w:noWrap/>
            <w:vAlign w:val="bottom"/>
            <w:hideMark/>
          </w:tcPr>
          <w:p w14:paraId="73285961"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0,099</w:t>
            </w:r>
          </w:p>
        </w:tc>
        <w:tc>
          <w:tcPr>
            <w:tcW w:w="1780" w:type="dxa"/>
            <w:tcBorders>
              <w:top w:val="nil"/>
              <w:left w:val="nil"/>
              <w:bottom w:val="single" w:sz="4" w:space="0" w:color="auto"/>
              <w:right w:val="single" w:sz="4" w:space="0" w:color="auto"/>
            </w:tcBorders>
            <w:shd w:val="clear" w:color="000000" w:fill="BDD7EE"/>
            <w:noWrap/>
            <w:vAlign w:val="bottom"/>
            <w:hideMark/>
          </w:tcPr>
          <w:p w14:paraId="6DF9D2A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1,0102E-05</w:t>
            </w:r>
          </w:p>
        </w:tc>
      </w:tr>
      <w:tr w:rsidR="00431F3A" w:rsidRPr="00431F3A" w14:paraId="028701F8"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32636F94"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3</w:t>
            </w:r>
          </w:p>
        </w:tc>
        <w:tc>
          <w:tcPr>
            <w:tcW w:w="1240" w:type="dxa"/>
            <w:tcBorders>
              <w:top w:val="nil"/>
              <w:left w:val="nil"/>
              <w:bottom w:val="single" w:sz="4" w:space="0" w:color="auto"/>
              <w:right w:val="single" w:sz="4" w:space="0" w:color="auto"/>
            </w:tcBorders>
            <w:shd w:val="clear" w:color="000000" w:fill="BDD7EE"/>
            <w:noWrap/>
            <w:vAlign w:val="bottom"/>
            <w:hideMark/>
          </w:tcPr>
          <w:p w14:paraId="2BBC5FA0"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3,04</w:t>
            </w:r>
          </w:p>
        </w:tc>
        <w:tc>
          <w:tcPr>
            <w:tcW w:w="1240" w:type="dxa"/>
            <w:tcBorders>
              <w:top w:val="nil"/>
              <w:left w:val="nil"/>
              <w:bottom w:val="single" w:sz="4" w:space="0" w:color="auto"/>
              <w:right w:val="single" w:sz="4" w:space="0" w:color="auto"/>
            </w:tcBorders>
            <w:shd w:val="clear" w:color="000000" w:fill="BDD7EE"/>
            <w:noWrap/>
            <w:vAlign w:val="bottom"/>
            <w:hideMark/>
          </w:tcPr>
          <w:p w14:paraId="74AD5550"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2,486</w:t>
            </w:r>
          </w:p>
        </w:tc>
        <w:tc>
          <w:tcPr>
            <w:tcW w:w="1240" w:type="dxa"/>
            <w:tcBorders>
              <w:top w:val="nil"/>
              <w:left w:val="nil"/>
              <w:bottom w:val="single" w:sz="4" w:space="0" w:color="auto"/>
              <w:right w:val="single" w:sz="4" w:space="0" w:color="auto"/>
            </w:tcBorders>
            <w:shd w:val="clear" w:color="000000" w:fill="BDD7EE"/>
            <w:noWrap/>
            <w:vAlign w:val="bottom"/>
            <w:hideMark/>
          </w:tcPr>
          <w:p w14:paraId="38AED640"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0,554</w:t>
            </w:r>
          </w:p>
        </w:tc>
        <w:tc>
          <w:tcPr>
            <w:tcW w:w="1780" w:type="dxa"/>
            <w:tcBorders>
              <w:top w:val="nil"/>
              <w:left w:val="nil"/>
              <w:bottom w:val="single" w:sz="4" w:space="0" w:color="auto"/>
              <w:right w:val="single" w:sz="4" w:space="0" w:color="auto"/>
            </w:tcBorders>
            <w:shd w:val="clear" w:color="000000" w:fill="BDD7EE"/>
            <w:noWrap/>
            <w:vAlign w:val="bottom"/>
            <w:hideMark/>
          </w:tcPr>
          <w:p w14:paraId="265E1637"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5,65306E-05</w:t>
            </w:r>
          </w:p>
        </w:tc>
      </w:tr>
      <w:tr w:rsidR="00431F3A" w:rsidRPr="00431F3A" w14:paraId="66E20F12"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10632D3C"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3,5</w:t>
            </w:r>
          </w:p>
        </w:tc>
        <w:tc>
          <w:tcPr>
            <w:tcW w:w="1240" w:type="dxa"/>
            <w:tcBorders>
              <w:top w:val="nil"/>
              <w:left w:val="nil"/>
              <w:bottom w:val="single" w:sz="4" w:space="0" w:color="auto"/>
              <w:right w:val="single" w:sz="4" w:space="0" w:color="auto"/>
            </w:tcBorders>
            <w:shd w:val="clear" w:color="000000" w:fill="BDD7EE"/>
            <w:noWrap/>
            <w:vAlign w:val="bottom"/>
            <w:hideMark/>
          </w:tcPr>
          <w:p w14:paraId="47CB1BBC"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3,579</w:t>
            </w:r>
          </w:p>
        </w:tc>
        <w:tc>
          <w:tcPr>
            <w:tcW w:w="1240" w:type="dxa"/>
            <w:tcBorders>
              <w:top w:val="nil"/>
              <w:left w:val="nil"/>
              <w:bottom w:val="single" w:sz="4" w:space="0" w:color="auto"/>
              <w:right w:val="single" w:sz="4" w:space="0" w:color="auto"/>
            </w:tcBorders>
            <w:shd w:val="clear" w:color="000000" w:fill="BDD7EE"/>
            <w:noWrap/>
            <w:vAlign w:val="bottom"/>
            <w:hideMark/>
          </w:tcPr>
          <w:p w14:paraId="55F3C9F8"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2,513</w:t>
            </w:r>
          </w:p>
        </w:tc>
        <w:tc>
          <w:tcPr>
            <w:tcW w:w="1240" w:type="dxa"/>
            <w:tcBorders>
              <w:top w:val="nil"/>
              <w:left w:val="nil"/>
              <w:bottom w:val="single" w:sz="4" w:space="0" w:color="auto"/>
              <w:right w:val="single" w:sz="4" w:space="0" w:color="auto"/>
            </w:tcBorders>
            <w:shd w:val="clear" w:color="000000" w:fill="BDD7EE"/>
            <w:noWrap/>
            <w:vAlign w:val="bottom"/>
            <w:hideMark/>
          </w:tcPr>
          <w:p w14:paraId="049824A9"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1,067</w:t>
            </w:r>
          </w:p>
        </w:tc>
        <w:tc>
          <w:tcPr>
            <w:tcW w:w="1780" w:type="dxa"/>
            <w:tcBorders>
              <w:top w:val="nil"/>
              <w:left w:val="nil"/>
              <w:bottom w:val="single" w:sz="4" w:space="0" w:color="auto"/>
              <w:right w:val="single" w:sz="4" w:space="0" w:color="auto"/>
            </w:tcBorders>
            <w:shd w:val="clear" w:color="000000" w:fill="BDD7EE"/>
            <w:noWrap/>
            <w:vAlign w:val="bottom"/>
            <w:hideMark/>
          </w:tcPr>
          <w:p w14:paraId="5BC31AA5"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0,000108878</w:t>
            </w:r>
          </w:p>
        </w:tc>
      </w:tr>
      <w:tr w:rsidR="00431F3A" w:rsidRPr="00431F3A" w14:paraId="5B8D2BEE"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09690B4C"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4</w:t>
            </w:r>
          </w:p>
        </w:tc>
        <w:tc>
          <w:tcPr>
            <w:tcW w:w="1240" w:type="dxa"/>
            <w:tcBorders>
              <w:top w:val="nil"/>
              <w:left w:val="nil"/>
              <w:bottom w:val="single" w:sz="4" w:space="0" w:color="auto"/>
              <w:right w:val="single" w:sz="4" w:space="0" w:color="auto"/>
            </w:tcBorders>
            <w:shd w:val="clear" w:color="000000" w:fill="BDD7EE"/>
            <w:noWrap/>
            <w:vAlign w:val="bottom"/>
            <w:hideMark/>
          </w:tcPr>
          <w:p w14:paraId="1DE3095A"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4,01</w:t>
            </w:r>
          </w:p>
        </w:tc>
        <w:tc>
          <w:tcPr>
            <w:tcW w:w="1240" w:type="dxa"/>
            <w:tcBorders>
              <w:top w:val="nil"/>
              <w:left w:val="nil"/>
              <w:bottom w:val="single" w:sz="4" w:space="0" w:color="auto"/>
              <w:right w:val="single" w:sz="4" w:space="0" w:color="auto"/>
            </w:tcBorders>
            <w:shd w:val="clear" w:color="000000" w:fill="BDD7EE"/>
            <w:noWrap/>
            <w:vAlign w:val="bottom"/>
            <w:hideMark/>
          </w:tcPr>
          <w:p w14:paraId="29EA71A7"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2,52</w:t>
            </w:r>
          </w:p>
        </w:tc>
        <w:tc>
          <w:tcPr>
            <w:tcW w:w="1240" w:type="dxa"/>
            <w:tcBorders>
              <w:top w:val="nil"/>
              <w:left w:val="nil"/>
              <w:bottom w:val="single" w:sz="4" w:space="0" w:color="auto"/>
              <w:right w:val="single" w:sz="4" w:space="0" w:color="auto"/>
            </w:tcBorders>
            <w:shd w:val="clear" w:color="000000" w:fill="BDD7EE"/>
            <w:noWrap/>
            <w:vAlign w:val="bottom"/>
            <w:hideMark/>
          </w:tcPr>
          <w:p w14:paraId="2216D0B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1,48</w:t>
            </w:r>
          </w:p>
        </w:tc>
        <w:tc>
          <w:tcPr>
            <w:tcW w:w="1780" w:type="dxa"/>
            <w:tcBorders>
              <w:top w:val="nil"/>
              <w:left w:val="nil"/>
              <w:bottom w:val="single" w:sz="4" w:space="0" w:color="auto"/>
              <w:right w:val="single" w:sz="4" w:space="0" w:color="auto"/>
            </w:tcBorders>
            <w:shd w:val="clear" w:color="000000" w:fill="BDD7EE"/>
            <w:noWrap/>
            <w:vAlign w:val="bottom"/>
            <w:hideMark/>
          </w:tcPr>
          <w:p w14:paraId="6052978F"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0,00015102</w:t>
            </w:r>
          </w:p>
        </w:tc>
      </w:tr>
      <w:tr w:rsidR="00431F3A" w:rsidRPr="00431F3A" w14:paraId="7BB520D0"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51DB2147"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4,5</w:t>
            </w:r>
          </w:p>
        </w:tc>
        <w:tc>
          <w:tcPr>
            <w:tcW w:w="1240" w:type="dxa"/>
            <w:tcBorders>
              <w:top w:val="nil"/>
              <w:left w:val="nil"/>
              <w:bottom w:val="single" w:sz="4" w:space="0" w:color="auto"/>
              <w:right w:val="single" w:sz="4" w:space="0" w:color="auto"/>
            </w:tcBorders>
            <w:shd w:val="clear" w:color="000000" w:fill="BDD7EE"/>
            <w:noWrap/>
            <w:vAlign w:val="bottom"/>
            <w:hideMark/>
          </w:tcPr>
          <w:p w14:paraId="5E987622"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4,48</w:t>
            </w:r>
          </w:p>
        </w:tc>
        <w:tc>
          <w:tcPr>
            <w:tcW w:w="1240" w:type="dxa"/>
            <w:tcBorders>
              <w:top w:val="nil"/>
              <w:left w:val="nil"/>
              <w:bottom w:val="single" w:sz="4" w:space="0" w:color="auto"/>
              <w:right w:val="single" w:sz="4" w:space="0" w:color="auto"/>
            </w:tcBorders>
            <w:shd w:val="clear" w:color="000000" w:fill="BDD7EE"/>
            <w:noWrap/>
            <w:vAlign w:val="bottom"/>
            <w:hideMark/>
          </w:tcPr>
          <w:p w14:paraId="19F8F249"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2,53</w:t>
            </w:r>
          </w:p>
        </w:tc>
        <w:tc>
          <w:tcPr>
            <w:tcW w:w="1240" w:type="dxa"/>
            <w:tcBorders>
              <w:top w:val="nil"/>
              <w:left w:val="nil"/>
              <w:bottom w:val="single" w:sz="4" w:space="0" w:color="auto"/>
              <w:right w:val="single" w:sz="4" w:space="0" w:color="auto"/>
            </w:tcBorders>
            <w:shd w:val="clear" w:color="000000" w:fill="BDD7EE"/>
            <w:noWrap/>
            <w:vAlign w:val="bottom"/>
            <w:hideMark/>
          </w:tcPr>
          <w:p w14:paraId="7E739EA0"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1,95</w:t>
            </w:r>
          </w:p>
        </w:tc>
        <w:tc>
          <w:tcPr>
            <w:tcW w:w="1780" w:type="dxa"/>
            <w:tcBorders>
              <w:top w:val="nil"/>
              <w:left w:val="nil"/>
              <w:bottom w:val="single" w:sz="4" w:space="0" w:color="auto"/>
              <w:right w:val="single" w:sz="4" w:space="0" w:color="auto"/>
            </w:tcBorders>
            <w:shd w:val="clear" w:color="000000" w:fill="BDD7EE"/>
            <w:noWrap/>
            <w:vAlign w:val="bottom"/>
            <w:hideMark/>
          </w:tcPr>
          <w:p w14:paraId="34996499"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0,00019898</w:t>
            </w:r>
          </w:p>
        </w:tc>
      </w:tr>
      <w:tr w:rsidR="00431F3A" w:rsidRPr="00431F3A" w14:paraId="644A7FED" w14:textId="77777777" w:rsidTr="00431F3A">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6EB8C698"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5</w:t>
            </w:r>
          </w:p>
        </w:tc>
        <w:tc>
          <w:tcPr>
            <w:tcW w:w="1240" w:type="dxa"/>
            <w:tcBorders>
              <w:top w:val="nil"/>
              <w:left w:val="nil"/>
              <w:bottom w:val="single" w:sz="4" w:space="0" w:color="auto"/>
              <w:right w:val="single" w:sz="4" w:space="0" w:color="auto"/>
            </w:tcBorders>
            <w:shd w:val="clear" w:color="000000" w:fill="BDD7EE"/>
            <w:noWrap/>
            <w:vAlign w:val="bottom"/>
            <w:hideMark/>
          </w:tcPr>
          <w:p w14:paraId="41A798F3"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5,09</w:t>
            </w:r>
          </w:p>
        </w:tc>
        <w:tc>
          <w:tcPr>
            <w:tcW w:w="1240" w:type="dxa"/>
            <w:tcBorders>
              <w:top w:val="nil"/>
              <w:left w:val="nil"/>
              <w:bottom w:val="single" w:sz="4" w:space="0" w:color="auto"/>
              <w:right w:val="single" w:sz="4" w:space="0" w:color="auto"/>
            </w:tcBorders>
            <w:shd w:val="clear" w:color="000000" w:fill="BDD7EE"/>
            <w:noWrap/>
            <w:vAlign w:val="bottom"/>
            <w:hideMark/>
          </w:tcPr>
          <w:p w14:paraId="55A37320"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2,54</w:t>
            </w:r>
          </w:p>
        </w:tc>
        <w:tc>
          <w:tcPr>
            <w:tcW w:w="1240" w:type="dxa"/>
            <w:tcBorders>
              <w:top w:val="nil"/>
              <w:left w:val="nil"/>
              <w:bottom w:val="single" w:sz="4" w:space="0" w:color="auto"/>
              <w:right w:val="single" w:sz="4" w:space="0" w:color="auto"/>
            </w:tcBorders>
            <w:shd w:val="clear" w:color="000000" w:fill="BDD7EE"/>
            <w:noWrap/>
            <w:vAlign w:val="bottom"/>
            <w:hideMark/>
          </w:tcPr>
          <w:p w14:paraId="7A846C16"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2,54</w:t>
            </w:r>
          </w:p>
        </w:tc>
        <w:tc>
          <w:tcPr>
            <w:tcW w:w="1780" w:type="dxa"/>
            <w:tcBorders>
              <w:top w:val="nil"/>
              <w:left w:val="nil"/>
              <w:bottom w:val="single" w:sz="4" w:space="0" w:color="auto"/>
              <w:right w:val="single" w:sz="4" w:space="0" w:color="auto"/>
            </w:tcBorders>
            <w:shd w:val="clear" w:color="000000" w:fill="BDD7EE"/>
            <w:noWrap/>
            <w:vAlign w:val="bottom"/>
            <w:hideMark/>
          </w:tcPr>
          <w:p w14:paraId="4533838D" w14:textId="77777777" w:rsidR="00431F3A" w:rsidRPr="00431F3A" w:rsidRDefault="00431F3A" w:rsidP="00431F3A">
            <w:pPr>
              <w:jc w:val="center"/>
              <w:rPr>
                <w:rFonts w:ascii="Calibri" w:eastAsia="Times New Roman" w:hAnsi="Calibri" w:cs="Calibri"/>
                <w:color w:val="000000"/>
                <w:sz w:val="22"/>
                <w:szCs w:val="22"/>
                <w:lang w:val="es-ES" w:eastAsia="es-ES"/>
              </w:rPr>
            </w:pPr>
            <w:r w:rsidRPr="00431F3A">
              <w:rPr>
                <w:rFonts w:ascii="Calibri" w:eastAsia="Times New Roman" w:hAnsi="Calibri" w:cs="Calibri"/>
                <w:color w:val="000000"/>
                <w:sz w:val="22"/>
                <w:szCs w:val="22"/>
                <w:lang w:val="es-ES" w:eastAsia="es-ES"/>
              </w:rPr>
              <w:t>0,000259184</w:t>
            </w:r>
          </w:p>
        </w:tc>
      </w:tr>
    </w:tbl>
    <w:p w14:paraId="48070C20" w14:textId="77777777" w:rsidR="00FA7039" w:rsidRDefault="00FA7039" w:rsidP="00CF542F">
      <w:pPr>
        <w:jc w:val="both"/>
        <w:rPr>
          <w:b/>
        </w:rPr>
      </w:pPr>
    </w:p>
    <w:p w14:paraId="442AC6BF" w14:textId="2A0A4671" w:rsidR="00FA7039" w:rsidRDefault="00FA7039" w:rsidP="00CF542F">
      <w:pPr>
        <w:jc w:val="both"/>
        <w:rPr>
          <w:bCs/>
        </w:rPr>
      </w:pPr>
      <w:r>
        <w:rPr>
          <w:b/>
        </w:rPr>
        <w:tab/>
      </w:r>
      <w:r w:rsidRPr="00FA7039">
        <w:rPr>
          <w:bCs/>
        </w:rPr>
        <w:t>Tabla de valores correspondiente al circuito con diodo rectificador</w:t>
      </w:r>
    </w:p>
    <w:tbl>
      <w:tblPr>
        <w:tblW w:w="6200" w:type="dxa"/>
        <w:tblInd w:w="1141" w:type="dxa"/>
        <w:tblCellMar>
          <w:left w:w="70" w:type="dxa"/>
          <w:right w:w="70" w:type="dxa"/>
        </w:tblCellMar>
        <w:tblLook w:val="04A0" w:firstRow="1" w:lastRow="0" w:firstColumn="1" w:lastColumn="0" w:noHBand="0" w:noVBand="1"/>
      </w:tblPr>
      <w:tblGrid>
        <w:gridCol w:w="1240"/>
        <w:gridCol w:w="1240"/>
        <w:gridCol w:w="1240"/>
        <w:gridCol w:w="1240"/>
        <w:gridCol w:w="1240"/>
      </w:tblGrid>
      <w:tr w:rsidR="00223388" w:rsidRPr="00223388" w14:paraId="68FF12E3" w14:textId="77777777" w:rsidTr="00223388">
        <w:trPr>
          <w:trHeight w:val="288"/>
        </w:trPr>
        <w:tc>
          <w:tcPr>
            <w:tcW w:w="12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1450F2D"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V</w:t>
            </w:r>
          </w:p>
        </w:tc>
        <w:tc>
          <w:tcPr>
            <w:tcW w:w="1240" w:type="dxa"/>
            <w:tcBorders>
              <w:top w:val="single" w:sz="4" w:space="0" w:color="auto"/>
              <w:left w:val="nil"/>
              <w:bottom w:val="single" w:sz="4" w:space="0" w:color="auto"/>
              <w:right w:val="single" w:sz="4" w:space="0" w:color="auto"/>
            </w:tcBorders>
            <w:shd w:val="clear" w:color="000000" w:fill="F4B084"/>
            <w:noWrap/>
            <w:vAlign w:val="bottom"/>
            <w:hideMark/>
          </w:tcPr>
          <w:p w14:paraId="11641934"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Vi</w:t>
            </w:r>
          </w:p>
        </w:tc>
        <w:tc>
          <w:tcPr>
            <w:tcW w:w="1240" w:type="dxa"/>
            <w:tcBorders>
              <w:top w:val="single" w:sz="4" w:space="0" w:color="auto"/>
              <w:left w:val="nil"/>
              <w:bottom w:val="single" w:sz="4" w:space="0" w:color="auto"/>
              <w:right w:val="single" w:sz="4" w:space="0" w:color="auto"/>
            </w:tcBorders>
            <w:shd w:val="clear" w:color="000000" w:fill="F4B084"/>
            <w:noWrap/>
            <w:vAlign w:val="bottom"/>
            <w:hideMark/>
          </w:tcPr>
          <w:p w14:paraId="482789ED" w14:textId="77777777" w:rsidR="00223388" w:rsidRPr="00223388" w:rsidRDefault="00223388" w:rsidP="00223388">
            <w:pPr>
              <w:jc w:val="center"/>
              <w:rPr>
                <w:rFonts w:ascii="Calibri" w:eastAsia="Times New Roman" w:hAnsi="Calibri" w:cs="Calibri"/>
                <w:color w:val="000000"/>
                <w:sz w:val="22"/>
                <w:szCs w:val="22"/>
                <w:lang w:val="es-ES" w:eastAsia="es-ES"/>
              </w:rPr>
            </w:pPr>
            <w:proofErr w:type="spellStart"/>
            <w:r w:rsidRPr="00223388">
              <w:rPr>
                <w:rFonts w:ascii="Calibri" w:eastAsia="Times New Roman" w:hAnsi="Calibri" w:cs="Calibri"/>
                <w:color w:val="000000"/>
                <w:sz w:val="22"/>
                <w:szCs w:val="22"/>
                <w:lang w:val="es-ES" w:eastAsia="es-ES"/>
              </w:rPr>
              <w:t>Vd</w:t>
            </w:r>
            <w:proofErr w:type="spellEnd"/>
          </w:p>
        </w:tc>
        <w:tc>
          <w:tcPr>
            <w:tcW w:w="1240" w:type="dxa"/>
            <w:tcBorders>
              <w:top w:val="single" w:sz="4" w:space="0" w:color="auto"/>
              <w:left w:val="nil"/>
              <w:bottom w:val="single" w:sz="4" w:space="0" w:color="auto"/>
              <w:right w:val="single" w:sz="4" w:space="0" w:color="auto"/>
            </w:tcBorders>
            <w:shd w:val="clear" w:color="000000" w:fill="F4B084"/>
            <w:noWrap/>
            <w:vAlign w:val="bottom"/>
            <w:hideMark/>
          </w:tcPr>
          <w:p w14:paraId="2FE31F1E"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Vr</w:t>
            </w:r>
          </w:p>
        </w:tc>
        <w:tc>
          <w:tcPr>
            <w:tcW w:w="1240" w:type="dxa"/>
            <w:tcBorders>
              <w:top w:val="single" w:sz="4" w:space="0" w:color="auto"/>
              <w:left w:val="nil"/>
              <w:bottom w:val="single" w:sz="4" w:space="0" w:color="auto"/>
              <w:right w:val="single" w:sz="4" w:space="0" w:color="auto"/>
            </w:tcBorders>
            <w:shd w:val="clear" w:color="000000" w:fill="F4B084"/>
            <w:noWrap/>
            <w:vAlign w:val="bottom"/>
            <w:hideMark/>
          </w:tcPr>
          <w:p w14:paraId="372D8975"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Id</w:t>
            </w:r>
          </w:p>
        </w:tc>
      </w:tr>
      <w:tr w:rsidR="00223388" w:rsidRPr="00223388" w14:paraId="0C4C75AD"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1C846FF3"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w:t>
            </w:r>
          </w:p>
        </w:tc>
        <w:tc>
          <w:tcPr>
            <w:tcW w:w="1240" w:type="dxa"/>
            <w:tcBorders>
              <w:top w:val="nil"/>
              <w:left w:val="nil"/>
              <w:bottom w:val="single" w:sz="4" w:space="0" w:color="auto"/>
              <w:right w:val="single" w:sz="4" w:space="0" w:color="auto"/>
            </w:tcBorders>
            <w:shd w:val="clear" w:color="000000" w:fill="BDD7EE"/>
            <w:noWrap/>
            <w:vAlign w:val="bottom"/>
            <w:hideMark/>
          </w:tcPr>
          <w:p w14:paraId="1FC77CD2"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0,027</w:t>
            </w:r>
          </w:p>
        </w:tc>
        <w:tc>
          <w:tcPr>
            <w:tcW w:w="1240" w:type="dxa"/>
            <w:tcBorders>
              <w:top w:val="nil"/>
              <w:left w:val="nil"/>
              <w:bottom w:val="single" w:sz="4" w:space="0" w:color="auto"/>
              <w:right w:val="single" w:sz="4" w:space="0" w:color="auto"/>
            </w:tcBorders>
            <w:shd w:val="clear" w:color="000000" w:fill="BDD7EE"/>
            <w:noWrap/>
            <w:vAlign w:val="bottom"/>
            <w:hideMark/>
          </w:tcPr>
          <w:p w14:paraId="430C38F7"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0,027</w:t>
            </w:r>
          </w:p>
        </w:tc>
        <w:tc>
          <w:tcPr>
            <w:tcW w:w="1240" w:type="dxa"/>
            <w:tcBorders>
              <w:top w:val="nil"/>
              <w:left w:val="nil"/>
              <w:bottom w:val="single" w:sz="4" w:space="0" w:color="auto"/>
              <w:right w:val="single" w:sz="4" w:space="0" w:color="auto"/>
            </w:tcBorders>
            <w:shd w:val="clear" w:color="000000" w:fill="BDD7EE"/>
            <w:noWrap/>
            <w:vAlign w:val="bottom"/>
            <w:hideMark/>
          </w:tcPr>
          <w:p w14:paraId="46F229CE"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w:t>
            </w:r>
          </w:p>
        </w:tc>
        <w:tc>
          <w:tcPr>
            <w:tcW w:w="1240" w:type="dxa"/>
            <w:tcBorders>
              <w:top w:val="nil"/>
              <w:left w:val="nil"/>
              <w:bottom w:val="single" w:sz="4" w:space="0" w:color="auto"/>
              <w:right w:val="single" w:sz="4" w:space="0" w:color="auto"/>
            </w:tcBorders>
            <w:shd w:val="clear" w:color="000000" w:fill="BDD7EE"/>
            <w:noWrap/>
            <w:vAlign w:val="bottom"/>
            <w:hideMark/>
          </w:tcPr>
          <w:p w14:paraId="533AA804"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w:t>
            </w:r>
          </w:p>
        </w:tc>
      </w:tr>
      <w:tr w:rsidR="00223388" w:rsidRPr="00223388" w14:paraId="4CF91722"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6C4B279D"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0,2</w:t>
            </w:r>
          </w:p>
        </w:tc>
        <w:tc>
          <w:tcPr>
            <w:tcW w:w="1240" w:type="dxa"/>
            <w:tcBorders>
              <w:top w:val="nil"/>
              <w:left w:val="nil"/>
              <w:bottom w:val="single" w:sz="4" w:space="0" w:color="auto"/>
              <w:right w:val="single" w:sz="4" w:space="0" w:color="auto"/>
            </w:tcBorders>
            <w:shd w:val="clear" w:color="000000" w:fill="BDD7EE"/>
            <w:noWrap/>
            <w:vAlign w:val="bottom"/>
            <w:hideMark/>
          </w:tcPr>
          <w:p w14:paraId="1A3BB3F7"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0,247</w:t>
            </w:r>
          </w:p>
        </w:tc>
        <w:tc>
          <w:tcPr>
            <w:tcW w:w="1240" w:type="dxa"/>
            <w:tcBorders>
              <w:top w:val="nil"/>
              <w:left w:val="nil"/>
              <w:bottom w:val="single" w:sz="4" w:space="0" w:color="auto"/>
              <w:right w:val="single" w:sz="4" w:space="0" w:color="auto"/>
            </w:tcBorders>
            <w:shd w:val="clear" w:color="000000" w:fill="BDD7EE"/>
            <w:noWrap/>
            <w:vAlign w:val="bottom"/>
            <w:hideMark/>
          </w:tcPr>
          <w:p w14:paraId="7F73BD01"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0,242</w:t>
            </w:r>
          </w:p>
        </w:tc>
        <w:tc>
          <w:tcPr>
            <w:tcW w:w="1240" w:type="dxa"/>
            <w:tcBorders>
              <w:top w:val="nil"/>
              <w:left w:val="nil"/>
              <w:bottom w:val="single" w:sz="4" w:space="0" w:color="auto"/>
              <w:right w:val="single" w:sz="4" w:space="0" w:color="auto"/>
            </w:tcBorders>
            <w:shd w:val="clear" w:color="000000" w:fill="BDD7EE"/>
            <w:noWrap/>
            <w:vAlign w:val="bottom"/>
            <w:hideMark/>
          </w:tcPr>
          <w:p w14:paraId="1626CAFF"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0,005</w:t>
            </w:r>
          </w:p>
        </w:tc>
        <w:tc>
          <w:tcPr>
            <w:tcW w:w="1240" w:type="dxa"/>
            <w:tcBorders>
              <w:top w:val="nil"/>
              <w:left w:val="nil"/>
              <w:bottom w:val="single" w:sz="4" w:space="0" w:color="auto"/>
              <w:right w:val="single" w:sz="4" w:space="0" w:color="auto"/>
            </w:tcBorders>
            <w:shd w:val="clear" w:color="000000" w:fill="BDD7EE"/>
            <w:noWrap/>
            <w:vAlign w:val="bottom"/>
            <w:hideMark/>
          </w:tcPr>
          <w:p w14:paraId="69466762"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5,102E-07</w:t>
            </w:r>
          </w:p>
        </w:tc>
      </w:tr>
      <w:tr w:rsidR="00223388" w:rsidRPr="00223388" w14:paraId="1BFB3EDF"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0AF948D9"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w:t>
            </w:r>
          </w:p>
        </w:tc>
        <w:tc>
          <w:tcPr>
            <w:tcW w:w="1240" w:type="dxa"/>
            <w:tcBorders>
              <w:top w:val="nil"/>
              <w:left w:val="nil"/>
              <w:bottom w:val="single" w:sz="4" w:space="0" w:color="auto"/>
              <w:right w:val="single" w:sz="4" w:space="0" w:color="auto"/>
            </w:tcBorders>
            <w:shd w:val="clear" w:color="000000" w:fill="BDD7EE"/>
            <w:noWrap/>
            <w:vAlign w:val="bottom"/>
            <w:hideMark/>
          </w:tcPr>
          <w:p w14:paraId="186C69FA"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0,432</w:t>
            </w:r>
          </w:p>
        </w:tc>
        <w:tc>
          <w:tcPr>
            <w:tcW w:w="1240" w:type="dxa"/>
            <w:tcBorders>
              <w:top w:val="nil"/>
              <w:left w:val="nil"/>
              <w:bottom w:val="single" w:sz="4" w:space="0" w:color="auto"/>
              <w:right w:val="single" w:sz="4" w:space="0" w:color="auto"/>
            </w:tcBorders>
            <w:shd w:val="clear" w:color="000000" w:fill="BDD7EE"/>
            <w:noWrap/>
            <w:vAlign w:val="bottom"/>
            <w:hideMark/>
          </w:tcPr>
          <w:p w14:paraId="122A57B1"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0,361</w:t>
            </w:r>
          </w:p>
        </w:tc>
        <w:tc>
          <w:tcPr>
            <w:tcW w:w="1240" w:type="dxa"/>
            <w:tcBorders>
              <w:top w:val="nil"/>
              <w:left w:val="nil"/>
              <w:bottom w:val="single" w:sz="4" w:space="0" w:color="auto"/>
              <w:right w:val="single" w:sz="4" w:space="0" w:color="auto"/>
            </w:tcBorders>
            <w:shd w:val="clear" w:color="000000" w:fill="BDD7EE"/>
            <w:noWrap/>
            <w:vAlign w:val="bottom"/>
            <w:hideMark/>
          </w:tcPr>
          <w:p w14:paraId="7D72D9CB"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0,07</w:t>
            </w:r>
          </w:p>
        </w:tc>
        <w:tc>
          <w:tcPr>
            <w:tcW w:w="1240" w:type="dxa"/>
            <w:tcBorders>
              <w:top w:val="nil"/>
              <w:left w:val="nil"/>
              <w:bottom w:val="single" w:sz="4" w:space="0" w:color="auto"/>
              <w:right w:val="single" w:sz="4" w:space="0" w:color="auto"/>
            </w:tcBorders>
            <w:shd w:val="clear" w:color="000000" w:fill="BDD7EE"/>
            <w:noWrap/>
            <w:vAlign w:val="bottom"/>
            <w:hideMark/>
          </w:tcPr>
          <w:p w14:paraId="3A1A3F4D"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7,1429E-06</w:t>
            </w:r>
          </w:p>
        </w:tc>
      </w:tr>
      <w:tr w:rsidR="00223388" w:rsidRPr="00223388" w14:paraId="2461420F"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10A7B8F2"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0,6</w:t>
            </w:r>
          </w:p>
        </w:tc>
        <w:tc>
          <w:tcPr>
            <w:tcW w:w="1240" w:type="dxa"/>
            <w:tcBorders>
              <w:top w:val="nil"/>
              <w:left w:val="nil"/>
              <w:bottom w:val="single" w:sz="4" w:space="0" w:color="auto"/>
              <w:right w:val="single" w:sz="4" w:space="0" w:color="auto"/>
            </w:tcBorders>
            <w:shd w:val="clear" w:color="000000" w:fill="BDD7EE"/>
            <w:noWrap/>
            <w:vAlign w:val="bottom"/>
            <w:hideMark/>
          </w:tcPr>
          <w:p w14:paraId="0D6EDDC8"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0,631</w:t>
            </w:r>
          </w:p>
        </w:tc>
        <w:tc>
          <w:tcPr>
            <w:tcW w:w="1240" w:type="dxa"/>
            <w:tcBorders>
              <w:top w:val="nil"/>
              <w:left w:val="nil"/>
              <w:bottom w:val="single" w:sz="4" w:space="0" w:color="auto"/>
              <w:right w:val="single" w:sz="4" w:space="0" w:color="auto"/>
            </w:tcBorders>
            <w:shd w:val="clear" w:color="000000" w:fill="BDD7EE"/>
            <w:noWrap/>
            <w:vAlign w:val="bottom"/>
            <w:hideMark/>
          </w:tcPr>
          <w:p w14:paraId="713EE82B"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0,406</w:t>
            </w:r>
          </w:p>
        </w:tc>
        <w:tc>
          <w:tcPr>
            <w:tcW w:w="1240" w:type="dxa"/>
            <w:tcBorders>
              <w:top w:val="nil"/>
              <w:left w:val="nil"/>
              <w:bottom w:val="single" w:sz="4" w:space="0" w:color="auto"/>
              <w:right w:val="single" w:sz="4" w:space="0" w:color="auto"/>
            </w:tcBorders>
            <w:shd w:val="clear" w:color="000000" w:fill="BDD7EE"/>
            <w:noWrap/>
            <w:vAlign w:val="bottom"/>
            <w:hideMark/>
          </w:tcPr>
          <w:p w14:paraId="155DA166"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0,224</w:t>
            </w:r>
          </w:p>
        </w:tc>
        <w:tc>
          <w:tcPr>
            <w:tcW w:w="1240" w:type="dxa"/>
            <w:tcBorders>
              <w:top w:val="nil"/>
              <w:left w:val="nil"/>
              <w:bottom w:val="single" w:sz="4" w:space="0" w:color="auto"/>
              <w:right w:val="single" w:sz="4" w:space="0" w:color="auto"/>
            </w:tcBorders>
            <w:shd w:val="clear" w:color="000000" w:fill="BDD7EE"/>
            <w:noWrap/>
            <w:vAlign w:val="bottom"/>
            <w:hideMark/>
          </w:tcPr>
          <w:p w14:paraId="44058F8F"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2,2857E-05</w:t>
            </w:r>
          </w:p>
        </w:tc>
      </w:tr>
      <w:tr w:rsidR="00223388" w:rsidRPr="00223388" w14:paraId="5EE4B4F4"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422FFC83"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0,8</w:t>
            </w:r>
          </w:p>
        </w:tc>
        <w:tc>
          <w:tcPr>
            <w:tcW w:w="1240" w:type="dxa"/>
            <w:tcBorders>
              <w:top w:val="nil"/>
              <w:left w:val="nil"/>
              <w:bottom w:val="single" w:sz="4" w:space="0" w:color="auto"/>
              <w:right w:val="single" w:sz="4" w:space="0" w:color="auto"/>
            </w:tcBorders>
            <w:shd w:val="clear" w:color="000000" w:fill="BDD7EE"/>
            <w:noWrap/>
            <w:vAlign w:val="bottom"/>
            <w:hideMark/>
          </w:tcPr>
          <w:p w14:paraId="45F6F6DF"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0,844</w:t>
            </w:r>
          </w:p>
        </w:tc>
        <w:tc>
          <w:tcPr>
            <w:tcW w:w="1240" w:type="dxa"/>
            <w:tcBorders>
              <w:top w:val="nil"/>
              <w:left w:val="nil"/>
              <w:bottom w:val="single" w:sz="4" w:space="0" w:color="auto"/>
              <w:right w:val="single" w:sz="4" w:space="0" w:color="auto"/>
            </w:tcBorders>
            <w:shd w:val="clear" w:color="000000" w:fill="BDD7EE"/>
            <w:noWrap/>
            <w:vAlign w:val="bottom"/>
            <w:hideMark/>
          </w:tcPr>
          <w:p w14:paraId="2E699537"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0,431</w:t>
            </w:r>
          </w:p>
        </w:tc>
        <w:tc>
          <w:tcPr>
            <w:tcW w:w="1240" w:type="dxa"/>
            <w:tcBorders>
              <w:top w:val="nil"/>
              <w:left w:val="nil"/>
              <w:bottom w:val="single" w:sz="4" w:space="0" w:color="auto"/>
              <w:right w:val="single" w:sz="4" w:space="0" w:color="auto"/>
            </w:tcBorders>
            <w:shd w:val="clear" w:color="000000" w:fill="BDD7EE"/>
            <w:noWrap/>
            <w:vAlign w:val="bottom"/>
            <w:hideMark/>
          </w:tcPr>
          <w:p w14:paraId="238E2E68"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0,413</w:t>
            </w:r>
          </w:p>
        </w:tc>
        <w:tc>
          <w:tcPr>
            <w:tcW w:w="1240" w:type="dxa"/>
            <w:tcBorders>
              <w:top w:val="nil"/>
              <w:left w:val="nil"/>
              <w:bottom w:val="single" w:sz="4" w:space="0" w:color="auto"/>
              <w:right w:val="single" w:sz="4" w:space="0" w:color="auto"/>
            </w:tcBorders>
            <w:shd w:val="clear" w:color="000000" w:fill="BDD7EE"/>
            <w:noWrap/>
            <w:vAlign w:val="bottom"/>
            <w:hideMark/>
          </w:tcPr>
          <w:p w14:paraId="209713F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4,2143E-05</w:t>
            </w:r>
          </w:p>
        </w:tc>
      </w:tr>
      <w:tr w:rsidR="00223388" w:rsidRPr="00223388" w14:paraId="2D45547D"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06FEDB85"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w:t>
            </w:r>
          </w:p>
        </w:tc>
        <w:tc>
          <w:tcPr>
            <w:tcW w:w="1240" w:type="dxa"/>
            <w:tcBorders>
              <w:top w:val="nil"/>
              <w:left w:val="nil"/>
              <w:bottom w:val="single" w:sz="4" w:space="0" w:color="auto"/>
              <w:right w:val="single" w:sz="4" w:space="0" w:color="auto"/>
            </w:tcBorders>
            <w:shd w:val="clear" w:color="000000" w:fill="BDD7EE"/>
            <w:noWrap/>
            <w:vAlign w:val="bottom"/>
            <w:hideMark/>
          </w:tcPr>
          <w:p w14:paraId="7A383FD9"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1,122</w:t>
            </w:r>
          </w:p>
        </w:tc>
        <w:tc>
          <w:tcPr>
            <w:tcW w:w="1240" w:type="dxa"/>
            <w:tcBorders>
              <w:top w:val="nil"/>
              <w:left w:val="nil"/>
              <w:bottom w:val="single" w:sz="4" w:space="0" w:color="auto"/>
              <w:right w:val="single" w:sz="4" w:space="0" w:color="auto"/>
            </w:tcBorders>
            <w:shd w:val="clear" w:color="000000" w:fill="BDD7EE"/>
            <w:noWrap/>
            <w:vAlign w:val="bottom"/>
            <w:hideMark/>
          </w:tcPr>
          <w:p w14:paraId="5AF6736C"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0,453</w:t>
            </w:r>
          </w:p>
        </w:tc>
        <w:tc>
          <w:tcPr>
            <w:tcW w:w="1240" w:type="dxa"/>
            <w:tcBorders>
              <w:top w:val="nil"/>
              <w:left w:val="nil"/>
              <w:bottom w:val="single" w:sz="4" w:space="0" w:color="auto"/>
              <w:right w:val="single" w:sz="4" w:space="0" w:color="auto"/>
            </w:tcBorders>
            <w:shd w:val="clear" w:color="000000" w:fill="BDD7EE"/>
            <w:noWrap/>
            <w:vAlign w:val="bottom"/>
            <w:hideMark/>
          </w:tcPr>
          <w:p w14:paraId="3BB6DF5C"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0,629</w:t>
            </w:r>
          </w:p>
        </w:tc>
        <w:tc>
          <w:tcPr>
            <w:tcW w:w="1240" w:type="dxa"/>
            <w:tcBorders>
              <w:top w:val="nil"/>
              <w:left w:val="nil"/>
              <w:bottom w:val="single" w:sz="4" w:space="0" w:color="auto"/>
              <w:right w:val="single" w:sz="4" w:space="0" w:color="auto"/>
            </w:tcBorders>
            <w:shd w:val="clear" w:color="000000" w:fill="BDD7EE"/>
            <w:noWrap/>
            <w:vAlign w:val="bottom"/>
            <w:hideMark/>
          </w:tcPr>
          <w:p w14:paraId="71A3A03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6,4184E-05</w:t>
            </w:r>
          </w:p>
        </w:tc>
      </w:tr>
      <w:tr w:rsidR="00223388" w:rsidRPr="00223388" w14:paraId="119C0A0A"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57C70D69"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1,2</w:t>
            </w:r>
          </w:p>
        </w:tc>
        <w:tc>
          <w:tcPr>
            <w:tcW w:w="1240" w:type="dxa"/>
            <w:tcBorders>
              <w:top w:val="nil"/>
              <w:left w:val="nil"/>
              <w:bottom w:val="single" w:sz="4" w:space="0" w:color="auto"/>
              <w:right w:val="single" w:sz="4" w:space="0" w:color="auto"/>
            </w:tcBorders>
            <w:shd w:val="clear" w:color="000000" w:fill="BDD7EE"/>
            <w:noWrap/>
            <w:vAlign w:val="bottom"/>
            <w:hideMark/>
          </w:tcPr>
          <w:p w14:paraId="0A5A525C"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1,23</w:t>
            </w:r>
          </w:p>
        </w:tc>
        <w:tc>
          <w:tcPr>
            <w:tcW w:w="1240" w:type="dxa"/>
            <w:tcBorders>
              <w:top w:val="nil"/>
              <w:left w:val="nil"/>
              <w:bottom w:val="single" w:sz="4" w:space="0" w:color="auto"/>
              <w:right w:val="single" w:sz="4" w:space="0" w:color="auto"/>
            </w:tcBorders>
            <w:shd w:val="clear" w:color="000000" w:fill="BDD7EE"/>
            <w:noWrap/>
            <w:vAlign w:val="bottom"/>
            <w:hideMark/>
          </w:tcPr>
          <w:p w14:paraId="46164566"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0,457</w:t>
            </w:r>
          </w:p>
        </w:tc>
        <w:tc>
          <w:tcPr>
            <w:tcW w:w="1240" w:type="dxa"/>
            <w:tcBorders>
              <w:top w:val="nil"/>
              <w:left w:val="nil"/>
              <w:bottom w:val="single" w:sz="4" w:space="0" w:color="auto"/>
              <w:right w:val="single" w:sz="4" w:space="0" w:color="auto"/>
            </w:tcBorders>
            <w:shd w:val="clear" w:color="000000" w:fill="BDD7EE"/>
            <w:noWrap/>
            <w:vAlign w:val="bottom"/>
            <w:hideMark/>
          </w:tcPr>
          <w:p w14:paraId="5F7139D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0,774</w:t>
            </w:r>
          </w:p>
        </w:tc>
        <w:tc>
          <w:tcPr>
            <w:tcW w:w="1240" w:type="dxa"/>
            <w:tcBorders>
              <w:top w:val="nil"/>
              <w:left w:val="nil"/>
              <w:bottom w:val="single" w:sz="4" w:space="0" w:color="auto"/>
              <w:right w:val="single" w:sz="4" w:space="0" w:color="auto"/>
            </w:tcBorders>
            <w:shd w:val="clear" w:color="000000" w:fill="BDD7EE"/>
            <w:noWrap/>
            <w:vAlign w:val="bottom"/>
            <w:hideMark/>
          </w:tcPr>
          <w:p w14:paraId="15C3BFA6"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7,898E-05</w:t>
            </w:r>
          </w:p>
        </w:tc>
      </w:tr>
      <w:tr w:rsidR="00223388" w:rsidRPr="00223388" w14:paraId="424D8979"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2A39E718"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1,4</w:t>
            </w:r>
          </w:p>
        </w:tc>
        <w:tc>
          <w:tcPr>
            <w:tcW w:w="1240" w:type="dxa"/>
            <w:tcBorders>
              <w:top w:val="nil"/>
              <w:left w:val="nil"/>
              <w:bottom w:val="single" w:sz="4" w:space="0" w:color="auto"/>
              <w:right w:val="single" w:sz="4" w:space="0" w:color="auto"/>
            </w:tcBorders>
            <w:shd w:val="clear" w:color="000000" w:fill="BDD7EE"/>
            <w:noWrap/>
            <w:vAlign w:val="bottom"/>
            <w:hideMark/>
          </w:tcPr>
          <w:p w14:paraId="0A6345CF"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1,413</w:t>
            </w:r>
          </w:p>
        </w:tc>
        <w:tc>
          <w:tcPr>
            <w:tcW w:w="1240" w:type="dxa"/>
            <w:tcBorders>
              <w:top w:val="nil"/>
              <w:left w:val="nil"/>
              <w:bottom w:val="single" w:sz="4" w:space="0" w:color="auto"/>
              <w:right w:val="single" w:sz="4" w:space="0" w:color="auto"/>
            </w:tcBorders>
            <w:shd w:val="clear" w:color="000000" w:fill="BDD7EE"/>
            <w:noWrap/>
            <w:vAlign w:val="bottom"/>
            <w:hideMark/>
          </w:tcPr>
          <w:p w14:paraId="1D79D19F"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0,464</w:t>
            </w:r>
          </w:p>
        </w:tc>
        <w:tc>
          <w:tcPr>
            <w:tcW w:w="1240" w:type="dxa"/>
            <w:tcBorders>
              <w:top w:val="nil"/>
              <w:left w:val="nil"/>
              <w:bottom w:val="single" w:sz="4" w:space="0" w:color="auto"/>
              <w:right w:val="single" w:sz="4" w:space="0" w:color="auto"/>
            </w:tcBorders>
            <w:shd w:val="clear" w:color="000000" w:fill="BDD7EE"/>
            <w:noWrap/>
            <w:vAlign w:val="bottom"/>
            <w:hideMark/>
          </w:tcPr>
          <w:p w14:paraId="656B75CF"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0,949</w:t>
            </w:r>
          </w:p>
        </w:tc>
        <w:tc>
          <w:tcPr>
            <w:tcW w:w="1240" w:type="dxa"/>
            <w:tcBorders>
              <w:top w:val="nil"/>
              <w:left w:val="nil"/>
              <w:bottom w:val="single" w:sz="4" w:space="0" w:color="auto"/>
              <w:right w:val="single" w:sz="4" w:space="0" w:color="auto"/>
            </w:tcBorders>
            <w:shd w:val="clear" w:color="000000" w:fill="BDD7EE"/>
            <w:noWrap/>
            <w:vAlign w:val="bottom"/>
            <w:hideMark/>
          </w:tcPr>
          <w:p w14:paraId="6693771D"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9,6837E-05</w:t>
            </w:r>
          </w:p>
        </w:tc>
      </w:tr>
      <w:tr w:rsidR="00223388" w:rsidRPr="00223388" w14:paraId="2C86309E"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339FBD0D"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1,6</w:t>
            </w:r>
          </w:p>
        </w:tc>
        <w:tc>
          <w:tcPr>
            <w:tcW w:w="1240" w:type="dxa"/>
            <w:tcBorders>
              <w:top w:val="nil"/>
              <w:left w:val="nil"/>
              <w:bottom w:val="single" w:sz="4" w:space="0" w:color="auto"/>
              <w:right w:val="single" w:sz="4" w:space="0" w:color="auto"/>
            </w:tcBorders>
            <w:shd w:val="clear" w:color="000000" w:fill="BDD7EE"/>
            <w:noWrap/>
            <w:vAlign w:val="bottom"/>
            <w:hideMark/>
          </w:tcPr>
          <w:p w14:paraId="12246A4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1,642</w:t>
            </w:r>
          </w:p>
        </w:tc>
        <w:tc>
          <w:tcPr>
            <w:tcW w:w="1240" w:type="dxa"/>
            <w:tcBorders>
              <w:top w:val="nil"/>
              <w:left w:val="nil"/>
              <w:bottom w:val="single" w:sz="4" w:space="0" w:color="auto"/>
              <w:right w:val="single" w:sz="4" w:space="0" w:color="auto"/>
            </w:tcBorders>
            <w:shd w:val="clear" w:color="000000" w:fill="BDD7EE"/>
            <w:noWrap/>
            <w:vAlign w:val="bottom"/>
            <w:hideMark/>
          </w:tcPr>
          <w:p w14:paraId="1A0CDA84"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0,473</w:t>
            </w:r>
          </w:p>
        </w:tc>
        <w:tc>
          <w:tcPr>
            <w:tcW w:w="1240" w:type="dxa"/>
            <w:tcBorders>
              <w:top w:val="nil"/>
              <w:left w:val="nil"/>
              <w:bottom w:val="single" w:sz="4" w:space="0" w:color="auto"/>
              <w:right w:val="single" w:sz="4" w:space="0" w:color="auto"/>
            </w:tcBorders>
            <w:shd w:val="clear" w:color="000000" w:fill="BDD7EE"/>
            <w:noWrap/>
            <w:vAlign w:val="bottom"/>
            <w:hideMark/>
          </w:tcPr>
          <w:p w14:paraId="7A27B571"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1,1169</w:t>
            </w:r>
          </w:p>
        </w:tc>
        <w:tc>
          <w:tcPr>
            <w:tcW w:w="1240" w:type="dxa"/>
            <w:tcBorders>
              <w:top w:val="nil"/>
              <w:left w:val="nil"/>
              <w:bottom w:val="single" w:sz="4" w:space="0" w:color="auto"/>
              <w:right w:val="single" w:sz="4" w:space="0" w:color="auto"/>
            </w:tcBorders>
            <w:shd w:val="clear" w:color="000000" w:fill="BDD7EE"/>
            <w:noWrap/>
            <w:vAlign w:val="bottom"/>
            <w:hideMark/>
          </w:tcPr>
          <w:p w14:paraId="6068B8CB"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0,00011397</w:t>
            </w:r>
          </w:p>
        </w:tc>
      </w:tr>
      <w:tr w:rsidR="00223388" w:rsidRPr="00223388" w14:paraId="027A7321"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3303F451"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1,8</w:t>
            </w:r>
          </w:p>
        </w:tc>
        <w:tc>
          <w:tcPr>
            <w:tcW w:w="1240" w:type="dxa"/>
            <w:tcBorders>
              <w:top w:val="nil"/>
              <w:left w:val="nil"/>
              <w:bottom w:val="single" w:sz="4" w:space="0" w:color="auto"/>
              <w:right w:val="single" w:sz="4" w:space="0" w:color="auto"/>
            </w:tcBorders>
            <w:shd w:val="clear" w:color="000000" w:fill="BDD7EE"/>
            <w:noWrap/>
            <w:vAlign w:val="bottom"/>
            <w:hideMark/>
          </w:tcPr>
          <w:p w14:paraId="39C095E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1,822</w:t>
            </w:r>
          </w:p>
        </w:tc>
        <w:tc>
          <w:tcPr>
            <w:tcW w:w="1240" w:type="dxa"/>
            <w:tcBorders>
              <w:top w:val="nil"/>
              <w:left w:val="nil"/>
              <w:bottom w:val="single" w:sz="4" w:space="0" w:color="auto"/>
              <w:right w:val="single" w:sz="4" w:space="0" w:color="auto"/>
            </w:tcBorders>
            <w:shd w:val="clear" w:color="000000" w:fill="BDD7EE"/>
            <w:noWrap/>
            <w:vAlign w:val="bottom"/>
            <w:hideMark/>
          </w:tcPr>
          <w:p w14:paraId="2C429309"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0,479</w:t>
            </w:r>
          </w:p>
        </w:tc>
        <w:tc>
          <w:tcPr>
            <w:tcW w:w="1240" w:type="dxa"/>
            <w:tcBorders>
              <w:top w:val="nil"/>
              <w:left w:val="nil"/>
              <w:bottom w:val="single" w:sz="4" w:space="0" w:color="auto"/>
              <w:right w:val="single" w:sz="4" w:space="0" w:color="auto"/>
            </w:tcBorders>
            <w:shd w:val="clear" w:color="000000" w:fill="BDD7EE"/>
            <w:noWrap/>
            <w:vAlign w:val="bottom"/>
            <w:hideMark/>
          </w:tcPr>
          <w:p w14:paraId="110F7FE3"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1,341</w:t>
            </w:r>
          </w:p>
        </w:tc>
        <w:tc>
          <w:tcPr>
            <w:tcW w:w="1240" w:type="dxa"/>
            <w:tcBorders>
              <w:top w:val="nil"/>
              <w:left w:val="nil"/>
              <w:bottom w:val="single" w:sz="4" w:space="0" w:color="auto"/>
              <w:right w:val="single" w:sz="4" w:space="0" w:color="auto"/>
            </w:tcBorders>
            <w:shd w:val="clear" w:color="000000" w:fill="BDD7EE"/>
            <w:noWrap/>
            <w:vAlign w:val="bottom"/>
            <w:hideMark/>
          </w:tcPr>
          <w:p w14:paraId="1AA9E31C"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0,00013684</w:t>
            </w:r>
          </w:p>
        </w:tc>
      </w:tr>
      <w:tr w:rsidR="00223388" w:rsidRPr="00223388" w14:paraId="702610C8"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2E9F772E"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2</w:t>
            </w:r>
          </w:p>
        </w:tc>
        <w:tc>
          <w:tcPr>
            <w:tcW w:w="1240" w:type="dxa"/>
            <w:tcBorders>
              <w:top w:val="nil"/>
              <w:left w:val="nil"/>
              <w:bottom w:val="single" w:sz="4" w:space="0" w:color="auto"/>
              <w:right w:val="single" w:sz="4" w:space="0" w:color="auto"/>
            </w:tcBorders>
            <w:shd w:val="clear" w:color="000000" w:fill="BDD7EE"/>
            <w:noWrap/>
            <w:vAlign w:val="bottom"/>
            <w:hideMark/>
          </w:tcPr>
          <w:p w14:paraId="36ABF069"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2,077</w:t>
            </w:r>
          </w:p>
        </w:tc>
        <w:tc>
          <w:tcPr>
            <w:tcW w:w="1240" w:type="dxa"/>
            <w:tcBorders>
              <w:top w:val="nil"/>
              <w:left w:val="nil"/>
              <w:bottom w:val="single" w:sz="4" w:space="0" w:color="auto"/>
              <w:right w:val="single" w:sz="4" w:space="0" w:color="auto"/>
            </w:tcBorders>
            <w:shd w:val="clear" w:color="000000" w:fill="BDD7EE"/>
            <w:noWrap/>
            <w:vAlign w:val="bottom"/>
            <w:hideMark/>
          </w:tcPr>
          <w:p w14:paraId="7D32CEAC"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0,486</w:t>
            </w:r>
          </w:p>
        </w:tc>
        <w:tc>
          <w:tcPr>
            <w:tcW w:w="1240" w:type="dxa"/>
            <w:tcBorders>
              <w:top w:val="nil"/>
              <w:left w:val="nil"/>
              <w:bottom w:val="single" w:sz="4" w:space="0" w:color="auto"/>
              <w:right w:val="single" w:sz="4" w:space="0" w:color="auto"/>
            </w:tcBorders>
            <w:shd w:val="clear" w:color="000000" w:fill="BDD7EE"/>
            <w:noWrap/>
            <w:vAlign w:val="bottom"/>
            <w:hideMark/>
          </w:tcPr>
          <w:p w14:paraId="212F9738"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1,583</w:t>
            </w:r>
          </w:p>
        </w:tc>
        <w:tc>
          <w:tcPr>
            <w:tcW w:w="1240" w:type="dxa"/>
            <w:tcBorders>
              <w:top w:val="nil"/>
              <w:left w:val="nil"/>
              <w:bottom w:val="single" w:sz="4" w:space="0" w:color="auto"/>
              <w:right w:val="single" w:sz="4" w:space="0" w:color="auto"/>
            </w:tcBorders>
            <w:shd w:val="clear" w:color="000000" w:fill="BDD7EE"/>
            <w:noWrap/>
            <w:vAlign w:val="bottom"/>
            <w:hideMark/>
          </w:tcPr>
          <w:p w14:paraId="39C90733"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0,00016153</w:t>
            </w:r>
          </w:p>
        </w:tc>
      </w:tr>
      <w:tr w:rsidR="00223388" w:rsidRPr="00223388" w14:paraId="5E36332D"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7F5EC003"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2,5</w:t>
            </w:r>
          </w:p>
        </w:tc>
        <w:tc>
          <w:tcPr>
            <w:tcW w:w="1240" w:type="dxa"/>
            <w:tcBorders>
              <w:top w:val="nil"/>
              <w:left w:val="nil"/>
              <w:bottom w:val="single" w:sz="4" w:space="0" w:color="auto"/>
              <w:right w:val="single" w:sz="4" w:space="0" w:color="auto"/>
            </w:tcBorders>
            <w:shd w:val="clear" w:color="000000" w:fill="BDD7EE"/>
            <w:noWrap/>
            <w:vAlign w:val="bottom"/>
            <w:hideMark/>
          </w:tcPr>
          <w:p w14:paraId="70F940ED"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2,527</w:t>
            </w:r>
          </w:p>
        </w:tc>
        <w:tc>
          <w:tcPr>
            <w:tcW w:w="1240" w:type="dxa"/>
            <w:tcBorders>
              <w:top w:val="nil"/>
              <w:left w:val="nil"/>
              <w:bottom w:val="single" w:sz="4" w:space="0" w:color="auto"/>
              <w:right w:val="single" w:sz="4" w:space="0" w:color="auto"/>
            </w:tcBorders>
            <w:shd w:val="clear" w:color="000000" w:fill="BDD7EE"/>
            <w:noWrap/>
            <w:vAlign w:val="bottom"/>
            <w:hideMark/>
          </w:tcPr>
          <w:p w14:paraId="253CBE75"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0,498</w:t>
            </w:r>
          </w:p>
        </w:tc>
        <w:tc>
          <w:tcPr>
            <w:tcW w:w="1240" w:type="dxa"/>
            <w:tcBorders>
              <w:top w:val="nil"/>
              <w:left w:val="nil"/>
              <w:bottom w:val="single" w:sz="4" w:space="0" w:color="auto"/>
              <w:right w:val="single" w:sz="4" w:space="0" w:color="auto"/>
            </w:tcBorders>
            <w:shd w:val="clear" w:color="000000" w:fill="BDD7EE"/>
            <w:noWrap/>
            <w:vAlign w:val="bottom"/>
            <w:hideMark/>
          </w:tcPr>
          <w:p w14:paraId="266359CF"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2,029</w:t>
            </w:r>
          </w:p>
        </w:tc>
        <w:tc>
          <w:tcPr>
            <w:tcW w:w="1240" w:type="dxa"/>
            <w:tcBorders>
              <w:top w:val="nil"/>
              <w:left w:val="nil"/>
              <w:bottom w:val="single" w:sz="4" w:space="0" w:color="auto"/>
              <w:right w:val="single" w:sz="4" w:space="0" w:color="auto"/>
            </w:tcBorders>
            <w:shd w:val="clear" w:color="000000" w:fill="BDD7EE"/>
            <w:noWrap/>
            <w:vAlign w:val="bottom"/>
            <w:hideMark/>
          </w:tcPr>
          <w:p w14:paraId="4C7922BB"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0,00020704</w:t>
            </w:r>
          </w:p>
        </w:tc>
      </w:tr>
      <w:tr w:rsidR="00223388" w:rsidRPr="00223388" w14:paraId="6ACB7EFD"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60563DFB"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3</w:t>
            </w:r>
          </w:p>
        </w:tc>
        <w:tc>
          <w:tcPr>
            <w:tcW w:w="1240" w:type="dxa"/>
            <w:tcBorders>
              <w:top w:val="nil"/>
              <w:left w:val="nil"/>
              <w:bottom w:val="single" w:sz="4" w:space="0" w:color="auto"/>
              <w:right w:val="single" w:sz="4" w:space="0" w:color="auto"/>
            </w:tcBorders>
            <w:shd w:val="clear" w:color="000000" w:fill="BDD7EE"/>
            <w:noWrap/>
            <w:vAlign w:val="bottom"/>
            <w:hideMark/>
          </w:tcPr>
          <w:p w14:paraId="6794B0F4"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3,058</w:t>
            </w:r>
          </w:p>
        </w:tc>
        <w:tc>
          <w:tcPr>
            <w:tcW w:w="1240" w:type="dxa"/>
            <w:tcBorders>
              <w:top w:val="nil"/>
              <w:left w:val="nil"/>
              <w:bottom w:val="single" w:sz="4" w:space="0" w:color="auto"/>
              <w:right w:val="single" w:sz="4" w:space="0" w:color="auto"/>
            </w:tcBorders>
            <w:shd w:val="clear" w:color="000000" w:fill="BDD7EE"/>
            <w:noWrap/>
            <w:vAlign w:val="bottom"/>
            <w:hideMark/>
          </w:tcPr>
          <w:p w14:paraId="4E557AA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0,508</w:t>
            </w:r>
          </w:p>
        </w:tc>
        <w:tc>
          <w:tcPr>
            <w:tcW w:w="1240" w:type="dxa"/>
            <w:tcBorders>
              <w:top w:val="nil"/>
              <w:left w:val="nil"/>
              <w:bottom w:val="single" w:sz="4" w:space="0" w:color="auto"/>
              <w:right w:val="single" w:sz="4" w:space="0" w:color="auto"/>
            </w:tcBorders>
            <w:shd w:val="clear" w:color="000000" w:fill="BDD7EE"/>
            <w:noWrap/>
            <w:vAlign w:val="bottom"/>
            <w:hideMark/>
          </w:tcPr>
          <w:p w14:paraId="404E1AE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2,548</w:t>
            </w:r>
          </w:p>
        </w:tc>
        <w:tc>
          <w:tcPr>
            <w:tcW w:w="1240" w:type="dxa"/>
            <w:tcBorders>
              <w:top w:val="nil"/>
              <w:left w:val="nil"/>
              <w:bottom w:val="single" w:sz="4" w:space="0" w:color="auto"/>
              <w:right w:val="single" w:sz="4" w:space="0" w:color="auto"/>
            </w:tcBorders>
            <w:shd w:val="clear" w:color="000000" w:fill="BDD7EE"/>
            <w:noWrap/>
            <w:vAlign w:val="bottom"/>
            <w:hideMark/>
          </w:tcPr>
          <w:p w14:paraId="0F69D98C"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0,00026</w:t>
            </w:r>
          </w:p>
        </w:tc>
      </w:tr>
      <w:tr w:rsidR="00223388" w:rsidRPr="00223388" w14:paraId="5566128E"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1BD3936B"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3,5</w:t>
            </w:r>
          </w:p>
        </w:tc>
        <w:tc>
          <w:tcPr>
            <w:tcW w:w="1240" w:type="dxa"/>
            <w:tcBorders>
              <w:top w:val="nil"/>
              <w:left w:val="nil"/>
              <w:bottom w:val="single" w:sz="4" w:space="0" w:color="auto"/>
              <w:right w:val="single" w:sz="4" w:space="0" w:color="auto"/>
            </w:tcBorders>
            <w:shd w:val="clear" w:color="000000" w:fill="BDD7EE"/>
            <w:noWrap/>
            <w:vAlign w:val="bottom"/>
            <w:hideMark/>
          </w:tcPr>
          <w:p w14:paraId="1ECB2BBE"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3,556</w:t>
            </w:r>
          </w:p>
        </w:tc>
        <w:tc>
          <w:tcPr>
            <w:tcW w:w="1240" w:type="dxa"/>
            <w:tcBorders>
              <w:top w:val="nil"/>
              <w:left w:val="nil"/>
              <w:bottom w:val="single" w:sz="4" w:space="0" w:color="auto"/>
              <w:right w:val="single" w:sz="4" w:space="0" w:color="auto"/>
            </w:tcBorders>
            <w:shd w:val="clear" w:color="000000" w:fill="BDD7EE"/>
            <w:noWrap/>
            <w:vAlign w:val="bottom"/>
            <w:hideMark/>
          </w:tcPr>
          <w:p w14:paraId="7359D084"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0,516</w:t>
            </w:r>
          </w:p>
        </w:tc>
        <w:tc>
          <w:tcPr>
            <w:tcW w:w="1240" w:type="dxa"/>
            <w:tcBorders>
              <w:top w:val="nil"/>
              <w:left w:val="nil"/>
              <w:bottom w:val="single" w:sz="4" w:space="0" w:color="auto"/>
              <w:right w:val="single" w:sz="4" w:space="0" w:color="auto"/>
            </w:tcBorders>
            <w:shd w:val="clear" w:color="000000" w:fill="BDD7EE"/>
            <w:noWrap/>
            <w:vAlign w:val="bottom"/>
            <w:hideMark/>
          </w:tcPr>
          <w:p w14:paraId="57A15682"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3,04</w:t>
            </w:r>
          </w:p>
        </w:tc>
        <w:tc>
          <w:tcPr>
            <w:tcW w:w="1240" w:type="dxa"/>
            <w:tcBorders>
              <w:top w:val="nil"/>
              <w:left w:val="nil"/>
              <w:bottom w:val="single" w:sz="4" w:space="0" w:color="auto"/>
              <w:right w:val="single" w:sz="4" w:space="0" w:color="auto"/>
            </w:tcBorders>
            <w:shd w:val="clear" w:color="000000" w:fill="BDD7EE"/>
            <w:noWrap/>
            <w:vAlign w:val="bottom"/>
            <w:hideMark/>
          </w:tcPr>
          <w:p w14:paraId="63808B1F"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0,0003102</w:t>
            </w:r>
          </w:p>
        </w:tc>
      </w:tr>
      <w:tr w:rsidR="00223388" w:rsidRPr="00223388" w14:paraId="5DE0E2F3"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47E2B9D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4</w:t>
            </w:r>
          </w:p>
        </w:tc>
        <w:tc>
          <w:tcPr>
            <w:tcW w:w="1240" w:type="dxa"/>
            <w:tcBorders>
              <w:top w:val="nil"/>
              <w:left w:val="nil"/>
              <w:bottom w:val="single" w:sz="4" w:space="0" w:color="auto"/>
              <w:right w:val="single" w:sz="4" w:space="0" w:color="auto"/>
            </w:tcBorders>
            <w:shd w:val="clear" w:color="000000" w:fill="BDD7EE"/>
            <w:noWrap/>
            <w:vAlign w:val="bottom"/>
            <w:hideMark/>
          </w:tcPr>
          <w:p w14:paraId="5FFF2D7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4,04</w:t>
            </w:r>
          </w:p>
        </w:tc>
        <w:tc>
          <w:tcPr>
            <w:tcW w:w="1240" w:type="dxa"/>
            <w:tcBorders>
              <w:top w:val="nil"/>
              <w:left w:val="nil"/>
              <w:bottom w:val="single" w:sz="4" w:space="0" w:color="auto"/>
              <w:right w:val="single" w:sz="4" w:space="0" w:color="auto"/>
            </w:tcBorders>
            <w:shd w:val="clear" w:color="000000" w:fill="BDD7EE"/>
            <w:noWrap/>
            <w:vAlign w:val="bottom"/>
            <w:hideMark/>
          </w:tcPr>
          <w:p w14:paraId="5B7F0976"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0,52</w:t>
            </w:r>
          </w:p>
        </w:tc>
        <w:tc>
          <w:tcPr>
            <w:tcW w:w="1240" w:type="dxa"/>
            <w:tcBorders>
              <w:top w:val="nil"/>
              <w:left w:val="nil"/>
              <w:bottom w:val="single" w:sz="4" w:space="0" w:color="auto"/>
              <w:right w:val="single" w:sz="4" w:space="0" w:color="auto"/>
            </w:tcBorders>
            <w:shd w:val="clear" w:color="000000" w:fill="BDD7EE"/>
            <w:noWrap/>
            <w:vAlign w:val="bottom"/>
            <w:hideMark/>
          </w:tcPr>
          <w:p w14:paraId="339AE3A9"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3,52</w:t>
            </w:r>
          </w:p>
        </w:tc>
        <w:tc>
          <w:tcPr>
            <w:tcW w:w="1240" w:type="dxa"/>
            <w:tcBorders>
              <w:top w:val="nil"/>
              <w:left w:val="nil"/>
              <w:bottom w:val="single" w:sz="4" w:space="0" w:color="auto"/>
              <w:right w:val="single" w:sz="4" w:space="0" w:color="auto"/>
            </w:tcBorders>
            <w:shd w:val="clear" w:color="000000" w:fill="BDD7EE"/>
            <w:noWrap/>
            <w:vAlign w:val="bottom"/>
            <w:hideMark/>
          </w:tcPr>
          <w:p w14:paraId="581CA488"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0,00035918</w:t>
            </w:r>
          </w:p>
        </w:tc>
      </w:tr>
      <w:tr w:rsidR="00223388" w:rsidRPr="00223388" w14:paraId="513C9DD6"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176F738C"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4,5</w:t>
            </w:r>
          </w:p>
        </w:tc>
        <w:tc>
          <w:tcPr>
            <w:tcW w:w="1240" w:type="dxa"/>
            <w:tcBorders>
              <w:top w:val="nil"/>
              <w:left w:val="nil"/>
              <w:bottom w:val="single" w:sz="4" w:space="0" w:color="auto"/>
              <w:right w:val="single" w:sz="4" w:space="0" w:color="auto"/>
            </w:tcBorders>
            <w:shd w:val="clear" w:color="000000" w:fill="BDD7EE"/>
            <w:noWrap/>
            <w:vAlign w:val="bottom"/>
            <w:hideMark/>
          </w:tcPr>
          <w:p w14:paraId="29B09196"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4,53</w:t>
            </w:r>
          </w:p>
        </w:tc>
        <w:tc>
          <w:tcPr>
            <w:tcW w:w="1240" w:type="dxa"/>
            <w:tcBorders>
              <w:top w:val="nil"/>
              <w:left w:val="nil"/>
              <w:bottom w:val="single" w:sz="4" w:space="0" w:color="auto"/>
              <w:right w:val="single" w:sz="4" w:space="0" w:color="auto"/>
            </w:tcBorders>
            <w:shd w:val="clear" w:color="000000" w:fill="BDD7EE"/>
            <w:noWrap/>
            <w:vAlign w:val="bottom"/>
            <w:hideMark/>
          </w:tcPr>
          <w:p w14:paraId="75CDE528"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0,53</w:t>
            </w:r>
          </w:p>
        </w:tc>
        <w:tc>
          <w:tcPr>
            <w:tcW w:w="1240" w:type="dxa"/>
            <w:tcBorders>
              <w:top w:val="nil"/>
              <w:left w:val="nil"/>
              <w:bottom w:val="single" w:sz="4" w:space="0" w:color="auto"/>
              <w:right w:val="single" w:sz="4" w:space="0" w:color="auto"/>
            </w:tcBorders>
            <w:shd w:val="clear" w:color="000000" w:fill="BDD7EE"/>
            <w:noWrap/>
            <w:vAlign w:val="bottom"/>
            <w:hideMark/>
          </w:tcPr>
          <w:p w14:paraId="76DD1C2D"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4</w:t>
            </w:r>
          </w:p>
        </w:tc>
        <w:tc>
          <w:tcPr>
            <w:tcW w:w="1240" w:type="dxa"/>
            <w:tcBorders>
              <w:top w:val="nil"/>
              <w:left w:val="nil"/>
              <w:bottom w:val="single" w:sz="4" w:space="0" w:color="auto"/>
              <w:right w:val="single" w:sz="4" w:space="0" w:color="auto"/>
            </w:tcBorders>
            <w:shd w:val="clear" w:color="000000" w:fill="BDD7EE"/>
            <w:noWrap/>
            <w:vAlign w:val="bottom"/>
            <w:hideMark/>
          </w:tcPr>
          <w:p w14:paraId="1B8ED2E0"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0,00040816</w:t>
            </w:r>
          </w:p>
        </w:tc>
      </w:tr>
      <w:tr w:rsidR="00223388" w:rsidRPr="00223388" w14:paraId="66463A6D" w14:textId="77777777" w:rsidTr="00223388">
        <w:trPr>
          <w:trHeight w:val="288"/>
        </w:trPr>
        <w:tc>
          <w:tcPr>
            <w:tcW w:w="1240" w:type="dxa"/>
            <w:tcBorders>
              <w:top w:val="nil"/>
              <w:left w:val="single" w:sz="4" w:space="0" w:color="auto"/>
              <w:bottom w:val="single" w:sz="4" w:space="0" w:color="auto"/>
              <w:right w:val="single" w:sz="4" w:space="0" w:color="auto"/>
            </w:tcBorders>
            <w:shd w:val="clear" w:color="000000" w:fill="BDD7EE"/>
            <w:noWrap/>
            <w:vAlign w:val="bottom"/>
            <w:hideMark/>
          </w:tcPr>
          <w:p w14:paraId="1D7FF901"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5</w:t>
            </w:r>
          </w:p>
        </w:tc>
        <w:tc>
          <w:tcPr>
            <w:tcW w:w="1240" w:type="dxa"/>
            <w:tcBorders>
              <w:top w:val="nil"/>
              <w:left w:val="nil"/>
              <w:bottom w:val="single" w:sz="4" w:space="0" w:color="auto"/>
              <w:right w:val="single" w:sz="4" w:space="0" w:color="auto"/>
            </w:tcBorders>
            <w:shd w:val="clear" w:color="000000" w:fill="BDD7EE"/>
            <w:noWrap/>
            <w:vAlign w:val="bottom"/>
            <w:hideMark/>
          </w:tcPr>
          <w:p w14:paraId="5180622B"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5,02</w:t>
            </w:r>
          </w:p>
        </w:tc>
        <w:tc>
          <w:tcPr>
            <w:tcW w:w="1240" w:type="dxa"/>
            <w:tcBorders>
              <w:top w:val="nil"/>
              <w:left w:val="nil"/>
              <w:bottom w:val="single" w:sz="4" w:space="0" w:color="auto"/>
              <w:right w:val="single" w:sz="4" w:space="0" w:color="auto"/>
            </w:tcBorders>
            <w:shd w:val="clear" w:color="000000" w:fill="BDD7EE"/>
            <w:noWrap/>
            <w:vAlign w:val="bottom"/>
            <w:hideMark/>
          </w:tcPr>
          <w:p w14:paraId="4542FE69"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0,53</w:t>
            </w:r>
          </w:p>
        </w:tc>
        <w:tc>
          <w:tcPr>
            <w:tcW w:w="1240" w:type="dxa"/>
            <w:tcBorders>
              <w:top w:val="nil"/>
              <w:left w:val="nil"/>
              <w:bottom w:val="single" w:sz="4" w:space="0" w:color="auto"/>
              <w:right w:val="single" w:sz="4" w:space="0" w:color="auto"/>
            </w:tcBorders>
            <w:shd w:val="clear" w:color="000000" w:fill="BDD7EE"/>
            <w:noWrap/>
            <w:vAlign w:val="bottom"/>
            <w:hideMark/>
          </w:tcPr>
          <w:p w14:paraId="3626E679"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4,48</w:t>
            </w:r>
          </w:p>
        </w:tc>
        <w:tc>
          <w:tcPr>
            <w:tcW w:w="1240" w:type="dxa"/>
            <w:tcBorders>
              <w:top w:val="nil"/>
              <w:left w:val="nil"/>
              <w:bottom w:val="single" w:sz="4" w:space="0" w:color="auto"/>
              <w:right w:val="single" w:sz="4" w:space="0" w:color="auto"/>
            </w:tcBorders>
            <w:shd w:val="clear" w:color="000000" w:fill="BDD7EE"/>
            <w:noWrap/>
            <w:vAlign w:val="bottom"/>
            <w:hideMark/>
          </w:tcPr>
          <w:p w14:paraId="0D64921E" w14:textId="77777777" w:rsidR="00223388" w:rsidRPr="00223388" w:rsidRDefault="00223388" w:rsidP="00223388">
            <w:pPr>
              <w:jc w:val="center"/>
              <w:rPr>
                <w:rFonts w:ascii="Calibri" w:eastAsia="Times New Roman" w:hAnsi="Calibri" w:cs="Calibri"/>
                <w:color w:val="000000"/>
                <w:sz w:val="22"/>
                <w:szCs w:val="22"/>
                <w:lang w:val="es-ES" w:eastAsia="es-ES"/>
              </w:rPr>
            </w:pPr>
            <w:r w:rsidRPr="00223388">
              <w:rPr>
                <w:rFonts w:ascii="Calibri" w:eastAsia="Times New Roman" w:hAnsi="Calibri" w:cs="Calibri"/>
                <w:color w:val="000000"/>
                <w:sz w:val="22"/>
                <w:szCs w:val="22"/>
                <w:lang w:val="es-ES" w:eastAsia="es-ES"/>
              </w:rPr>
              <w:t>0,00045714</w:t>
            </w:r>
          </w:p>
        </w:tc>
      </w:tr>
    </w:tbl>
    <w:p w14:paraId="673D1B77" w14:textId="22174435" w:rsidR="00223388" w:rsidRDefault="00223388" w:rsidP="00CF542F">
      <w:pPr>
        <w:jc w:val="both"/>
        <w:rPr>
          <w:bCs/>
        </w:rPr>
      </w:pPr>
    </w:p>
    <w:p w14:paraId="71A0597A" w14:textId="2F958E50" w:rsidR="00223388" w:rsidRDefault="00223388" w:rsidP="00CF542F">
      <w:pPr>
        <w:jc w:val="both"/>
        <w:rPr>
          <w:bCs/>
        </w:rPr>
      </w:pPr>
    </w:p>
    <w:p w14:paraId="1781699C" w14:textId="5ABD3147" w:rsidR="00223388" w:rsidRDefault="00223388" w:rsidP="00CF542F">
      <w:pPr>
        <w:jc w:val="both"/>
        <w:rPr>
          <w:bCs/>
        </w:rPr>
      </w:pPr>
    </w:p>
    <w:p w14:paraId="2718660F" w14:textId="77777777" w:rsidR="00223388" w:rsidRPr="00FA7039" w:rsidRDefault="00223388" w:rsidP="00CF542F">
      <w:pPr>
        <w:jc w:val="both"/>
        <w:rPr>
          <w:bCs/>
        </w:rPr>
      </w:pPr>
    </w:p>
    <w:p w14:paraId="76E55676" w14:textId="77777777" w:rsidR="00FA7039" w:rsidRDefault="00FA7039" w:rsidP="00CF542F">
      <w:pPr>
        <w:jc w:val="both"/>
        <w:rPr>
          <w:b/>
        </w:rPr>
      </w:pPr>
    </w:p>
    <w:p w14:paraId="55BDF44E" w14:textId="77777777" w:rsidR="00FA7039" w:rsidRDefault="00FA7039" w:rsidP="00CF542F">
      <w:pPr>
        <w:jc w:val="both"/>
        <w:rPr>
          <w:b/>
        </w:rPr>
      </w:pPr>
    </w:p>
    <w:p w14:paraId="346E92C0" w14:textId="77777777" w:rsidR="00FA7039" w:rsidRDefault="00FA7039" w:rsidP="00CF542F">
      <w:pPr>
        <w:jc w:val="both"/>
        <w:rPr>
          <w:b/>
        </w:rPr>
      </w:pPr>
    </w:p>
    <w:p w14:paraId="615FD88F" w14:textId="77777777" w:rsidR="00FA7039" w:rsidRDefault="00FA7039" w:rsidP="00CF542F">
      <w:pPr>
        <w:jc w:val="both"/>
        <w:rPr>
          <w:b/>
        </w:rPr>
      </w:pPr>
    </w:p>
    <w:p w14:paraId="11F70B41" w14:textId="1100A8FE" w:rsidR="00E22C12" w:rsidRPr="00CF542F" w:rsidRDefault="00962EEB" w:rsidP="00CF542F">
      <w:pPr>
        <w:jc w:val="both"/>
        <w:rPr>
          <w:b/>
          <w:i/>
        </w:rPr>
      </w:pPr>
      <w:r w:rsidRPr="00CF542F">
        <w:rPr>
          <w:b/>
        </w:rPr>
        <w:lastRenderedPageBreak/>
        <w:t>Diodo</w:t>
      </w:r>
      <w:r w:rsidRPr="00CF542F">
        <w:rPr>
          <w:b/>
          <w:i/>
        </w:rPr>
        <w:t xml:space="preserve"> LED</w:t>
      </w:r>
    </w:p>
    <w:p w14:paraId="0908A5E4" w14:textId="514F820C" w:rsidR="00025BE4" w:rsidRDefault="00025BE4" w:rsidP="00E22C12">
      <w:pPr>
        <w:ind w:left="360" w:firstLine="348"/>
        <w:jc w:val="both"/>
        <w:rPr>
          <w:bCs/>
          <w:iCs/>
          <w:u w:val="single"/>
          <w:vertAlign w:val="subscript"/>
        </w:rPr>
      </w:pPr>
      <w:r w:rsidRPr="00D05C78">
        <w:rPr>
          <w:bCs/>
          <w:iCs/>
          <w:u w:val="single"/>
        </w:rPr>
        <w:t>Representación de la curva I</w:t>
      </w:r>
      <w:r w:rsidR="00D05C78" w:rsidRPr="00D05C78">
        <w:rPr>
          <w:bCs/>
          <w:iCs/>
          <w:u w:val="single"/>
          <w:vertAlign w:val="subscript"/>
        </w:rPr>
        <w:t xml:space="preserve">d </w:t>
      </w:r>
      <w:r w:rsidRPr="00D05C78">
        <w:rPr>
          <w:bCs/>
          <w:iCs/>
          <w:u w:val="single"/>
        </w:rPr>
        <w:t>-</w:t>
      </w:r>
      <w:proofErr w:type="spellStart"/>
      <w:r w:rsidRPr="00D05C78">
        <w:rPr>
          <w:bCs/>
          <w:iCs/>
          <w:u w:val="single"/>
        </w:rPr>
        <w:t>V</w:t>
      </w:r>
      <w:r w:rsidR="00D05C78" w:rsidRPr="00D05C78">
        <w:rPr>
          <w:bCs/>
          <w:iCs/>
          <w:u w:val="single"/>
          <w:vertAlign w:val="subscript"/>
        </w:rPr>
        <w:t>d</w:t>
      </w:r>
      <w:proofErr w:type="spellEnd"/>
    </w:p>
    <w:p w14:paraId="723CDE2C" w14:textId="77777777" w:rsidR="00EF19C4" w:rsidRDefault="00EF19C4" w:rsidP="00E22C12">
      <w:pPr>
        <w:ind w:left="360" w:firstLine="348"/>
        <w:jc w:val="both"/>
        <w:rPr>
          <w:bCs/>
          <w:iCs/>
          <w:u w:val="single"/>
          <w:vertAlign w:val="subscript"/>
        </w:rPr>
      </w:pPr>
    </w:p>
    <w:p w14:paraId="3A46F836" w14:textId="2E5FCF08" w:rsidR="00257F44" w:rsidRPr="00D05C78" w:rsidRDefault="00257F44" w:rsidP="00E22C12">
      <w:pPr>
        <w:ind w:left="360" w:firstLine="348"/>
        <w:jc w:val="both"/>
        <w:rPr>
          <w:b/>
          <w:i/>
          <w:u w:val="single"/>
          <w:vertAlign w:val="subscript"/>
        </w:rPr>
      </w:pPr>
      <w:r>
        <w:rPr>
          <w:noProof/>
        </w:rPr>
        <w:drawing>
          <wp:inline distT="0" distB="0" distL="0" distR="0" wp14:anchorId="2C962E5D" wp14:editId="242439B1">
            <wp:extent cx="4876800" cy="2508885"/>
            <wp:effectExtent l="0" t="0" r="0" b="5715"/>
            <wp:docPr id="11" name="Gráfico 11">
              <a:extLst xmlns:a="http://schemas.openxmlformats.org/drawingml/2006/main">
                <a:ext uri="{FF2B5EF4-FFF2-40B4-BE49-F238E27FC236}">
                  <a16:creationId xmlns:a16="http://schemas.microsoft.com/office/drawing/2014/main" id="{E562CBEE-886D-4598-941D-6F253C9B4C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76D1AE" w14:textId="70353506" w:rsidR="00025BE4" w:rsidRDefault="00025BE4" w:rsidP="00962EEB">
      <w:pPr>
        <w:ind w:left="360"/>
        <w:jc w:val="both"/>
        <w:rPr>
          <w:bCs/>
          <w:iCs/>
        </w:rPr>
      </w:pPr>
    </w:p>
    <w:p w14:paraId="444010D4" w14:textId="07BE4912" w:rsidR="00E22C12" w:rsidRPr="00025BE4" w:rsidRDefault="00E22C12" w:rsidP="00E22C12">
      <w:pPr>
        <w:jc w:val="both"/>
        <w:rPr>
          <w:bCs/>
          <w:iCs/>
        </w:rPr>
      </w:pPr>
      <w:r>
        <w:rPr>
          <w:bCs/>
          <w:iCs/>
        </w:rPr>
        <w:tab/>
      </w:r>
    </w:p>
    <w:p w14:paraId="039BA384" w14:textId="04DCBE1F" w:rsidR="00025BE4" w:rsidRPr="00025BE4" w:rsidRDefault="00025BE4" w:rsidP="00962EEB">
      <w:pPr>
        <w:ind w:left="360"/>
        <w:jc w:val="both"/>
        <w:rPr>
          <w:bCs/>
          <w:iCs/>
        </w:rPr>
      </w:pPr>
    </w:p>
    <w:p w14:paraId="0085CD2E" w14:textId="7DBABF05" w:rsidR="00CF542F" w:rsidRDefault="008032A3" w:rsidP="00962EEB">
      <w:pPr>
        <w:ind w:left="360"/>
        <w:jc w:val="both"/>
        <w:rPr>
          <w:bCs/>
          <w:iCs/>
        </w:rPr>
      </w:pPr>
      <w:r>
        <w:rPr>
          <w:bCs/>
          <w:iCs/>
        </w:rPr>
        <w:tab/>
        <w:t xml:space="preserve">La gráfica anterior compara los valores de la intensidad de corriente que circula por el diodo </w:t>
      </w:r>
      <w:r w:rsidR="00AD6202">
        <w:rPr>
          <w:bCs/>
          <w:iCs/>
        </w:rPr>
        <w:t xml:space="preserve">frente a los valores </w:t>
      </w:r>
      <w:r w:rsidR="003E027E">
        <w:rPr>
          <w:bCs/>
          <w:iCs/>
        </w:rPr>
        <w:t xml:space="preserve">de la diferencia de potencial en los extremos del diodo. </w:t>
      </w:r>
      <w:r w:rsidR="00101375">
        <w:rPr>
          <w:bCs/>
          <w:iCs/>
        </w:rPr>
        <w:t>Como se puede observar en la gráfica, el ajuste exponencial es preciso</w:t>
      </w:r>
      <w:r w:rsidR="00EF19C4">
        <w:rPr>
          <w:bCs/>
          <w:iCs/>
        </w:rPr>
        <w:t>, con un coeficiente de correlación de 0’9969</w:t>
      </w:r>
      <w:r w:rsidR="00D306C1">
        <w:rPr>
          <w:bCs/>
          <w:iCs/>
        </w:rPr>
        <w:t>. De dicho ajuste hemos podido extraer los siguientes datos:</w:t>
      </w:r>
    </w:p>
    <w:p w14:paraId="003F1D41" w14:textId="77777777" w:rsidR="00D306C1" w:rsidRDefault="00D306C1" w:rsidP="00962EEB">
      <w:pPr>
        <w:ind w:left="360"/>
        <w:jc w:val="both"/>
        <w:rPr>
          <w:bCs/>
          <w:iCs/>
        </w:rPr>
      </w:pPr>
    </w:p>
    <w:tbl>
      <w:tblPr>
        <w:tblW w:w="6820" w:type="dxa"/>
        <w:tblInd w:w="837" w:type="dxa"/>
        <w:tblCellMar>
          <w:left w:w="70" w:type="dxa"/>
          <w:right w:w="70" w:type="dxa"/>
        </w:tblCellMar>
        <w:tblLook w:val="04A0" w:firstRow="1" w:lastRow="0" w:firstColumn="1" w:lastColumn="0" w:noHBand="0" w:noVBand="1"/>
      </w:tblPr>
      <w:tblGrid>
        <w:gridCol w:w="3100"/>
        <w:gridCol w:w="1240"/>
        <w:gridCol w:w="1240"/>
        <w:gridCol w:w="1240"/>
      </w:tblGrid>
      <w:tr w:rsidR="00D306C1" w:rsidRPr="00D306C1" w14:paraId="0096E5FA" w14:textId="77777777" w:rsidTr="00D306C1">
        <w:trPr>
          <w:trHeight w:val="288"/>
        </w:trPr>
        <w:tc>
          <w:tcPr>
            <w:tcW w:w="310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C298012" w14:textId="77777777" w:rsidR="00D306C1" w:rsidRPr="00D306C1" w:rsidRDefault="00D306C1" w:rsidP="00D306C1">
            <w:pPr>
              <w:jc w:val="center"/>
              <w:rPr>
                <w:rFonts w:ascii="Calibri" w:eastAsia="Times New Roman" w:hAnsi="Calibri" w:cs="Calibri"/>
                <w:color w:val="000000"/>
                <w:sz w:val="22"/>
                <w:szCs w:val="22"/>
                <w:lang w:val="es-ES" w:eastAsia="es-ES"/>
              </w:rPr>
            </w:pPr>
            <w:r w:rsidRPr="00D306C1">
              <w:rPr>
                <w:rFonts w:ascii="Calibri" w:eastAsia="Times New Roman" w:hAnsi="Calibri" w:cs="Calibri"/>
                <w:color w:val="000000"/>
                <w:sz w:val="22"/>
                <w:szCs w:val="22"/>
                <w:lang w:val="es-ES" w:eastAsia="es-ES"/>
              </w:rPr>
              <w:t xml:space="preserve">Curva exponencial de ajuste  </w:t>
            </w:r>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3F2313F2" w14:textId="76823C6F" w:rsidR="00D306C1" w:rsidRPr="00D306C1" w:rsidRDefault="00D306C1" w:rsidP="00D306C1">
            <w:pPr>
              <w:jc w:val="center"/>
              <w:rPr>
                <w:rFonts w:ascii="Calibri" w:eastAsia="Times New Roman" w:hAnsi="Calibri" w:cs="Calibri"/>
                <w:color w:val="000000"/>
                <w:sz w:val="22"/>
                <w:szCs w:val="22"/>
                <w:lang w:val="es-ES" w:eastAsia="es-ES"/>
              </w:rPr>
            </w:pPr>
            <w:proofErr w:type="spellStart"/>
            <w:r w:rsidRPr="00D306C1">
              <w:rPr>
                <w:rFonts w:ascii="Calibri" w:eastAsia="Times New Roman" w:hAnsi="Calibri" w:cs="Calibri"/>
                <w:color w:val="000000"/>
                <w:sz w:val="22"/>
                <w:szCs w:val="22"/>
                <w:lang w:val="es-ES" w:eastAsia="es-ES"/>
              </w:rPr>
              <w:t>I</w:t>
            </w:r>
            <w:r w:rsidR="00E87C99">
              <w:rPr>
                <w:rFonts w:ascii="Calibri" w:eastAsia="Times New Roman" w:hAnsi="Calibri" w:cs="Calibri"/>
                <w:color w:val="000000"/>
                <w:sz w:val="22"/>
                <w:szCs w:val="22"/>
                <w:vertAlign w:val="subscript"/>
                <w:lang w:val="es-ES" w:eastAsia="es-ES"/>
              </w:rPr>
              <w:t>s</w:t>
            </w:r>
            <w:proofErr w:type="spellEnd"/>
            <w:r w:rsidRPr="00D306C1">
              <w:rPr>
                <w:rFonts w:ascii="Calibri" w:eastAsia="Times New Roman" w:hAnsi="Calibri" w:cs="Calibri"/>
                <w:color w:val="000000"/>
                <w:sz w:val="22"/>
                <w:szCs w:val="22"/>
                <w:lang w:val="es-ES" w:eastAsia="es-ES"/>
              </w:rPr>
              <w:t xml:space="preserve"> (A)</w:t>
            </w:r>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3FC109D9" w14:textId="77777777" w:rsidR="00D306C1" w:rsidRPr="00D306C1" w:rsidRDefault="00D306C1" w:rsidP="00D306C1">
            <w:pPr>
              <w:jc w:val="center"/>
              <w:rPr>
                <w:rFonts w:ascii="Calibri" w:eastAsia="Times New Roman" w:hAnsi="Calibri" w:cs="Calibri"/>
                <w:color w:val="000000"/>
                <w:sz w:val="22"/>
                <w:szCs w:val="22"/>
                <w:lang w:val="es-ES" w:eastAsia="es-ES"/>
              </w:rPr>
            </w:pPr>
            <w:r w:rsidRPr="00D306C1">
              <w:rPr>
                <w:rFonts w:ascii="Calibri" w:eastAsia="Times New Roman" w:hAnsi="Calibri" w:cs="Calibri"/>
                <w:color w:val="000000"/>
                <w:sz w:val="22"/>
                <w:szCs w:val="22"/>
                <w:lang w:val="es-ES" w:eastAsia="es-ES"/>
              </w:rPr>
              <w:t xml:space="preserve"> q/</w:t>
            </w:r>
            <w:proofErr w:type="spellStart"/>
            <w:r w:rsidRPr="00D306C1">
              <w:rPr>
                <w:rFonts w:ascii="Calibri" w:eastAsia="Times New Roman" w:hAnsi="Calibri" w:cs="Calibri"/>
                <w:color w:val="000000"/>
                <w:sz w:val="22"/>
                <w:szCs w:val="22"/>
                <w:lang w:val="es-ES" w:eastAsia="es-ES"/>
              </w:rPr>
              <w:t>nkT</w:t>
            </w:r>
            <w:proofErr w:type="spellEnd"/>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6BA3A8FD" w14:textId="77777777" w:rsidR="00D306C1" w:rsidRPr="00D306C1" w:rsidRDefault="00D306C1" w:rsidP="00D306C1">
            <w:pPr>
              <w:jc w:val="center"/>
              <w:rPr>
                <w:rFonts w:ascii="Calibri" w:eastAsia="Times New Roman" w:hAnsi="Calibri" w:cs="Calibri"/>
                <w:color w:val="000000"/>
                <w:sz w:val="22"/>
                <w:szCs w:val="22"/>
                <w:lang w:val="es-ES" w:eastAsia="es-ES"/>
              </w:rPr>
            </w:pPr>
            <w:r w:rsidRPr="00D306C1">
              <w:rPr>
                <w:rFonts w:ascii="Calibri" w:eastAsia="Times New Roman" w:hAnsi="Calibri" w:cs="Calibri"/>
                <w:color w:val="000000"/>
                <w:sz w:val="22"/>
                <w:szCs w:val="22"/>
                <w:lang w:val="es-ES" w:eastAsia="es-ES"/>
              </w:rPr>
              <w:t>n(T = 19C)</w:t>
            </w:r>
          </w:p>
        </w:tc>
      </w:tr>
      <w:tr w:rsidR="00D306C1" w:rsidRPr="00D306C1" w14:paraId="4D9D2FA6" w14:textId="77777777" w:rsidTr="00D306C1">
        <w:trPr>
          <w:trHeight w:val="28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801693C" w14:textId="40915F4D" w:rsidR="00D306C1" w:rsidRPr="00D306C1" w:rsidRDefault="00D306C1" w:rsidP="00D306C1">
            <w:pPr>
              <w:jc w:val="center"/>
              <w:rPr>
                <w:rFonts w:ascii="Calibri" w:eastAsia="Times New Roman" w:hAnsi="Calibri" w:cs="Calibri"/>
                <w:color w:val="000000"/>
                <w:sz w:val="22"/>
                <w:szCs w:val="22"/>
                <w:lang w:val="es-ES" w:eastAsia="es-ES"/>
              </w:rPr>
            </w:pPr>
            <w:r w:rsidRPr="00D306C1">
              <w:rPr>
                <w:rFonts w:ascii="Calibri" w:eastAsia="Times New Roman" w:hAnsi="Calibri" w:cs="Calibri"/>
                <w:color w:val="000000"/>
                <w:sz w:val="22"/>
                <w:szCs w:val="22"/>
                <w:lang w:val="es-ES" w:eastAsia="es-ES"/>
              </w:rPr>
              <w:t>y = 2E-33 e</w:t>
            </w:r>
            <w:r w:rsidRPr="00D306C1">
              <w:rPr>
                <w:rFonts w:ascii="Calibri" w:eastAsia="Times New Roman" w:hAnsi="Calibri" w:cs="Calibri"/>
                <w:color w:val="000000"/>
                <w:sz w:val="22"/>
                <w:szCs w:val="22"/>
                <w:vertAlign w:val="superscript"/>
                <w:lang w:val="es-ES" w:eastAsia="es-ES"/>
              </w:rPr>
              <w:t>26,317x</w:t>
            </w:r>
          </w:p>
        </w:tc>
        <w:tc>
          <w:tcPr>
            <w:tcW w:w="1240" w:type="dxa"/>
            <w:tcBorders>
              <w:top w:val="nil"/>
              <w:left w:val="nil"/>
              <w:bottom w:val="single" w:sz="4" w:space="0" w:color="auto"/>
              <w:right w:val="single" w:sz="4" w:space="0" w:color="auto"/>
            </w:tcBorders>
            <w:shd w:val="clear" w:color="auto" w:fill="auto"/>
            <w:noWrap/>
            <w:vAlign w:val="bottom"/>
            <w:hideMark/>
          </w:tcPr>
          <w:p w14:paraId="292EEC3B" w14:textId="77777777" w:rsidR="00D306C1" w:rsidRPr="00D306C1" w:rsidRDefault="00D306C1" w:rsidP="00D306C1">
            <w:pPr>
              <w:jc w:val="center"/>
              <w:rPr>
                <w:rFonts w:ascii="Calibri" w:eastAsia="Times New Roman" w:hAnsi="Calibri" w:cs="Calibri"/>
                <w:color w:val="000000"/>
                <w:sz w:val="22"/>
                <w:szCs w:val="22"/>
                <w:lang w:val="es-ES" w:eastAsia="es-ES"/>
              </w:rPr>
            </w:pPr>
            <w:r w:rsidRPr="00D306C1">
              <w:rPr>
                <w:rFonts w:ascii="Calibri" w:eastAsia="Times New Roman" w:hAnsi="Calibri" w:cs="Calibri"/>
                <w:color w:val="000000"/>
                <w:sz w:val="22"/>
                <w:szCs w:val="22"/>
                <w:lang w:val="es-ES" w:eastAsia="es-ES"/>
              </w:rPr>
              <w:t>2,00E-33</w:t>
            </w:r>
          </w:p>
        </w:tc>
        <w:tc>
          <w:tcPr>
            <w:tcW w:w="1240" w:type="dxa"/>
            <w:tcBorders>
              <w:top w:val="nil"/>
              <w:left w:val="nil"/>
              <w:bottom w:val="single" w:sz="4" w:space="0" w:color="auto"/>
              <w:right w:val="single" w:sz="4" w:space="0" w:color="auto"/>
            </w:tcBorders>
            <w:shd w:val="clear" w:color="auto" w:fill="auto"/>
            <w:noWrap/>
            <w:vAlign w:val="bottom"/>
            <w:hideMark/>
          </w:tcPr>
          <w:p w14:paraId="082952AD" w14:textId="77777777" w:rsidR="00D306C1" w:rsidRPr="00D306C1" w:rsidRDefault="00D306C1" w:rsidP="00D306C1">
            <w:pPr>
              <w:jc w:val="center"/>
              <w:rPr>
                <w:rFonts w:ascii="Calibri" w:eastAsia="Times New Roman" w:hAnsi="Calibri" w:cs="Calibri"/>
                <w:color w:val="000000"/>
                <w:sz w:val="22"/>
                <w:szCs w:val="22"/>
                <w:lang w:val="es-ES" w:eastAsia="es-ES"/>
              </w:rPr>
            </w:pPr>
            <w:r w:rsidRPr="00D306C1">
              <w:rPr>
                <w:rFonts w:ascii="Calibri" w:eastAsia="Times New Roman" w:hAnsi="Calibri" w:cs="Calibri"/>
                <w:color w:val="000000"/>
                <w:sz w:val="22"/>
                <w:szCs w:val="22"/>
                <w:lang w:val="es-ES" w:eastAsia="es-ES"/>
              </w:rPr>
              <w:t>26,317</w:t>
            </w:r>
          </w:p>
        </w:tc>
        <w:tc>
          <w:tcPr>
            <w:tcW w:w="1240" w:type="dxa"/>
            <w:tcBorders>
              <w:top w:val="nil"/>
              <w:left w:val="nil"/>
              <w:bottom w:val="single" w:sz="4" w:space="0" w:color="auto"/>
              <w:right w:val="single" w:sz="4" w:space="0" w:color="auto"/>
            </w:tcBorders>
            <w:shd w:val="clear" w:color="auto" w:fill="auto"/>
            <w:noWrap/>
            <w:vAlign w:val="bottom"/>
            <w:hideMark/>
          </w:tcPr>
          <w:p w14:paraId="34557603" w14:textId="77777777" w:rsidR="00D306C1" w:rsidRPr="00D306C1" w:rsidRDefault="00D306C1" w:rsidP="00D306C1">
            <w:pPr>
              <w:jc w:val="center"/>
              <w:rPr>
                <w:rFonts w:ascii="Calibri" w:eastAsia="Times New Roman" w:hAnsi="Calibri" w:cs="Calibri"/>
                <w:color w:val="000000"/>
                <w:sz w:val="22"/>
                <w:szCs w:val="22"/>
                <w:lang w:val="es-ES" w:eastAsia="es-ES"/>
              </w:rPr>
            </w:pPr>
            <w:r w:rsidRPr="00D306C1">
              <w:rPr>
                <w:rFonts w:ascii="Calibri" w:eastAsia="Times New Roman" w:hAnsi="Calibri" w:cs="Calibri"/>
                <w:color w:val="000000"/>
                <w:sz w:val="22"/>
                <w:szCs w:val="22"/>
                <w:lang w:val="es-ES" w:eastAsia="es-ES"/>
              </w:rPr>
              <w:t>1,50876522</w:t>
            </w:r>
          </w:p>
        </w:tc>
      </w:tr>
    </w:tbl>
    <w:p w14:paraId="712B778F" w14:textId="77777777" w:rsidR="00D306C1" w:rsidRDefault="00D306C1" w:rsidP="00962EEB">
      <w:pPr>
        <w:ind w:left="360"/>
        <w:jc w:val="both"/>
        <w:rPr>
          <w:bCs/>
          <w:iCs/>
        </w:rPr>
      </w:pPr>
    </w:p>
    <w:p w14:paraId="6CE2C796" w14:textId="77777777" w:rsidR="00B30AFE" w:rsidRDefault="00B30AFE" w:rsidP="00962EEB">
      <w:pPr>
        <w:ind w:left="360"/>
        <w:jc w:val="both"/>
        <w:rPr>
          <w:bCs/>
          <w:iCs/>
        </w:rPr>
      </w:pPr>
    </w:p>
    <w:p w14:paraId="7384E1E8" w14:textId="77777777" w:rsidR="00CF542F" w:rsidRDefault="00CF542F" w:rsidP="00962EEB">
      <w:pPr>
        <w:ind w:left="360"/>
        <w:jc w:val="both"/>
        <w:rPr>
          <w:bCs/>
          <w:iCs/>
        </w:rPr>
      </w:pPr>
    </w:p>
    <w:p w14:paraId="23766376" w14:textId="76E375DE" w:rsidR="00025BE4" w:rsidRDefault="00025BE4" w:rsidP="00962EEB">
      <w:pPr>
        <w:ind w:left="360"/>
        <w:jc w:val="both"/>
        <w:rPr>
          <w:bCs/>
          <w:iCs/>
          <w:u w:val="single"/>
        </w:rPr>
      </w:pPr>
      <w:r w:rsidRPr="00D05C78">
        <w:rPr>
          <w:bCs/>
          <w:iCs/>
          <w:u w:val="single"/>
        </w:rPr>
        <w:t>Estudio de bondad de los modelos de aproximación</w:t>
      </w:r>
    </w:p>
    <w:p w14:paraId="0F2DC328" w14:textId="69A49298" w:rsidR="00D05C78" w:rsidRDefault="00D05C78" w:rsidP="00962EEB">
      <w:pPr>
        <w:ind w:left="360"/>
        <w:jc w:val="both"/>
        <w:rPr>
          <w:bCs/>
          <w:iCs/>
          <w:u w:val="single"/>
        </w:rPr>
      </w:pPr>
    </w:p>
    <w:p w14:paraId="1CE712E9" w14:textId="4884E693" w:rsidR="00DC6D7E" w:rsidRDefault="00365958" w:rsidP="00D05C78">
      <w:pPr>
        <w:jc w:val="both"/>
        <w:rPr>
          <w:b/>
        </w:rPr>
      </w:pPr>
      <w:r>
        <w:rPr>
          <w:noProof/>
        </w:rPr>
        <w:drawing>
          <wp:inline distT="0" distB="0" distL="0" distR="0" wp14:anchorId="7D75CB45" wp14:editId="2B0404E3">
            <wp:extent cx="4568042" cy="2671948"/>
            <wp:effectExtent l="0" t="0" r="4445" b="14605"/>
            <wp:docPr id="13" name="Gráfico 13">
              <a:extLst xmlns:a="http://schemas.openxmlformats.org/drawingml/2006/main">
                <a:ext uri="{FF2B5EF4-FFF2-40B4-BE49-F238E27FC236}">
                  <a16:creationId xmlns:a16="http://schemas.microsoft.com/office/drawing/2014/main" id="{B5FBD412-1291-47AD-BD2E-042830E5F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8E5E02" w14:textId="49B94CF1" w:rsidR="00365958" w:rsidRPr="00481007" w:rsidRDefault="00365958" w:rsidP="00D05C78">
      <w:pPr>
        <w:jc w:val="both"/>
        <w:rPr>
          <w:bCs/>
        </w:rPr>
      </w:pPr>
    </w:p>
    <w:p w14:paraId="64C987B3" w14:textId="42254728" w:rsidR="00365958" w:rsidRDefault="003D7674" w:rsidP="00D05C78">
      <w:pPr>
        <w:jc w:val="both"/>
        <w:rPr>
          <w:bCs/>
        </w:rPr>
      </w:pPr>
      <w:r w:rsidRPr="00481007">
        <w:rPr>
          <w:bCs/>
        </w:rPr>
        <w:lastRenderedPageBreak/>
        <w:t>En la gráfica se</w:t>
      </w:r>
      <w:r w:rsidR="00B12752" w:rsidRPr="00481007">
        <w:rPr>
          <w:bCs/>
        </w:rPr>
        <w:t xml:space="preserve"> compara </w:t>
      </w:r>
      <w:r w:rsidR="00F238C8" w:rsidRPr="00481007">
        <w:rPr>
          <w:bCs/>
        </w:rPr>
        <w:t>la diferencia de potencial entre los extremos de</w:t>
      </w:r>
      <w:r w:rsidR="00647DE2" w:rsidRPr="00481007">
        <w:rPr>
          <w:bCs/>
        </w:rPr>
        <w:t xml:space="preserve">l diodo </w:t>
      </w:r>
      <w:r w:rsidR="000202B0" w:rsidRPr="00481007">
        <w:rPr>
          <w:bCs/>
        </w:rPr>
        <w:t>y la tensión de entrada</w:t>
      </w:r>
      <w:r w:rsidR="00B02382">
        <w:rPr>
          <w:bCs/>
        </w:rPr>
        <w:t xml:space="preserve">, es decir; la característica de transferencia </w:t>
      </w:r>
      <w:r w:rsidR="003144C8">
        <w:rPr>
          <w:bCs/>
        </w:rPr>
        <w:t xml:space="preserve">cuando tomamos como salida la tensión </w:t>
      </w:r>
      <w:r w:rsidR="00E641E1">
        <w:rPr>
          <w:bCs/>
        </w:rPr>
        <w:t>del diodo</w:t>
      </w:r>
      <w:r w:rsidR="000202B0" w:rsidRPr="00481007">
        <w:rPr>
          <w:bCs/>
        </w:rPr>
        <w:t>. Como se puede observar a simple vista</w:t>
      </w:r>
      <w:r w:rsidR="00916FE7">
        <w:rPr>
          <w:bCs/>
        </w:rPr>
        <w:t>, se distinguen</w:t>
      </w:r>
      <w:r w:rsidR="000202B0" w:rsidRPr="00481007">
        <w:rPr>
          <w:bCs/>
        </w:rPr>
        <w:t xml:space="preserve"> </w:t>
      </w:r>
      <w:r w:rsidR="00481007">
        <w:rPr>
          <w:bCs/>
        </w:rPr>
        <w:t>dos regiones</w:t>
      </w:r>
      <w:r w:rsidR="00916FE7">
        <w:rPr>
          <w:bCs/>
        </w:rPr>
        <w:t>, en las cuáles el diodo tiene un comportamiento diferente.</w:t>
      </w:r>
    </w:p>
    <w:p w14:paraId="5A791F3D" w14:textId="5B67F721" w:rsidR="00916FE7" w:rsidRDefault="00916FE7" w:rsidP="00D05C78">
      <w:pPr>
        <w:jc w:val="both"/>
        <w:rPr>
          <w:bCs/>
        </w:rPr>
      </w:pPr>
      <w:r>
        <w:rPr>
          <w:bCs/>
        </w:rPr>
        <w:tab/>
        <w:t xml:space="preserve">La primera región es la comprendida en la </w:t>
      </w:r>
      <w:r w:rsidR="008256C2">
        <w:rPr>
          <w:bCs/>
        </w:rPr>
        <w:t>“recta”</w:t>
      </w:r>
      <w:r>
        <w:rPr>
          <w:bCs/>
        </w:rPr>
        <w:t xml:space="preserve"> de color azul, en la cuál el valor de la </w:t>
      </w:r>
      <w:r w:rsidR="00066A54">
        <w:rPr>
          <w:bCs/>
        </w:rPr>
        <w:t>tensión de entrada no supera l</w:t>
      </w:r>
      <w:r w:rsidR="008256C2">
        <w:rPr>
          <w:bCs/>
        </w:rPr>
        <w:t>a</w:t>
      </w:r>
      <w:r w:rsidR="00066A54">
        <w:rPr>
          <w:bCs/>
        </w:rPr>
        <w:t xml:space="preserve"> tensión umbral del diodo, y por tanto, éste actúa co</w:t>
      </w:r>
      <w:r w:rsidR="002C42F4">
        <w:rPr>
          <w:bCs/>
        </w:rPr>
        <w:t xml:space="preserve">mo si fuese un interruptor abierto. Como se puede observar en la ecuación propuesta en la gráfica, la </w:t>
      </w:r>
      <w:r w:rsidR="00DA5C49">
        <w:rPr>
          <w:bCs/>
        </w:rPr>
        <w:t>pendiente de la recta es de 0’9411 con un coeficiente de correlación</w:t>
      </w:r>
      <w:r w:rsidR="008256C2">
        <w:rPr>
          <w:bCs/>
        </w:rPr>
        <w:t xml:space="preserve"> de 0’9943.</w:t>
      </w:r>
    </w:p>
    <w:p w14:paraId="50C2A0F8" w14:textId="3E31A94D" w:rsidR="008256C2" w:rsidRDefault="008256C2" w:rsidP="00D05C78">
      <w:pPr>
        <w:jc w:val="both"/>
        <w:rPr>
          <w:bCs/>
        </w:rPr>
      </w:pPr>
      <w:r>
        <w:rPr>
          <w:bCs/>
        </w:rPr>
        <w:tab/>
        <w:t>La segunda región es la comprendida en la “recta” de color naranja, en la cuál el valor de la tensión de entrada supera la tensión umbral y por tanto el diodo actúa como un</w:t>
      </w:r>
      <w:r w:rsidR="005B56B3">
        <w:rPr>
          <w:bCs/>
        </w:rPr>
        <w:t xml:space="preserve"> generador de tensión. En esta zona se puede observar una pendiente muy pequeña (0’025) con un coeficiente de correlación de 0’92</w:t>
      </w:r>
      <w:r w:rsidR="007F06D2">
        <w:rPr>
          <w:bCs/>
        </w:rPr>
        <w:t>98.</w:t>
      </w:r>
    </w:p>
    <w:p w14:paraId="1238BA6E" w14:textId="2554BE11" w:rsidR="007F06D2" w:rsidRDefault="007F06D2" w:rsidP="00D05C78">
      <w:pPr>
        <w:jc w:val="both"/>
        <w:rPr>
          <w:bCs/>
        </w:rPr>
      </w:pPr>
    </w:p>
    <w:p w14:paraId="3F0C5D2E" w14:textId="585F80BB" w:rsidR="007F06D2" w:rsidRDefault="007F06D2" w:rsidP="00D05C78">
      <w:pPr>
        <w:jc w:val="both"/>
        <w:rPr>
          <w:bCs/>
        </w:rPr>
      </w:pPr>
    </w:p>
    <w:p w14:paraId="62DA69A9" w14:textId="70146F87" w:rsidR="007F06D2" w:rsidRDefault="007F06D2" w:rsidP="00D05C78">
      <w:pPr>
        <w:jc w:val="both"/>
        <w:rPr>
          <w:bCs/>
        </w:rPr>
      </w:pPr>
    </w:p>
    <w:p w14:paraId="5B0786E7" w14:textId="4ACF254F" w:rsidR="007F06D2" w:rsidRDefault="007F06D2" w:rsidP="00D05C78">
      <w:pPr>
        <w:jc w:val="both"/>
        <w:rPr>
          <w:bCs/>
        </w:rPr>
      </w:pPr>
    </w:p>
    <w:p w14:paraId="07D715EE" w14:textId="6170F0D9" w:rsidR="007F06D2" w:rsidRDefault="007F06D2" w:rsidP="00D05C78">
      <w:pPr>
        <w:jc w:val="both"/>
        <w:rPr>
          <w:bCs/>
        </w:rPr>
      </w:pPr>
    </w:p>
    <w:p w14:paraId="44D4A72C" w14:textId="77777777" w:rsidR="007F06D2" w:rsidRPr="00481007" w:rsidRDefault="007F06D2" w:rsidP="00D05C78">
      <w:pPr>
        <w:jc w:val="both"/>
        <w:rPr>
          <w:bCs/>
        </w:rPr>
      </w:pPr>
    </w:p>
    <w:p w14:paraId="495FF2B2" w14:textId="77777777" w:rsidR="00DC6D7E" w:rsidRDefault="00DC6D7E" w:rsidP="00962EEB">
      <w:pPr>
        <w:ind w:left="360"/>
        <w:jc w:val="both"/>
        <w:rPr>
          <w:b/>
        </w:rPr>
      </w:pPr>
    </w:p>
    <w:p w14:paraId="56C931C0" w14:textId="77777777" w:rsidR="00DC6D7E" w:rsidRDefault="00DC6D7E" w:rsidP="00962EEB">
      <w:pPr>
        <w:ind w:left="360"/>
        <w:jc w:val="both"/>
        <w:rPr>
          <w:b/>
        </w:rPr>
      </w:pPr>
    </w:p>
    <w:p w14:paraId="5A5C2983" w14:textId="00EE7348" w:rsidR="00962EEB" w:rsidRDefault="00962EEB" w:rsidP="00962EEB">
      <w:pPr>
        <w:ind w:left="360"/>
        <w:jc w:val="both"/>
        <w:rPr>
          <w:b/>
          <w:i/>
        </w:rPr>
      </w:pPr>
      <w:r w:rsidRPr="00962EEB">
        <w:rPr>
          <w:b/>
        </w:rPr>
        <w:t>Diodo</w:t>
      </w:r>
      <w:r w:rsidRPr="00962EEB">
        <w:rPr>
          <w:b/>
          <w:i/>
        </w:rPr>
        <w:t xml:space="preserve"> rectificador</w:t>
      </w:r>
    </w:p>
    <w:p w14:paraId="304D29BE" w14:textId="1B4736D1" w:rsidR="00E362FE" w:rsidRDefault="00E362FE" w:rsidP="00962EEB">
      <w:pPr>
        <w:ind w:left="360"/>
        <w:jc w:val="both"/>
      </w:pPr>
    </w:p>
    <w:p w14:paraId="177D7508" w14:textId="7CE0C21F" w:rsidR="00382218" w:rsidRDefault="00382218" w:rsidP="00962EEB">
      <w:pPr>
        <w:ind w:left="360"/>
        <w:jc w:val="both"/>
        <w:rPr>
          <w:u w:val="single"/>
          <w:vertAlign w:val="subscript"/>
        </w:rPr>
      </w:pPr>
      <w:r>
        <w:tab/>
      </w:r>
      <w:r w:rsidRPr="00D05C78">
        <w:rPr>
          <w:u w:val="single"/>
        </w:rPr>
        <w:t>Representación de la curva I</w:t>
      </w:r>
      <w:r w:rsidR="00D05C78" w:rsidRPr="00D05C78">
        <w:rPr>
          <w:u w:val="single"/>
          <w:vertAlign w:val="subscript"/>
        </w:rPr>
        <w:t>d</w:t>
      </w:r>
      <w:r w:rsidR="00D05C78">
        <w:rPr>
          <w:u w:val="single"/>
          <w:vertAlign w:val="subscript"/>
        </w:rPr>
        <w:t xml:space="preserve"> </w:t>
      </w:r>
      <w:r w:rsidRPr="00D05C78">
        <w:rPr>
          <w:u w:val="single"/>
        </w:rPr>
        <w:t>-</w:t>
      </w:r>
      <w:r w:rsidR="00D05C78">
        <w:rPr>
          <w:u w:val="single"/>
        </w:rPr>
        <w:t xml:space="preserve"> </w:t>
      </w:r>
      <w:proofErr w:type="spellStart"/>
      <w:r w:rsidRPr="00D05C78">
        <w:rPr>
          <w:u w:val="single"/>
        </w:rPr>
        <w:t>V</w:t>
      </w:r>
      <w:r w:rsidR="00D05C78" w:rsidRPr="00D05C78">
        <w:rPr>
          <w:u w:val="single"/>
          <w:vertAlign w:val="subscript"/>
        </w:rPr>
        <w:t>d</w:t>
      </w:r>
      <w:proofErr w:type="spellEnd"/>
    </w:p>
    <w:p w14:paraId="4B870A61" w14:textId="77777777" w:rsidR="00D05C78" w:rsidRPr="00D05C78" w:rsidRDefault="00D05C78" w:rsidP="00962EEB">
      <w:pPr>
        <w:ind w:left="360"/>
        <w:jc w:val="both"/>
        <w:rPr>
          <w:u w:val="single"/>
          <w:vertAlign w:val="subscript"/>
        </w:rPr>
      </w:pPr>
    </w:p>
    <w:p w14:paraId="1B451EA7" w14:textId="3CA715EE" w:rsidR="00355BF6" w:rsidRDefault="00FF29EE" w:rsidP="00962EEB">
      <w:pPr>
        <w:ind w:left="360"/>
        <w:jc w:val="both"/>
      </w:pPr>
      <w:r>
        <w:rPr>
          <w:noProof/>
        </w:rPr>
        <w:drawing>
          <wp:inline distT="0" distB="0" distL="0" distR="0" wp14:anchorId="7101315C" wp14:editId="4EECED00">
            <wp:extent cx="5396230" cy="2566035"/>
            <wp:effectExtent l="0" t="0" r="13970" b="5715"/>
            <wp:docPr id="14" name="Gráfico 14">
              <a:extLst xmlns:a="http://schemas.openxmlformats.org/drawingml/2006/main">
                <a:ext uri="{FF2B5EF4-FFF2-40B4-BE49-F238E27FC236}">
                  <a16:creationId xmlns:a16="http://schemas.microsoft.com/office/drawing/2014/main" id="{54CCF785-687C-4C38-B7D5-F3EA04993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82218">
        <w:tab/>
      </w:r>
    </w:p>
    <w:p w14:paraId="5C74A814" w14:textId="77777777" w:rsidR="00355BF6" w:rsidRDefault="00355BF6" w:rsidP="00CD33DE">
      <w:pPr>
        <w:jc w:val="both"/>
      </w:pPr>
    </w:p>
    <w:p w14:paraId="07F6FE99" w14:textId="53D93DB9" w:rsidR="00C26DD6" w:rsidRDefault="00A36271" w:rsidP="00ED0084">
      <w:pPr>
        <w:ind w:left="360" w:firstLine="348"/>
        <w:jc w:val="both"/>
      </w:pPr>
      <w:r>
        <w:t>La gráfica adjuntada compara los valores de la intensidad de corriente que circula por el diodo frente a los valores de la diferencia de potencial en los extremos del diodo.</w:t>
      </w:r>
      <w:r w:rsidR="00CD33DE">
        <w:t xml:space="preserve"> Como se puede observar en la ecuación propuesta en </w:t>
      </w:r>
      <w:r w:rsidR="00E87C99">
        <w:t>la</w:t>
      </w:r>
      <w:r w:rsidR="00CD33DE">
        <w:t xml:space="preserve"> gráfica en función de la línea de tendencia añadida, </w:t>
      </w:r>
      <w:r w:rsidR="00E87C99">
        <w:t>se ha obtenido una curva exponencial de ajuste muy precisa, (0’9751 de coeficiente de correlación). A partir de dicha ecuación hemos extraído los siguientes datos:</w:t>
      </w:r>
      <w:r w:rsidR="00C26DD6">
        <w:t xml:space="preserve"> </w:t>
      </w:r>
    </w:p>
    <w:p w14:paraId="36FD4E0A" w14:textId="77777777" w:rsidR="00ED0084" w:rsidRDefault="00ED0084" w:rsidP="00ED0084">
      <w:pPr>
        <w:ind w:left="360" w:firstLine="348"/>
        <w:jc w:val="both"/>
      </w:pPr>
    </w:p>
    <w:tbl>
      <w:tblPr>
        <w:tblW w:w="6740" w:type="dxa"/>
        <w:tblInd w:w="872" w:type="dxa"/>
        <w:tblCellMar>
          <w:left w:w="70" w:type="dxa"/>
          <w:right w:w="70" w:type="dxa"/>
        </w:tblCellMar>
        <w:tblLook w:val="04A0" w:firstRow="1" w:lastRow="0" w:firstColumn="1" w:lastColumn="0" w:noHBand="0" w:noVBand="1"/>
      </w:tblPr>
      <w:tblGrid>
        <w:gridCol w:w="3020"/>
        <w:gridCol w:w="1240"/>
        <w:gridCol w:w="1240"/>
        <w:gridCol w:w="1240"/>
      </w:tblGrid>
      <w:tr w:rsidR="00CD33DE" w:rsidRPr="00CD33DE" w14:paraId="64F371D8" w14:textId="77777777" w:rsidTr="00CD33DE">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48334AA" w14:textId="77777777" w:rsidR="00CD33DE" w:rsidRPr="00CD33DE" w:rsidRDefault="00CD33DE" w:rsidP="00CD33DE">
            <w:pPr>
              <w:jc w:val="center"/>
              <w:rPr>
                <w:rFonts w:ascii="Calibri" w:eastAsia="Times New Roman" w:hAnsi="Calibri" w:cs="Calibri"/>
                <w:color w:val="000000"/>
                <w:sz w:val="22"/>
                <w:szCs w:val="22"/>
                <w:lang w:val="es-ES" w:eastAsia="es-ES"/>
              </w:rPr>
            </w:pPr>
            <w:r w:rsidRPr="00CD33DE">
              <w:rPr>
                <w:rFonts w:ascii="Calibri" w:eastAsia="Times New Roman" w:hAnsi="Calibri" w:cs="Calibri"/>
                <w:color w:val="000000"/>
                <w:sz w:val="22"/>
                <w:szCs w:val="22"/>
                <w:lang w:val="es-ES" w:eastAsia="es-ES"/>
              </w:rPr>
              <w:lastRenderedPageBreak/>
              <w:t xml:space="preserve">Curva exponencial de ajuste  </w:t>
            </w:r>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088828EA" w14:textId="37DC19AE" w:rsidR="00CD33DE" w:rsidRPr="00CD33DE" w:rsidRDefault="00CD33DE" w:rsidP="00CD33DE">
            <w:pPr>
              <w:jc w:val="center"/>
              <w:rPr>
                <w:rFonts w:ascii="Calibri" w:eastAsia="Times New Roman" w:hAnsi="Calibri" w:cs="Calibri"/>
                <w:color w:val="000000"/>
                <w:sz w:val="22"/>
                <w:szCs w:val="22"/>
                <w:lang w:val="es-ES" w:eastAsia="es-ES"/>
              </w:rPr>
            </w:pPr>
            <w:proofErr w:type="spellStart"/>
            <w:r w:rsidRPr="00CD33DE">
              <w:rPr>
                <w:rFonts w:ascii="Calibri" w:eastAsia="Times New Roman" w:hAnsi="Calibri" w:cs="Calibri"/>
                <w:color w:val="000000"/>
                <w:sz w:val="22"/>
                <w:szCs w:val="22"/>
                <w:lang w:val="es-ES" w:eastAsia="es-ES"/>
              </w:rPr>
              <w:t>I</w:t>
            </w:r>
            <w:r w:rsidR="00E87C99">
              <w:rPr>
                <w:rFonts w:ascii="Calibri" w:eastAsia="Times New Roman" w:hAnsi="Calibri" w:cs="Calibri"/>
                <w:color w:val="000000"/>
                <w:sz w:val="22"/>
                <w:szCs w:val="22"/>
                <w:vertAlign w:val="subscript"/>
                <w:lang w:val="es-ES" w:eastAsia="es-ES"/>
              </w:rPr>
              <w:t>s</w:t>
            </w:r>
            <w:proofErr w:type="spellEnd"/>
            <w:r w:rsidRPr="00CD33DE">
              <w:rPr>
                <w:rFonts w:ascii="Calibri" w:eastAsia="Times New Roman" w:hAnsi="Calibri" w:cs="Calibri"/>
                <w:color w:val="000000"/>
                <w:sz w:val="22"/>
                <w:szCs w:val="22"/>
                <w:lang w:val="es-ES" w:eastAsia="es-ES"/>
              </w:rPr>
              <w:t xml:space="preserve"> (A)</w:t>
            </w:r>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6A965399" w14:textId="77777777" w:rsidR="00CD33DE" w:rsidRPr="00CD33DE" w:rsidRDefault="00CD33DE" w:rsidP="00CD33DE">
            <w:pPr>
              <w:jc w:val="center"/>
              <w:rPr>
                <w:rFonts w:ascii="Calibri" w:eastAsia="Times New Roman" w:hAnsi="Calibri" w:cs="Calibri"/>
                <w:color w:val="000000"/>
                <w:sz w:val="22"/>
                <w:szCs w:val="22"/>
                <w:lang w:val="es-ES" w:eastAsia="es-ES"/>
              </w:rPr>
            </w:pPr>
            <w:r w:rsidRPr="00CD33DE">
              <w:rPr>
                <w:rFonts w:ascii="Calibri" w:eastAsia="Times New Roman" w:hAnsi="Calibri" w:cs="Calibri"/>
                <w:color w:val="000000"/>
                <w:sz w:val="22"/>
                <w:szCs w:val="22"/>
                <w:lang w:val="es-ES" w:eastAsia="es-ES"/>
              </w:rPr>
              <w:t xml:space="preserve"> q/</w:t>
            </w:r>
            <w:proofErr w:type="spellStart"/>
            <w:r w:rsidRPr="00CD33DE">
              <w:rPr>
                <w:rFonts w:ascii="Calibri" w:eastAsia="Times New Roman" w:hAnsi="Calibri" w:cs="Calibri"/>
                <w:color w:val="000000"/>
                <w:sz w:val="22"/>
                <w:szCs w:val="22"/>
                <w:lang w:val="es-ES" w:eastAsia="es-ES"/>
              </w:rPr>
              <w:t>nkT</w:t>
            </w:r>
            <w:proofErr w:type="spellEnd"/>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2412166F" w14:textId="77777777" w:rsidR="00CD33DE" w:rsidRPr="00CD33DE" w:rsidRDefault="00CD33DE" w:rsidP="00CD33DE">
            <w:pPr>
              <w:jc w:val="center"/>
              <w:rPr>
                <w:rFonts w:ascii="Calibri" w:eastAsia="Times New Roman" w:hAnsi="Calibri" w:cs="Calibri"/>
                <w:color w:val="000000"/>
                <w:sz w:val="22"/>
                <w:szCs w:val="22"/>
                <w:lang w:val="es-ES" w:eastAsia="es-ES"/>
              </w:rPr>
            </w:pPr>
            <w:r w:rsidRPr="00CD33DE">
              <w:rPr>
                <w:rFonts w:ascii="Calibri" w:eastAsia="Times New Roman" w:hAnsi="Calibri" w:cs="Calibri"/>
                <w:color w:val="000000"/>
                <w:sz w:val="22"/>
                <w:szCs w:val="22"/>
                <w:lang w:val="es-ES" w:eastAsia="es-ES"/>
              </w:rPr>
              <w:t>n(T = 19C)</w:t>
            </w:r>
          </w:p>
        </w:tc>
      </w:tr>
      <w:tr w:rsidR="00CD33DE" w:rsidRPr="00CD33DE" w14:paraId="6EAFEEBC" w14:textId="77777777" w:rsidTr="00CD33DE">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6A635D48" w14:textId="11D20187" w:rsidR="00CD33DE" w:rsidRPr="00CD33DE" w:rsidRDefault="00CD33DE" w:rsidP="00CD33DE">
            <w:pPr>
              <w:jc w:val="center"/>
              <w:rPr>
                <w:rFonts w:ascii="Calibri" w:eastAsia="Times New Roman" w:hAnsi="Calibri" w:cs="Calibri"/>
                <w:color w:val="000000"/>
                <w:sz w:val="22"/>
                <w:szCs w:val="22"/>
                <w:lang w:val="es-ES" w:eastAsia="es-ES"/>
              </w:rPr>
            </w:pPr>
            <w:r w:rsidRPr="00CD33DE">
              <w:rPr>
                <w:rFonts w:ascii="Calibri" w:eastAsia="Times New Roman" w:hAnsi="Calibri" w:cs="Calibri"/>
                <w:color w:val="000000"/>
                <w:sz w:val="22"/>
                <w:szCs w:val="22"/>
                <w:lang w:val="es-ES" w:eastAsia="es-ES"/>
              </w:rPr>
              <w:t>y = 3E-07 e</w:t>
            </w:r>
            <w:r w:rsidRPr="00CD33DE">
              <w:rPr>
                <w:rFonts w:ascii="Calibri" w:eastAsia="Times New Roman" w:hAnsi="Calibri" w:cs="Calibri"/>
                <w:color w:val="000000"/>
                <w:sz w:val="22"/>
                <w:szCs w:val="22"/>
                <w:vertAlign w:val="superscript"/>
                <w:lang w:val="es-ES" w:eastAsia="es-ES"/>
              </w:rPr>
              <w:t>13,482x</w:t>
            </w:r>
          </w:p>
        </w:tc>
        <w:tc>
          <w:tcPr>
            <w:tcW w:w="1240" w:type="dxa"/>
            <w:tcBorders>
              <w:top w:val="nil"/>
              <w:left w:val="nil"/>
              <w:bottom w:val="single" w:sz="4" w:space="0" w:color="auto"/>
              <w:right w:val="single" w:sz="4" w:space="0" w:color="auto"/>
            </w:tcBorders>
            <w:shd w:val="clear" w:color="auto" w:fill="auto"/>
            <w:noWrap/>
            <w:vAlign w:val="bottom"/>
            <w:hideMark/>
          </w:tcPr>
          <w:p w14:paraId="00FE8FFE" w14:textId="77777777" w:rsidR="00CD33DE" w:rsidRPr="00CD33DE" w:rsidRDefault="00CD33DE" w:rsidP="00CD33DE">
            <w:pPr>
              <w:jc w:val="center"/>
              <w:rPr>
                <w:rFonts w:ascii="Calibri" w:eastAsia="Times New Roman" w:hAnsi="Calibri" w:cs="Calibri"/>
                <w:color w:val="000000"/>
                <w:sz w:val="22"/>
                <w:szCs w:val="22"/>
                <w:lang w:val="es-ES" w:eastAsia="es-ES"/>
              </w:rPr>
            </w:pPr>
            <w:r w:rsidRPr="00CD33DE">
              <w:rPr>
                <w:rFonts w:ascii="Calibri" w:eastAsia="Times New Roman" w:hAnsi="Calibri" w:cs="Calibri"/>
                <w:color w:val="000000"/>
                <w:sz w:val="22"/>
                <w:szCs w:val="22"/>
                <w:lang w:val="es-ES" w:eastAsia="es-ES"/>
              </w:rPr>
              <w:t>3,00E-07</w:t>
            </w:r>
          </w:p>
        </w:tc>
        <w:tc>
          <w:tcPr>
            <w:tcW w:w="1240" w:type="dxa"/>
            <w:tcBorders>
              <w:top w:val="nil"/>
              <w:left w:val="nil"/>
              <w:bottom w:val="single" w:sz="4" w:space="0" w:color="auto"/>
              <w:right w:val="single" w:sz="4" w:space="0" w:color="auto"/>
            </w:tcBorders>
            <w:shd w:val="clear" w:color="auto" w:fill="auto"/>
            <w:noWrap/>
            <w:vAlign w:val="bottom"/>
            <w:hideMark/>
          </w:tcPr>
          <w:p w14:paraId="40E6A7EA" w14:textId="77777777" w:rsidR="00CD33DE" w:rsidRPr="00CD33DE" w:rsidRDefault="00CD33DE" w:rsidP="00CD33DE">
            <w:pPr>
              <w:jc w:val="center"/>
              <w:rPr>
                <w:rFonts w:ascii="Calibri" w:eastAsia="Times New Roman" w:hAnsi="Calibri" w:cs="Calibri"/>
                <w:color w:val="000000"/>
                <w:sz w:val="22"/>
                <w:szCs w:val="22"/>
                <w:lang w:val="es-ES" w:eastAsia="es-ES"/>
              </w:rPr>
            </w:pPr>
            <w:r w:rsidRPr="00CD33DE">
              <w:rPr>
                <w:rFonts w:ascii="Calibri" w:eastAsia="Times New Roman" w:hAnsi="Calibri" w:cs="Calibri"/>
                <w:color w:val="000000"/>
                <w:sz w:val="22"/>
                <w:szCs w:val="22"/>
                <w:lang w:val="es-ES" w:eastAsia="es-ES"/>
              </w:rPr>
              <w:t>13,482</w:t>
            </w:r>
          </w:p>
        </w:tc>
        <w:tc>
          <w:tcPr>
            <w:tcW w:w="1240" w:type="dxa"/>
            <w:tcBorders>
              <w:top w:val="nil"/>
              <w:left w:val="nil"/>
              <w:bottom w:val="single" w:sz="4" w:space="0" w:color="auto"/>
              <w:right w:val="single" w:sz="4" w:space="0" w:color="auto"/>
            </w:tcBorders>
            <w:shd w:val="clear" w:color="auto" w:fill="auto"/>
            <w:noWrap/>
            <w:vAlign w:val="bottom"/>
            <w:hideMark/>
          </w:tcPr>
          <w:p w14:paraId="6BC48F07" w14:textId="77777777" w:rsidR="00CD33DE" w:rsidRPr="00CD33DE" w:rsidRDefault="00CD33DE" w:rsidP="00CD33DE">
            <w:pPr>
              <w:jc w:val="center"/>
              <w:rPr>
                <w:rFonts w:ascii="Calibri" w:eastAsia="Times New Roman" w:hAnsi="Calibri" w:cs="Calibri"/>
                <w:color w:val="000000"/>
                <w:sz w:val="22"/>
                <w:szCs w:val="22"/>
                <w:lang w:val="es-ES" w:eastAsia="es-ES"/>
              </w:rPr>
            </w:pPr>
            <w:r w:rsidRPr="00CD33DE">
              <w:rPr>
                <w:rFonts w:ascii="Calibri" w:eastAsia="Times New Roman" w:hAnsi="Calibri" w:cs="Calibri"/>
                <w:color w:val="000000"/>
                <w:sz w:val="22"/>
                <w:szCs w:val="22"/>
                <w:lang w:val="es-ES" w:eastAsia="es-ES"/>
              </w:rPr>
              <w:t>2,94512493</w:t>
            </w:r>
          </w:p>
        </w:tc>
      </w:tr>
    </w:tbl>
    <w:p w14:paraId="69409170" w14:textId="4731B7BC" w:rsidR="00355BF6" w:rsidRPr="00E87C99" w:rsidRDefault="00355BF6" w:rsidP="00E87C99">
      <w:pPr>
        <w:jc w:val="both"/>
      </w:pPr>
    </w:p>
    <w:p w14:paraId="5B44EB3D" w14:textId="6D1868DA" w:rsidR="00382218" w:rsidRPr="00D05C78" w:rsidRDefault="003654DA" w:rsidP="00962EEB">
      <w:pPr>
        <w:ind w:left="360"/>
        <w:jc w:val="both"/>
        <w:rPr>
          <w:u w:val="single"/>
        </w:rPr>
      </w:pPr>
      <w:r w:rsidRPr="00D05C78">
        <w:rPr>
          <w:u w:val="single"/>
        </w:rPr>
        <w:t>Estudio de bondad de los modelos de aproximación</w:t>
      </w:r>
    </w:p>
    <w:p w14:paraId="5C7B5400" w14:textId="77777777" w:rsidR="00355BF6" w:rsidRDefault="00355BF6" w:rsidP="00962EEB">
      <w:pPr>
        <w:ind w:left="360"/>
        <w:jc w:val="both"/>
      </w:pPr>
    </w:p>
    <w:p w14:paraId="05E9A7D4" w14:textId="32925740" w:rsidR="003654DA" w:rsidRDefault="002F5BB7" w:rsidP="00962EEB">
      <w:pPr>
        <w:ind w:left="360"/>
        <w:jc w:val="both"/>
      </w:pPr>
      <w:r>
        <w:rPr>
          <w:noProof/>
        </w:rPr>
        <w:drawing>
          <wp:inline distT="0" distB="0" distL="0" distR="0" wp14:anchorId="3329F490" wp14:editId="6B9808A2">
            <wp:extent cx="4569593" cy="2707105"/>
            <wp:effectExtent l="0" t="0" r="2540" b="17145"/>
            <wp:docPr id="15" name="Gráfico 15">
              <a:extLst xmlns:a="http://schemas.openxmlformats.org/drawingml/2006/main">
                <a:ext uri="{FF2B5EF4-FFF2-40B4-BE49-F238E27FC236}">
                  <a16:creationId xmlns:a16="http://schemas.microsoft.com/office/drawing/2014/main" id="{A1E90C9C-E43F-49B8-BE98-F036FC087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0B265E" w14:textId="7DCBA8EE" w:rsidR="00355BF6" w:rsidRDefault="00355BF6" w:rsidP="00962EEB">
      <w:pPr>
        <w:ind w:left="360"/>
        <w:jc w:val="both"/>
      </w:pPr>
    </w:p>
    <w:p w14:paraId="091CA8ED" w14:textId="11FA5970" w:rsidR="00355BF6" w:rsidRDefault="00355BF6" w:rsidP="00962EEB">
      <w:pPr>
        <w:ind w:left="360"/>
        <w:jc w:val="both"/>
      </w:pPr>
      <w:r>
        <w:tab/>
        <w:t>Observando la gráfica obtenida a partir de los datos experimentales recogidos durante la práctica, s</w:t>
      </w:r>
      <w:r w:rsidR="00BC5141">
        <w:t xml:space="preserve">e compara la tensión de salida del circuito </w:t>
      </w:r>
      <w:r w:rsidR="002F5BB7">
        <w:t xml:space="preserve">(concretamente la diferencia de potencial entre los extremos </w:t>
      </w:r>
      <w:r w:rsidR="00DA38D8">
        <w:t xml:space="preserve">del diodo) </w:t>
      </w:r>
      <w:r w:rsidR="00BC5141">
        <w:t>frente a la tensión de entrada (</w:t>
      </w:r>
      <w:proofErr w:type="spellStart"/>
      <w:r w:rsidR="00BC5141">
        <w:t>V</w:t>
      </w:r>
      <w:r w:rsidR="00D05C78">
        <w:rPr>
          <w:vertAlign w:val="subscript"/>
        </w:rPr>
        <w:t>d</w:t>
      </w:r>
      <w:proofErr w:type="spellEnd"/>
      <w:r w:rsidR="00BC5141">
        <w:t>- V</w:t>
      </w:r>
      <w:r w:rsidR="00D05C78">
        <w:rPr>
          <w:vertAlign w:val="subscript"/>
        </w:rPr>
        <w:t>i</w:t>
      </w:r>
      <w:r w:rsidR="00BC5141">
        <w:t xml:space="preserve">). </w:t>
      </w:r>
      <w:r w:rsidR="00681443">
        <w:t xml:space="preserve">Esta gráfica corresponde a la característica de transferencia </w:t>
      </w:r>
      <w:r w:rsidR="0095042C">
        <w:t>cuando tomamos como salida la tensión del diodo.</w:t>
      </w:r>
    </w:p>
    <w:p w14:paraId="6458F2F9" w14:textId="0C9285D1" w:rsidR="00BC5141" w:rsidRDefault="00BC5141" w:rsidP="00962EEB">
      <w:pPr>
        <w:ind w:left="360"/>
        <w:jc w:val="both"/>
      </w:pPr>
      <w:r>
        <w:tab/>
      </w:r>
    </w:p>
    <w:p w14:paraId="6F8226A6" w14:textId="77777777" w:rsidR="00502218" w:rsidRDefault="00BC5141" w:rsidP="00502218">
      <w:pPr>
        <w:ind w:left="360"/>
        <w:jc w:val="both"/>
      </w:pPr>
      <w:r>
        <w:tab/>
        <w:t xml:space="preserve">Claramente se observa como </w:t>
      </w:r>
      <w:r w:rsidR="00640A1F">
        <w:t>la gráfica se divide en dos partes, las cuales corresponden al comportamiento del diodo</w:t>
      </w:r>
      <w:r w:rsidR="00502218">
        <w:t>:</w:t>
      </w:r>
    </w:p>
    <w:p w14:paraId="6C245F3E" w14:textId="40BEF252" w:rsidR="00BC5141" w:rsidRDefault="00502218" w:rsidP="00502218">
      <w:pPr>
        <w:ind w:left="360" w:firstLine="348"/>
        <w:jc w:val="both"/>
      </w:pPr>
      <w:r>
        <w:t>Una primera región, que</w:t>
      </w:r>
      <w:r w:rsidR="00640A1F">
        <w:t xml:space="preserve"> </w:t>
      </w:r>
      <w:r w:rsidR="00B76A15">
        <w:t>corresponde a la región de corte de diodo, en la cuál este actúa como un interruptor abierto debido a que la tensión de entrada del circuito no supera la tensión umbral del diodo. Como se puede ver en la ecuación de la recta de color azul, la pendiente de dicha recta es 0’633 con un coeficiente de correlación alto (0’9286).</w:t>
      </w:r>
    </w:p>
    <w:p w14:paraId="7862FBF1" w14:textId="6CCB5BF4" w:rsidR="00B76A15" w:rsidRDefault="00B76A15" w:rsidP="00502218">
      <w:pPr>
        <w:ind w:left="360" w:firstLine="348"/>
        <w:jc w:val="both"/>
      </w:pPr>
      <w:r>
        <w:t>La segunda región, que corresponde a la región en la cuál el diodo actúa como un generador de tensión. Esta se debe a que la tensión de entrada supera la tensión umbral del circuito. Es la correspondiente a la recta de color naranja de la gráfica, en la cuál podemos observar</w:t>
      </w:r>
      <w:r w:rsidR="00107768">
        <w:t xml:space="preserve"> una pendiente de 0’0221 y un coeficiente de correlación de 0’92</w:t>
      </w:r>
      <w:r w:rsidR="004E255D">
        <w:t>47.</w:t>
      </w:r>
    </w:p>
    <w:p w14:paraId="5093835F" w14:textId="7914B007" w:rsidR="004E255D" w:rsidRDefault="004E255D" w:rsidP="00502218">
      <w:pPr>
        <w:ind w:left="360" w:firstLine="348"/>
        <w:jc w:val="both"/>
      </w:pPr>
    </w:p>
    <w:p w14:paraId="29B1F6D4" w14:textId="2B56E747" w:rsidR="00AD6153" w:rsidRDefault="00AD6153" w:rsidP="00502218">
      <w:pPr>
        <w:ind w:left="360" w:firstLine="348"/>
        <w:jc w:val="both"/>
      </w:pPr>
    </w:p>
    <w:p w14:paraId="3FE93852" w14:textId="5239E3C3" w:rsidR="00C9047D" w:rsidRDefault="00AD6153" w:rsidP="00C9047D">
      <w:pPr>
        <w:ind w:left="360" w:firstLine="348"/>
        <w:jc w:val="both"/>
      </w:pPr>
      <w:r>
        <w:t>Comparando los datos obtenidos experimentalmente de ambos diodos, así como sus gráficas, con los modelos teóricos propuestos en las transparencias; podemos observar como el modelo 2, correspondiente al modelo real del comportamiento del diodo, se asemeja más al comportamiento de los diodos experimentalmente.</w:t>
      </w:r>
      <w:r w:rsidR="00C9047D">
        <w:t xml:space="preserve"> Con una clara zona en la cuál el diodo no conduce y en la cuál la tensión de entrada se sitúa por debajo de la tensión umbral y una zona en la cuál el diodo conduce, región violeta de la imagen adjuntada.</w:t>
      </w:r>
    </w:p>
    <w:p w14:paraId="035449A1" w14:textId="77777777" w:rsidR="00C9047D" w:rsidRDefault="00C9047D" w:rsidP="00502218">
      <w:pPr>
        <w:ind w:left="360" w:firstLine="348"/>
        <w:jc w:val="both"/>
      </w:pPr>
    </w:p>
    <w:p w14:paraId="1F502A8A" w14:textId="5213E341" w:rsidR="0028003D" w:rsidRDefault="00B5499F" w:rsidP="00962EEB">
      <w:pPr>
        <w:ind w:left="360"/>
        <w:jc w:val="both"/>
      </w:pPr>
      <w:r>
        <w:rPr>
          <w:noProof/>
          <w:lang w:eastAsia="es-ES_tradnl"/>
        </w:rPr>
        <w:lastRenderedPageBreak/>
        <w:drawing>
          <wp:anchor distT="0" distB="0" distL="114300" distR="114300" simplePos="0" relativeHeight="251666432" behindDoc="0" locked="0" layoutInCell="1" allowOverlap="1" wp14:anchorId="2F615108" wp14:editId="60022694">
            <wp:simplePos x="0" y="0"/>
            <wp:positionH relativeFrom="margin">
              <wp:posOffset>358140</wp:posOffset>
            </wp:positionH>
            <wp:positionV relativeFrom="margin">
              <wp:align>top</wp:align>
            </wp:positionV>
            <wp:extent cx="3859530" cy="1635760"/>
            <wp:effectExtent l="0" t="0" r="7620" b="254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12-22 a las 17.47.25.png"/>
                    <pic:cNvPicPr/>
                  </pic:nvPicPr>
                  <pic:blipFill>
                    <a:blip r:embed="rId9">
                      <a:extLst>
                        <a:ext uri="{28A0092B-C50C-407E-A947-70E740481C1C}">
                          <a14:useLocalDpi xmlns:a14="http://schemas.microsoft.com/office/drawing/2010/main" val="0"/>
                        </a:ext>
                      </a:extLst>
                    </a:blip>
                    <a:stretch>
                      <a:fillRect/>
                    </a:stretch>
                  </pic:blipFill>
                  <pic:spPr>
                    <a:xfrm>
                      <a:off x="0" y="0"/>
                      <a:ext cx="3859530" cy="1635760"/>
                    </a:xfrm>
                    <a:prstGeom prst="rect">
                      <a:avLst/>
                    </a:prstGeom>
                  </pic:spPr>
                </pic:pic>
              </a:graphicData>
            </a:graphic>
            <wp14:sizeRelH relativeFrom="margin">
              <wp14:pctWidth>0</wp14:pctWidth>
            </wp14:sizeRelH>
            <wp14:sizeRelV relativeFrom="margin">
              <wp14:pctHeight>0</wp14:pctHeight>
            </wp14:sizeRelV>
          </wp:anchor>
        </w:drawing>
      </w:r>
    </w:p>
    <w:p w14:paraId="53F891DF" w14:textId="717935DA" w:rsidR="003654DA" w:rsidRDefault="003654DA" w:rsidP="00962EEB">
      <w:pPr>
        <w:ind w:left="360"/>
        <w:jc w:val="both"/>
        <w:rPr>
          <w:b/>
          <w:i/>
        </w:rPr>
      </w:pPr>
    </w:p>
    <w:p w14:paraId="38E020AB" w14:textId="4B5FCC15" w:rsidR="0009758D" w:rsidRDefault="0009758D" w:rsidP="00962EEB">
      <w:pPr>
        <w:ind w:left="360"/>
        <w:jc w:val="both"/>
        <w:rPr>
          <w:b/>
          <w:i/>
        </w:rPr>
      </w:pPr>
    </w:p>
    <w:p w14:paraId="463FF8AD" w14:textId="7DD18CB5" w:rsidR="0009758D" w:rsidRDefault="0009758D" w:rsidP="00962EEB">
      <w:pPr>
        <w:ind w:left="360"/>
        <w:jc w:val="both"/>
        <w:rPr>
          <w:b/>
          <w:i/>
        </w:rPr>
      </w:pPr>
    </w:p>
    <w:p w14:paraId="631BEC0A" w14:textId="6504B234" w:rsidR="0009758D" w:rsidRDefault="0009758D" w:rsidP="00962EEB">
      <w:pPr>
        <w:ind w:left="360"/>
        <w:jc w:val="both"/>
        <w:rPr>
          <w:b/>
          <w:i/>
        </w:rPr>
      </w:pPr>
    </w:p>
    <w:p w14:paraId="169907C1" w14:textId="1E06E271" w:rsidR="0009758D" w:rsidRDefault="0009758D" w:rsidP="00962EEB">
      <w:pPr>
        <w:ind w:left="360"/>
        <w:jc w:val="both"/>
        <w:rPr>
          <w:b/>
          <w:i/>
        </w:rPr>
      </w:pPr>
    </w:p>
    <w:p w14:paraId="1D38512D" w14:textId="74C00097" w:rsidR="00C9047D" w:rsidRDefault="00C9047D" w:rsidP="00B5499F">
      <w:pPr>
        <w:jc w:val="both"/>
        <w:rPr>
          <w:b/>
          <w:i/>
        </w:rPr>
      </w:pPr>
    </w:p>
    <w:p w14:paraId="04E3A82E" w14:textId="4D8EE02B" w:rsidR="00B5499F" w:rsidRDefault="00B5499F" w:rsidP="00B5499F">
      <w:pPr>
        <w:jc w:val="both"/>
        <w:rPr>
          <w:b/>
          <w:i/>
        </w:rPr>
      </w:pPr>
    </w:p>
    <w:p w14:paraId="7D3ABABE" w14:textId="56AF3717" w:rsidR="00B5499F" w:rsidRDefault="00B5499F" w:rsidP="00B5499F">
      <w:pPr>
        <w:jc w:val="both"/>
        <w:rPr>
          <w:b/>
          <w:i/>
        </w:rPr>
      </w:pPr>
    </w:p>
    <w:p w14:paraId="1AE14A92" w14:textId="4FF67504" w:rsidR="00B5499F" w:rsidRDefault="00B5499F" w:rsidP="00B5499F">
      <w:pPr>
        <w:jc w:val="both"/>
        <w:rPr>
          <w:b/>
          <w:i/>
        </w:rPr>
      </w:pPr>
    </w:p>
    <w:p w14:paraId="3CF3FA36" w14:textId="76D2C8B3" w:rsidR="00B5499F" w:rsidRDefault="00B5499F" w:rsidP="00B5499F">
      <w:pPr>
        <w:jc w:val="both"/>
        <w:rPr>
          <w:b/>
          <w:i/>
        </w:rPr>
      </w:pPr>
    </w:p>
    <w:p w14:paraId="0F6A6820" w14:textId="00295916" w:rsidR="00B5499F" w:rsidRDefault="00B5499F" w:rsidP="00B5499F">
      <w:pPr>
        <w:jc w:val="both"/>
        <w:rPr>
          <w:b/>
          <w:i/>
        </w:rPr>
      </w:pPr>
    </w:p>
    <w:p w14:paraId="4D4B6314" w14:textId="6024D80C" w:rsidR="00B5499F" w:rsidRDefault="00B5499F" w:rsidP="00B5499F">
      <w:pPr>
        <w:jc w:val="both"/>
        <w:rPr>
          <w:b/>
          <w:i/>
        </w:rPr>
      </w:pPr>
    </w:p>
    <w:p w14:paraId="00812E2A" w14:textId="76D4A0A6" w:rsidR="00B5499F" w:rsidRDefault="00B5499F" w:rsidP="00B5499F">
      <w:pPr>
        <w:jc w:val="both"/>
        <w:rPr>
          <w:b/>
          <w:i/>
        </w:rPr>
      </w:pPr>
    </w:p>
    <w:p w14:paraId="562404A1" w14:textId="3ED27153" w:rsidR="00B5499F" w:rsidRDefault="00B5499F" w:rsidP="00B5499F">
      <w:pPr>
        <w:jc w:val="both"/>
        <w:rPr>
          <w:b/>
          <w:i/>
        </w:rPr>
      </w:pPr>
    </w:p>
    <w:p w14:paraId="2A525904" w14:textId="342DBC74" w:rsidR="00B5499F" w:rsidRDefault="00B5499F" w:rsidP="00B5499F">
      <w:pPr>
        <w:jc w:val="both"/>
        <w:rPr>
          <w:b/>
          <w:i/>
        </w:rPr>
      </w:pPr>
    </w:p>
    <w:p w14:paraId="59A38B5A" w14:textId="7225D408" w:rsidR="00B5499F" w:rsidRDefault="00B5499F" w:rsidP="00B5499F">
      <w:pPr>
        <w:jc w:val="both"/>
        <w:rPr>
          <w:b/>
          <w:i/>
        </w:rPr>
      </w:pPr>
    </w:p>
    <w:p w14:paraId="30443D07" w14:textId="44E614C7" w:rsidR="00B5499F" w:rsidRDefault="00B5499F" w:rsidP="00B5499F">
      <w:pPr>
        <w:jc w:val="both"/>
        <w:rPr>
          <w:b/>
          <w:i/>
        </w:rPr>
      </w:pPr>
    </w:p>
    <w:p w14:paraId="49B7EAF6" w14:textId="77777777" w:rsidR="00B5499F" w:rsidRDefault="00B5499F" w:rsidP="00B5499F">
      <w:pPr>
        <w:jc w:val="both"/>
        <w:rPr>
          <w:b/>
          <w:i/>
        </w:rPr>
      </w:pPr>
    </w:p>
    <w:p w14:paraId="1BCE2002" w14:textId="4DAEAFF0" w:rsidR="00B5499F" w:rsidRDefault="00B5499F" w:rsidP="00B5499F">
      <w:pPr>
        <w:jc w:val="both"/>
        <w:rPr>
          <w:b/>
          <w:i/>
        </w:rPr>
      </w:pPr>
    </w:p>
    <w:p w14:paraId="41A06167" w14:textId="77777777" w:rsidR="00B5499F" w:rsidRDefault="00B5499F" w:rsidP="00B5499F">
      <w:pPr>
        <w:jc w:val="both"/>
        <w:rPr>
          <w:b/>
          <w:i/>
        </w:rPr>
      </w:pPr>
    </w:p>
    <w:p w14:paraId="24576BCE" w14:textId="136B404C" w:rsidR="00C9047D" w:rsidRDefault="00C9047D" w:rsidP="00962EEB">
      <w:pPr>
        <w:ind w:left="360"/>
        <w:jc w:val="both"/>
        <w:rPr>
          <w:b/>
          <w:i/>
        </w:rPr>
      </w:pPr>
    </w:p>
    <w:p w14:paraId="148E566A" w14:textId="13BA9906" w:rsidR="00451520" w:rsidRDefault="00451520" w:rsidP="00962EEB">
      <w:pPr>
        <w:ind w:left="360"/>
        <w:jc w:val="both"/>
        <w:rPr>
          <w:b/>
          <w:i/>
        </w:rPr>
      </w:pPr>
      <w:r>
        <w:rPr>
          <w:b/>
          <w:i/>
        </w:rPr>
        <w:t>Como co</w:t>
      </w:r>
      <w:r w:rsidR="00F60FA5">
        <w:rPr>
          <w:b/>
          <w:i/>
        </w:rPr>
        <w:t>nclusión:</w:t>
      </w:r>
    </w:p>
    <w:p w14:paraId="0F32F1CA" w14:textId="7B7661D1" w:rsidR="00F60FA5" w:rsidRPr="00A621D5" w:rsidRDefault="00F60FA5" w:rsidP="00962EEB">
      <w:pPr>
        <w:ind w:left="360"/>
        <w:jc w:val="both"/>
        <w:rPr>
          <w:bCs/>
          <w:i/>
        </w:rPr>
      </w:pPr>
    </w:p>
    <w:p w14:paraId="38183178" w14:textId="3D4241D1" w:rsidR="00F60FA5" w:rsidRPr="00A621D5" w:rsidRDefault="00F60FA5" w:rsidP="00962EEB">
      <w:pPr>
        <w:ind w:left="360"/>
        <w:jc w:val="both"/>
        <w:rPr>
          <w:bCs/>
          <w:i/>
        </w:rPr>
      </w:pPr>
      <w:r w:rsidRPr="00A621D5">
        <w:rPr>
          <w:bCs/>
          <w:i/>
        </w:rPr>
        <w:tab/>
        <w:t xml:space="preserve">Nuestro trabajo permite verificar el comportamiento teórico de un diodo visto en clase, así como su </w:t>
      </w:r>
      <w:r w:rsidR="00A621D5" w:rsidRPr="00A621D5">
        <w:rPr>
          <w:bCs/>
          <w:i/>
        </w:rPr>
        <w:t xml:space="preserve">carácter semiconductor, ya que a partir de cierta tensión éste permite el paso de la corriente, y por debajo de dicha tensión no lo permite. </w:t>
      </w:r>
    </w:p>
    <w:p w14:paraId="35AE440A" w14:textId="77777777" w:rsidR="00D05C78" w:rsidRDefault="00D05C78" w:rsidP="0009758D">
      <w:pPr>
        <w:jc w:val="both"/>
        <w:rPr>
          <w:b/>
          <w:i/>
        </w:rPr>
      </w:pPr>
    </w:p>
    <w:p w14:paraId="634DCEA9" w14:textId="643BC648" w:rsidR="0009758D" w:rsidRPr="00364FBD" w:rsidRDefault="0009758D" w:rsidP="00D05C78">
      <w:pPr>
        <w:ind w:firstLine="708"/>
        <w:jc w:val="both"/>
        <w:rPr>
          <w:bCs/>
          <w:iCs/>
        </w:rPr>
      </w:pPr>
    </w:p>
    <w:sectPr w:rsidR="0009758D" w:rsidRPr="00364FBD" w:rsidSect="000D6BD7">
      <w:headerReference w:type="default" r:id="rId1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5AFB7" w14:textId="77777777" w:rsidR="00377FA4" w:rsidRDefault="00377FA4" w:rsidP="00C868A4">
      <w:r>
        <w:separator/>
      </w:r>
    </w:p>
  </w:endnote>
  <w:endnote w:type="continuationSeparator" w:id="0">
    <w:p w14:paraId="7C57D580" w14:textId="77777777" w:rsidR="00377FA4" w:rsidRDefault="00377FA4" w:rsidP="00C8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DA709" w14:textId="77777777" w:rsidR="00377FA4" w:rsidRDefault="00377FA4" w:rsidP="00C868A4">
      <w:r>
        <w:separator/>
      </w:r>
    </w:p>
  </w:footnote>
  <w:footnote w:type="continuationSeparator" w:id="0">
    <w:p w14:paraId="741FD442" w14:textId="77777777" w:rsidR="00377FA4" w:rsidRDefault="00377FA4" w:rsidP="00C86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EDAF4" w14:textId="7EEB69C9" w:rsidR="00C868A4" w:rsidRPr="00752EF3" w:rsidRDefault="00C868A4">
    <w:pPr>
      <w:pStyle w:val="Encabezado"/>
    </w:pPr>
    <w:r w:rsidRPr="00752EF3">
      <w:t>Memoria de Prácticas</w:t>
    </w:r>
    <w:r w:rsidRPr="00752EF3">
      <w:ptab w:relativeTo="margin" w:alignment="center" w:leader="none"/>
    </w:r>
    <w:r w:rsidRPr="00752EF3">
      <w:t>Práctica 4</w:t>
    </w:r>
    <w:r w:rsidRPr="00752EF3">
      <w:ptab w:relativeTo="margin" w:alignment="right" w:leader="none"/>
    </w:r>
    <w:r w:rsidRPr="00752EF3">
      <w:t>Valentín y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2E39"/>
    <w:multiLevelType w:val="hybridMultilevel"/>
    <w:tmpl w:val="121ADBE6"/>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1" w15:restartNumberingAfterBreak="0">
    <w:nsid w:val="590A2600"/>
    <w:multiLevelType w:val="hybridMultilevel"/>
    <w:tmpl w:val="1F76341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5EDD02CE"/>
    <w:multiLevelType w:val="hybridMultilevel"/>
    <w:tmpl w:val="1ADEF88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73770037"/>
    <w:multiLevelType w:val="hybridMultilevel"/>
    <w:tmpl w:val="EE18A1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7B8028F4"/>
    <w:multiLevelType w:val="hybridMultilevel"/>
    <w:tmpl w:val="980C9DA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FB"/>
    <w:rsid w:val="000202B0"/>
    <w:rsid w:val="00025BE4"/>
    <w:rsid w:val="00027EAC"/>
    <w:rsid w:val="00042EAB"/>
    <w:rsid w:val="00066A54"/>
    <w:rsid w:val="0009758D"/>
    <w:rsid w:val="000D6BD7"/>
    <w:rsid w:val="000E3CF0"/>
    <w:rsid w:val="00101375"/>
    <w:rsid w:val="00107768"/>
    <w:rsid w:val="00147862"/>
    <w:rsid w:val="001B6620"/>
    <w:rsid w:val="00223388"/>
    <w:rsid w:val="00257F44"/>
    <w:rsid w:val="0028003D"/>
    <w:rsid w:val="00294416"/>
    <w:rsid w:val="002C42F4"/>
    <w:rsid w:val="002E0775"/>
    <w:rsid w:val="002F5BB7"/>
    <w:rsid w:val="003144C8"/>
    <w:rsid w:val="00317A2A"/>
    <w:rsid w:val="0035108D"/>
    <w:rsid w:val="00355BF6"/>
    <w:rsid w:val="00364FBD"/>
    <w:rsid w:val="003654DA"/>
    <w:rsid w:val="00365958"/>
    <w:rsid w:val="00377FA4"/>
    <w:rsid w:val="00382218"/>
    <w:rsid w:val="003D537A"/>
    <w:rsid w:val="003D7674"/>
    <w:rsid w:val="003E027E"/>
    <w:rsid w:val="003E29AD"/>
    <w:rsid w:val="00415E59"/>
    <w:rsid w:val="00421187"/>
    <w:rsid w:val="00431F3A"/>
    <w:rsid w:val="00451520"/>
    <w:rsid w:val="004569F3"/>
    <w:rsid w:val="00481007"/>
    <w:rsid w:val="004E0001"/>
    <w:rsid w:val="004E255D"/>
    <w:rsid w:val="00502218"/>
    <w:rsid w:val="00517C8A"/>
    <w:rsid w:val="00555EE9"/>
    <w:rsid w:val="00592134"/>
    <w:rsid w:val="005B56B3"/>
    <w:rsid w:val="006176E5"/>
    <w:rsid w:val="00623B30"/>
    <w:rsid w:val="00640A1F"/>
    <w:rsid w:val="006451C5"/>
    <w:rsid w:val="00647DE2"/>
    <w:rsid w:val="00662A95"/>
    <w:rsid w:val="00666D0C"/>
    <w:rsid w:val="00676B44"/>
    <w:rsid w:val="00681443"/>
    <w:rsid w:val="006A4EFE"/>
    <w:rsid w:val="006D68E9"/>
    <w:rsid w:val="006D7BDC"/>
    <w:rsid w:val="00702D51"/>
    <w:rsid w:val="00706CBC"/>
    <w:rsid w:val="0074700B"/>
    <w:rsid w:val="00752EF3"/>
    <w:rsid w:val="007B54EC"/>
    <w:rsid w:val="007F06D2"/>
    <w:rsid w:val="008032A3"/>
    <w:rsid w:val="008065FB"/>
    <w:rsid w:val="008219BC"/>
    <w:rsid w:val="008256C2"/>
    <w:rsid w:val="008C47B2"/>
    <w:rsid w:val="008D4448"/>
    <w:rsid w:val="00916FE7"/>
    <w:rsid w:val="00925D85"/>
    <w:rsid w:val="0093496E"/>
    <w:rsid w:val="0095042C"/>
    <w:rsid w:val="00962EEB"/>
    <w:rsid w:val="009E1AAE"/>
    <w:rsid w:val="00A36271"/>
    <w:rsid w:val="00A52E0B"/>
    <w:rsid w:val="00A621D5"/>
    <w:rsid w:val="00A63F4C"/>
    <w:rsid w:val="00AD6153"/>
    <w:rsid w:val="00AD6202"/>
    <w:rsid w:val="00AF7592"/>
    <w:rsid w:val="00B02382"/>
    <w:rsid w:val="00B07821"/>
    <w:rsid w:val="00B12752"/>
    <w:rsid w:val="00B30AFE"/>
    <w:rsid w:val="00B5499F"/>
    <w:rsid w:val="00B62580"/>
    <w:rsid w:val="00B76A15"/>
    <w:rsid w:val="00BC4923"/>
    <w:rsid w:val="00BC5141"/>
    <w:rsid w:val="00C22758"/>
    <w:rsid w:val="00C26DD6"/>
    <w:rsid w:val="00C37F11"/>
    <w:rsid w:val="00C463FB"/>
    <w:rsid w:val="00C80BCC"/>
    <w:rsid w:val="00C868A4"/>
    <w:rsid w:val="00C9047D"/>
    <w:rsid w:val="00C90CD1"/>
    <w:rsid w:val="00CD33DE"/>
    <w:rsid w:val="00CF542F"/>
    <w:rsid w:val="00CF74BC"/>
    <w:rsid w:val="00D05C78"/>
    <w:rsid w:val="00D306C1"/>
    <w:rsid w:val="00DA38D8"/>
    <w:rsid w:val="00DA5C49"/>
    <w:rsid w:val="00DB1926"/>
    <w:rsid w:val="00DC0C80"/>
    <w:rsid w:val="00DC6D7E"/>
    <w:rsid w:val="00DE75F7"/>
    <w:rsid w:val="00E22C12"/>
    <w:rsid w:val="00E362FE"/>
    <w:rsid w:val="00E56867"/>
    <w:rsid w:val="00E641E1"/>
    <w:rsid w:val="00E87C99"/>
    <w:rsid w:val="00ED0084"/>
    <w:rsid w:val="00EF19C4"/>
    <w:rsid w:val="00F238C8"/>
    <w:rsid w:val="00F60FA5"/>
    <w:rsid w:val="00FA7039"/>
    <w:rsid w:val="00FB4316"/>
    <w:rsid w:val="00FF0BBF"/>
    <w:rsid w:val="00FF29E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16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21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68A4"/>
    <w:pPr>
      <w:tabs>
        <w:tab w:val="center" w:pos="4252"/>
        <w:tab w:val="right" w:pos="8504"/>
      </w:tabs>
    </w:pPr>
  </w:style>
  <w:style w:type="character" w:customStyle="1" w:styleId="EncabezadoCar">
    <w:name w:val="Encabezado Car"/>
    <w:basedOn w:val="Fuentedeprrafopredeter"/>
    <w:link w:val="Encabezado"/>
    <w:uiPriority w:val="99"/>
    <w:rsid w:val="00C868A4"/>
  </w:style>
  <w:style w:type="paragraph" w:styleId="Piedepgina">
    <w:name w:val="footer"/>
    <w:basedOn w:val="Normal"/>
    <w:link w:val="PiedepginaCar"/>
    <w:uiPriority w:val="99"/>
    <w:unhideWhenUsed/>
    <w:rsid w:val="00C868A4"/>
    <w:pPr>
      <w:tabs>
        <w:tab w:val="center" w:pos="4252"/>
        <w:tab w:val="right" w:pos="8504"/>
      </w:tabs>
    </w:pPr>
  </w:style>
  <w:style w:type="character" w:customStyle="1" w:styleId="PiedepginaCar">
    <w:name w:val="Pie de página Car"/>
    <w:basedOn w:val="Fuentedeprrafopredeter"/>
    <w:link w:val="Piedepgina"/>
    <w:uiPriority w:val="99"/>
    <w:rsid w:val="00C868A4"/>
  </w:style>
  <w:style w:type="paragraph" w:styleId="Ttulo">
    <w:name w:val="Title"/>
    <w:basedOn w:val="Normal"/>
    <w:next w:val="Normal"/>
    <w:link w:val="TtuloCar"/>
    <w:uiPriority w:val="10"/>
    <w:qFormat/>
    <w:rsid w:val="00752EF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2EF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D537A"/>
    <w:pPr>
      <w:ind w:left="720"/>
      <w:contextualSpacing/>
    </w:pPr>
  </w:style>
  <w:style w:type="character" w:styleId="Textodelmarcadordeposicin">
    <w:name w:val="Placeholder Text"/>
    <w:basedOn w:val="Fuentedeprrafopredeter"/>
    <w:uiPriority w:val="99"/>
    <w:semiHidden/>
    <w:rsid w:val="006A4E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693292">
      <w:bodyDiv w:val="1"/>
      <w:marLeft w:val="0"/>
      <w:marRight w:val="0"/>
      <w:marTop w:val="0"/>
      <w:marBottom w:val="0"/>
      <w:divBdr>
        <w:top w:val="none" w:sz="0" w:space="0" w:color="auto"/>
        <w:left w:val="none" w:sz="0" w:space="0" w:color="auto"/>
        <w:bottom w:val="none" w:sz="0" w:space="0" w:color="auto"/>
        <w:right w:val="none" w:sz="0" w:space="0" w:color="auto"/>
      </w:divBdr>
    </w:div>
    <w:div w:id="892885877">
      <w:bodyDiv w:val="1"/>
      <w:marLeft w:val="0"/>
      <w:marRight w:val="0"/>
      <w:marTop w:val="0"/>
      <w:marBottom w:val="0"/>
      <w:divBdr>
        <w:top w:val="none" w:sz="0" w:space="0" w:color="auto"/>
        <w:left w:val="none" w:sz="0" w:space="0" w:color="auto"/>
        <w:bottom w:val="none" w:sz="0" w:space="0" w:color="auto"/>
        <w:right w:val="none" w:sz="0" w:space="0" w:color="auto"/>
      </w:divBdr>
    </w:div>
    <w:div w:id="1113132462">
      <w:bodyDiv w:val="1"/>
      <w:marLeft w:val="0"/>
      <w:marRight w:val="0"/>
      <w:marTop w:val="0"/>
      <w:marBottom w:val="0"/>
      <w:divBdr>
        <w:top w:val="none" w:sz="0" w:space="0" w:color="auto"/>
        <w:left w:val="none" w:sz="0" w:space="0" w:color="auto"/>
        <w:bottom w:val="none" w:sz="0" w:space="0" w:color="auto"/>
        <w:right w:val="none" w:sz="0" w:space="0" w:color="auto"/>
      </w:divBdr>
    </w:div>
    <w:div w:id="1338388653">
      <w:bodyDiv w:val="1"/>
      <w:marLeft w:val="0"/>
      <w:marRight w:val="0"/>
      <w:marTop w:val="0"/>
      <w:marBottom w:val="0"/>
      <w:divBdr>
        <w:top w:val="none" w:sz="0" w:space="0" w:color="auto"/>
        <w:left w:val="none" w:sz="0" w:space="0" w:color="auto"/>
        <w:bottom w:val="none" w:sz="0" w:space="0" w:color="auto"/>
        <w:right w:val="none" w:sz="0" w:space="0" w:color="auto"/>
      </w:divBdr>
    </w:div>
    <w:div w:id="2031953157">
      <w:bodyDiv w:val="1"/>
      <w:marLeft w:val="0"/>
      <w:marRight w:val="0"/>
      <w:marTop w:val="0"/>
      <w:marBottom w:val="0"/>
      <w:divBdr>
        <w:top w:val="none" w:sz="0" w:space="0" w:color="auto"/>
        <w:left w:val="none" w:sz="0" w:space="0" w:color="auto"/>
        <w:bottom w:val="none" w:sz="0" w:space="0" w:color="auto"/>
        <w:right w:val="none" w:sz="0" w:space="0" w:color="auto"/>
      </w:divBdr>
    </w:div>
    <w:div w:id="209808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4ef075015f4b742/Escritorio/DGIIM/FFT/Practicas%20laboratorio/Diodo_l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4ef075015f4b742/Escritorio/DGIIM/FFT/Practicas%20laboratorio/Diodo_l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4ef075015f4b742/Escritorio/DGIIM/FFT/Practicas%20laboratorio/Diodo_Rectificad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4ef075015f4b742/Escritorio/DGIIM/FFT/Practicas%20laboratorio/Diodo_Rectificado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829416830708661"/>
          <c:y val="4.55580865603644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Relación Id-Vd</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19648490813648295"/>
                  <c:y val="3.2407407407407406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Hoja1!$I$13:$I$18</c:f>
              <c:numCache>
                <c:formatCode>General</c:formatCode>
                <c:ptCount val="6"/>
                <c:pt idx="0">
                  <c:v>2.4169999999999998</c:v>
                </c:pt>
                <c:pt idx="1">
                  <c:v>2.4860000000000002</c:v>
                </c:pt>
                <c:pt idx="2">
                  <c:v>2.5129999999999999</c:v>
                </c:pt>
                <c:pt idx="3">
                  <c:v>2.52</c:v>
                </c:pt>
                <c:pt idx="4">
                  <c:v>2.5299999999999998</c:v>
                </c:pt>
                <c:pt idx="5">
                  <c:v>2.54</c:v>
                </c:pt>
              </c:numCache>
            </c:numRef>
          </c:xVal>
          <c:yVal>
            <c:numRef>
              <c:f>Hoja1!$K$13:$K$18</c:f>
              <c:numCache>
                <c:formatCode>General</c:formatCode>
                <c:ptCount val="6"/>
                <c:pt idx="0">
                  <c:v>1.0102040816326531E-5</c:v>
                </c:pt>
                <c:pt idx="1">
                  <c:v>5.6530612244897964E-5</c:v>
                </c:pt>
                <c:pt idx="2">
                  <c:v>1.0887755102040816E-4</c:v>
                </c:pt>
                <c:pt idx="3">
                  <c:v>1.5102040816326531E-4</c:v>
                </c:pt>
                <c:pt idx="4">
                  <c:v>1.9897959183673468E-4</c:v>
                </c:pt>
                <c:pt idx="5">
                  <c:v>2.5918367346938775E-4</c:v>
                </c:pt>
              </c:numCache>
            </c:numRef>
          </c:yVal>
          <c:smooth val="0"/>
          <c:extLst>
            <c:ext xmlns:c16="http://schemas.microsoft.com/office/drawing/2014/chart" uri="{C3380CC4-5D6E-409C-BE32-E72D297353CC}">
              <c16:uniqueId val="{00000001-1EED-4640-AA35-E2EBA2F9124C}"/>
            </c:ext>
          </c:extLst>
        </c:ser>
        <c:dLbls>
          <c:showLegendKey val="0"/>
          <c:showVal val="0"/>
          <c:showCatName val="0"/>
          <c:showSerName val="0"/>
          <c:showPercent val="0"/>
          <c:showBubbleSize val="0"/>
        </c:dLbls>
        <c:axId val="565538912"/>
        <c:axId val="343687376"/>
      </c:scatterChart>
      <c:valAx>
        <c:axId val="565538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3687376"/>
        <c:crosses val="autoZero"/>
        <c:crossBetween val="midCat"/>
      </c:valAx>
      <c:valAx>
        <c:axId val="34368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5538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7355205599300087E-2"/>
                  <c:y val="0.143155438903470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Hoja1!$H$2:$H$14</c:f>
              <c:numCache>
                <c:formatCode>General</c:formatCode>
                <c:ptCount val="13"/>
                <c:pt idx="0">
                  <c:v>2.4E-2</c:v>
                </c:pt>
                <c:pt idx="1">
                  <c:v>0.22600000000000001</c:v>
                </c:pt>
                <c:pt idx="2">
                  <c:v>0.438</c:v>
                </c:pt>
                <c:pt idx="3">
                  <c:v>0.627</c:v>
                </c:pt>
                <c:pt idx="4">
                  <c:v>0.85599999999999998</c:v>
                </c:pt>
                <c:pt idx="5">
                  <c:v>1.1200000000000001</c:v>
                </c:pt>
                <c:pt idx="6">
                  <c:v>1.23</c:v>
                </c:pt>
                <c:pt idx="7">
                  <c:v>1.413</c:v>
                </c:pt>
                <c:pt idx="8">
                  <c:v>1.6160000000000001</c:v>
                </c:pt>
                <c:pt idx="9">
                  <c:v>1.8220000000000001</c:v>
                </c:pt>
                <c:pt idx="10">
                  <c:v>2.077</c:v>
                </c:pt>
                <c:pt idx="11">
                  <c:v>2.516</c:v>
                </c:pt>
                <c:pt idx="12">
                  <c:v>3.04</c:v>
                </c:pt>
              </c:numCache>
            </c:numRef>
          </c:xVal>
          <c:yVal>
            <c:numRef>
              <c:f>Hoja1!$I$2:$I$13</c:f>
              <c:numCache>
                <c:formatCode>General</c:formatCode>
                <c:ptCount val="12"/>
                <c:pt idx="0">
                  <c:v>0.24</c:v>
                </c:pt>
                <c:pt idx="1">
                  <c:v>0.22600000000000001</c:v>
                </c:pt>
                <c:pt idx="2">
                  <c:v>0.438</c:v>
                </c:pt>
                <c:pt idx="3">
                  <c:v>0.627</c:v>
                </c:pt>
                <c:pt idx="4">
                  <c:v>0.85599999999999998</c:v>
                </c:pt>
                <c:pt idx="5">
                  <c:v>1.1200000000000001</c:v>
                </c:pt>
                <c:pt idx="6">
                  <c:v>1.23</c:v>
                </c:pt>
                <c:pt idx="7">
                  <c:v>1.413</c:v>
                </c:pt>
                <c:pt idx="8">
                  <c:v>1.6160000000000001</c:v>
                </c:pt>
                <c:pt idx="9">
                  <c:v>1.8220000000000001</c:v>
                </c:pt>
                <c:pt idx="10">
                  <c:v>2.077</c:v>
                </c:pt>
                <c:pt idx="11">
                  <c:v>2.4169999999999998</c:v>
                </c:pt>
              </c:numCache>
            </c:numRef>
          </c:yVal>
          <c:smooth val="0"/>
          <c:extLst>
            <c:ext xmlns:c16="http://schemas.microsoft.com/office/drawing/2014/chart" uri="{C3380CC4-5D6E-409C-BE32-E72D297353CC}">
              <c16:uniqueId val="{00000001-7F27-4D4D-AEEA-C973F0C3AC6A}"/>
            </c:ext>
          </c:extLst>
        </c:ser>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5.5375328083989504E-2"/>
                  <c:y val="0.1104239574219889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Hoja1!$H$14:$H$18</c:f>
              <c:numCache>
                <c:formatCode>General</c:formatCode>
                <c:ptCount val="5"/>
                <c:pt idx="0">
                  <c:v>3.04</c:v>
                </c:pt>
                <c:pt idx="1">
                  <c:v>3.5790000000000002</c:v>
                </c:pt>
                <c:pt idx="2">
                  <c:v>4.01</c:v>
                </c:pt>
                <c:pt idx="3">
                  <c:v>4.4800000000000004</c:v>
                </c:pt>
                <c:pt idx="4">
                  <c:v>5.09</c:v>
                </c:pt>
              </c:numCache>
            </c:numRef>
          </c:xVal>
          <c:yVal>
            <c:numRef>
              <c:f>Hoja1!$I$14:$I$18</c:f>
              <c:numCache>
                <c:formatCode>General</c:formatCode>
                <c:ptCount val="5"/>
                <c:pt idx="0">
                  <c:v>2.4860000000000002</c:v>
                </c:pt>
                <c:pt idx="1">
                  <c:v>2.5129999999999999</c:v>
                </c:pt>
                <c:pt idx="2">
                  <c:v>2.52</c:v>
                </c:pt>
                <c:pt idx="3">
                  <c:v>2.5299999999999998</c:v>
                </c:pt>
                <c:pt idx="4">
                  <c:v>2.54</c:v>
                </c:pt>
              </c:numCache>
            </c:numRef>
          </c:yVal>
          <c:smooth val="0"/>
          <c:extLst>
            <c:ext xmlns:c16="http://schemas.microsoft.com/office/drawing/2014/chart" uri="{C3380CC4-5D6E-409C-BE32-E72D297353CC}">
              <c16:uniqueId val="{00000003-7F27-4D4D-AEEA-C973F0C3AC6A}"/>
            </c:ext>
          </c:extLst>
        </c:ser>
        <c:dLbls>
          <c:showLegendKey val="0"/>
          <c:showVal val="0"/>
          <c:showCatName val="0"/>
          <c:showSerName val="0"/>
          <c:showPercent val="0"/>
          <c:showBubbleSize val="0"/>
        </c:dLbls>
        <c:axId val="524344512"/>
        <c:axId val="524135072"/>
      </c:scatterChart>
      <c:valAx>
        <c:axId val="52434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135072"/>
        <c:crosses val="autoZero"/>
        <c:crossBetween val="midCat"/>
      </c:valAx>
      <c:valAx>
        <c:axId val="52413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344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4.0025371828521436E-2"/>
          <c:y val="0.17634259259259263"/>
          <c:w val="0.9091968503937008"/>
          <c:h val="0.61498432487605714"/>
        </c:manualLayout>
      </c:layout>
      <c:scatterChart>
        <c:scatterStyle val="lineMarker"/>
        <c:varyColors val="0"/>
        <c:ser>
          <c:idx val="0"/>
          <c:order val="0"/>
          <c:tx>
            <c:v>Relación Id-Vd</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16125962379702538"/>
                  <c:y val="-2.16218285214348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Hoja1!$I$2:$I$18</c:f>
              <c:numCache>
                <c:formatCode>General</c:formatCode>
                <c:ptCount val="17"/>
                <c:pt idx="0">
                  <c:v>2.7E-2</c:v>
                </c:pt>
                <c:pt idx="1">
                  <c:v>0.24199999999999999</c:v>
                </c:pt>
                <c:pt idx="2">
                  <c:v>0.36099999999999999</c:v>
                </c:pt>
                <c:pt idx="3">
                  <c:v>0.40600000000000003</c:v>
                </c:pt>
                <c:pt idx="4">
                  <c:v>0.43099999999999999</c:v>
                </c:pt>
                <c:pt idx="5">
                  <c:v>0.45300000000000001</c:v>
                </c:pt>
                <c:pt idx="6">
                  <c:v>0.45700000000000002</c:v>
                </c:pt>
                <c:pt idx="7">
                  <c:v>0.46400000000000002</c:v>
                </c:pt>
                <c:pt idx="8">
                  <c:v>0.47299999999999998</c:v>
                </c:pt>
                <c:pt idx="9">
                  <c:v>0.47899999999999998</c:v>
                </c:pt>
                <c:pt idx="10">
                  <c:v>0.48599999999999999</c:v>
                </c:pt>
                <c:pt idx="11">
                  <c:v>0.498</c:v>
                </c:pt>
                <c:pt idx="12">
                  <c:v>0.50800000000000001</c:v>
                </c:pt>
                <c:pt idx="13">
                  <c:v>0.51600000000000001</c:v>
                </c:pt>
                <c:pt idx="14">
                  <c:v>0.52</c:v>
                </c:pt>
                <c:pt idx="15">
                  <c:v>0.53</c:v>
                </c:pt>
                <c:pt idx="16">
                  <c:v>0.53</c:v>
                </c:pt>
              </c:numCache>
            </c:numRef>
          </c:xVal>
          <c:yVal>
            <c:numRef>
              <c:f>Hoja1!$K$3:$K$18</c:f>
              <c:numCache>
                <c:formatCode>General</c:formatCode>
                <c:ptCount val="16"/>
                <c:pt idx="0">
                  <c:v>5.1020408163265302E-7</c:v>
                </c:pt>
                <c:pt idx="1">
                  <c:v>7.1428571428571436E-6</c:v>
                </c:pt>
                <c:pt idx="2">
                  <c:v>2.2857142857142858E-5</c:v>
                </c:pt>
                <c:pt idx="3">
                  <c:v>4.2142857142857143E-5</c:v>
                </c:pt>
                <c:pt idx="4">
                  <c:v>6.4183673469387753E-5</c:v>
                </c:pt>
                <c:pt idx="5">
                  <c:v>7.8979591836734694E-5</c:v>
                </c:pt>
                <c:pt idx="6">
                  <c:v>9.6836734693877546E-5</c:v>
                </c:pt>
                <c:pt idx="7">
                  <c:v>1.1396938775510204E-4</c:v>
                </c:pt>
                <c:pt idx="8">
                  <c:v>1.3683673469387756E-4</c:v>
                </c:pt>
                <c:pt idx="9">
                  <c:v>1.6153061224489796E-4</c:v>
                </c:pt>
                <c:pt idx="10">
                  <c:v>2.0704081632653059E-4</c:v>
                </c:pt>
                <c:pt idx="11">
                  <c:v>2.6000000000000003E-4</c:v>
                </c:pt>
                <c:pt idx="12">
                  <c:v>3.1020408163265307E-4</c:v>
                </c:pt>
                <c:pt idx="13">
                  <c:v>3.5918367346938774E-4</c:v>
                </c:pt>
                <c:pt idx="14">
                  <c:v>4.0816326530612246E-4</c:v>
                </c:pt>
                <c:pt idx="15">
                  <c:v>4.5714285714285719E-4</c:v>
                </c:pt>
              </c:numCache>
            </c:numRef>
          </c:yVal>
          <c:smooth val="0"/>
          <c:extLst>
            <c:ext xmlns:c16="http://schemas.microsoft.com/office/drawing/2014/chart" uri="{C3380CC4-5D6E-409C-BE32-E72D297353CC}">
              <c16:uniqueId val="{00000001-2AEC-4921-8A45-340D8EAA49CF}"/>
            </c:ext>
          </c:extLst>
        </c:ser>
        <c:dLbls>
          <c:showLegendKey val="0"/>
          <c:showVal val="0"/>
          <c:showCatName val="0"/>
          <c:showSerName val="0"/>
          <c:showPercent val="0"/>
          <c:showBubbleSize val="0"/>
        </c:dLbls>
        <c:axId val="512925328"/>
        <c:axId val="581942592"/>
      </c:scatterChart>
      <c:valAx>
        <c:axId val="512925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1942592"/>
        <c:crosses val="autoZero"/>
        <c:crossBetween val="midCat"/>
      </c:valAx>
      <c:valAx>
        <c:axId val="58194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2925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Relación Vd-Vi</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666666666666666"/>
                  <c:y val="0.315158209390492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Hoja1!$H$2:$H$5</c:f>
              <c:numCache>
                <c:formatCode>General</c:formatCode>
                <c:ptCount val="4"/>
                <c:pt idx="0">
                  <c:v>2.7E-2</c:v>
                </c:pt>
                <c:pt idx="1">
                  <c:v>0.247</c:v>
                </c:pt>
                <c:pt idx="2">
                  <c:v>0.432</c:v>
                </c:pt>
                <c:pt idx="3">
                  <c:v>0.63100000000000001</c:v>
                </c:pt>
              </c:numCache>
            </c:numRef>
          </c:xVal>
          <c:yVal>
            <c:numRef>
              <c:f>Hoja1!$I$2:$I$5</c:f>
              <c:numCache>
                <c:formatCode>General</c:formatCode>
                <c:ptCount val="4"/>
                <c:pt idx="0">
                  <c:v>2.7E-2</c:v>
                </c:pt>
                <c:pt idx="1">
                  <c:v>0.24199999999999999</c:v>
                </c:pt>
                <c:pt idx="2">
                  <c:v>0.36099999999999999</c:v>
                </c:pt>
                <c:pt idx="3">
                  <c:v>0.40600000000000003</c:v>
                </c:pt>
              </c:numCache>
            </c:numRef>
          </c:yVal>
          <c:smooth val="0"/>
          <c:extLst>
            <c:ext xmlns:c16="http://schemas.microsoft.com/office/drawing/2014/chart" uri="{C3380CC4-5D6E-409C-BE32-E72D297353CC}">
              <c16:uniqueId val="{00000001-5DFF-4E25-B83F-FB0ABE781D39}"/>
            </c:ext>
          </c:extLst>
        </c:ser>
        <c:ser>
          <c:idx val="1"/>
          <c:order val="1"/>
          <c:tx>
            <c:v>Relación Vd-Vi</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5.7130358705161858E-4"/>
                  <c:y val="0.129629629629629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Hoja1!$H$6:$H$18</c:f>
              <c:numCache>
                <c:formatCode>General</c:formatCode>
                <c:ptCount val="13"/>
                <c:pt idx="0">
                  <c:v>0.84399999999999997</c:v>
                </c:pt>
                <c:pt idx="1">
                  <c:v>1.1220000000000001</c:v>
                </c:pt>
                <c:pt idx="2">
                  <c:v>1.23</c:v>
                </c:pt>
                <c:pt idx="3">
                  <c:v>1.413</c:v>
                </c:pt>
                <c:pt idx="4">
                  <c:v>1.6419999999999999</c:v>
                </c:pt>
                <c:pt idx="5">
                  <c:v>1.8220000000000001</c:v>
                </c:pt>
                <c:pt idx="6">
                  <c:v>2.077</c:v>
                </c:pt>
                <c:pt idx="7">
                  <c:v>2.5270000000000001</c:v>
                </c:pt>
                <c:pt idx="8">
                  <c:v>3.0579999999999998</c:v>
                </c:pt>
                <c:pt idx="9">
                  <c:v>3.556</c:v>
                </c:pt>
                <c:pt idx="10">
                  <c:v>4.04</c:v>
                </c:pt>
                <c:pt idx="11">
                  <c:v>4.53</c:v>
                </c:pt>
                <c:pt idx="12">
                  <c:v>5.0199999999999996</c:v>
                </c:pt>
              </c:numCache>
            </c:numRef>
          </c:xVal>
          <c:yVal>
            <c:numRef>
              <c:f>Hoja1!$I$6:$I$18</c:f>
              <c:numCache>
                <c:formatCode>General</c:formatCode>
                <c:ptCount val="13"/>
                <c:pt idx="0">
                  <c:v>0.43099999999999999</c:v>
                </c:pt>
                <c:pt idx="1">
                  <c:v>0.45300000000000001</c:v>
                </c:pt>
                <c:pt idx="2">
                  <c:v>0.45700000000000002</c:v>
                </c:pt>
                <c:pt idx="3">
                  <c:v>0.46400000000000002</c:v>
                </c:pt>
                <c:pt idx="4">
                  <c:v>0.47299999999999998</c:v>
                </c:pt>
                <c:pt idx="5">
                  <c:v>0.47899999999999998</c:v>
                </c:pt>
                <c:pt idx="6">
                  <c:v>0.48599999999999999</c:v>
                </c:pt>
                <c:pt idx="7">
                  <c:v>0.498</c:v>
                </c:pt>
                <c:pt idx="8">
                  <c:v>0.50800000000000001</c:v>
                </c:pt>
                <c:pt idx="9">
                  <c:v>0.51600000000000001</c:v>
                </c:pt>
                <c:pt idx="10">
                  <c:v>0.52</c:v>
                </c:pt>
                <c:pt idx="11">
                  <c:v>0.53</c:v>
                </c:pt>
                <c:pt idx="12">
                  <c:v>0.53</c:v>
                </c:pt>
              </c:numCache>
            </c:numRef>
          </c:yVal>
          <c:smooth val="0"/>
          <c:extLst>
            <c:ext xmlns:c16="http://schemas.microsoft.com/office/drawing/2014/chart" uri="{C3380CC4-5D6E-409C-BE32-E72D297353CC}">
              <c16:uniqueId val="{00000003-5DFF-4E25-B83F-FB0ABE781D39}"/>
            </c:ext>
          </c:extLst>
        </c:ser>
        <c:dLbls>
          <c:showLegendKey val="0"/>
          <c:showVal val="0"/>
          <c:showCatName val="0"/>
          <c:showSerName val="0"/>
          <c:showPercent val="0"/>
          <c:showBubbleSize val="0"/>
        </c:dLbls>
        <c:axId val="282355600"/>
        <c:axId val="340296544"/>
      </c:scatterChart>
      <c:valAx>
        <c:axId val="282355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0296544"/>
        <c:crosses val="autoZero"/>
        <c:crossBetween val="midCat"/>
      </c:valAx>
      <c:valAx>
        <c:axId val="34029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2355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1371</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Guerrero</dc:creator>
  <cp:keywords/>
  <dc:description/>
  <cp:lastModifiedBy>Valen Guerrero</cp:lastModifiedBy>
  <cp:revision>63</cp:revision>
  <dcterms:created xsi:type="dcterms:W3CDTF">2019-12-22T19:30:00Z</dcterms:created>
  <dcterms:modified xsi:type="dcterms:W3CDTF">2019-12-24T00:02:00Z</dcterms:modified>
</cp:coreProperties>
</file>