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firstLineChars="300"/>
        <w:rPr>
          <w:b w:val="0"/>
          <w:bCs w:val="0"/>
          <w:color w:val="FF0000"/>
          <w:sz w:val="24"/>
          <w:szCs w:val="28"/>
        </w:rPr>
      </w:pPr>
      <w:r>
        <w:rPr>
          <w:rFonts w:hint="eastAsia"/>
          <w:b w:val="0"/>
          <w:bCs w:val="0"/>
          <w:color w:val="FF0000"/>
          <w:sz w:val="24"/>
          <w:szCs w:val="28"/>
        </w:rPr>
        <w:t>毛概作为意识形态教育，在高校里面的题型应该是一样的。学校的题型是这样的：</w:t>
      </w:r>
      <w:r>
        <w:rPr>
          <w:rFonts w:hint="eastAsia"/>
          <w:b/>
          <w:bCs/>
          <w:color w:val="FF0000"/>
          <w:sz w:val="24"/>
          <w:szCs w:val="28"/>
        </w:rPr>
        <w:t>六个简答，一个材料分析，一个论述。每个简答十分，材料分析和论述各二十分。满分一百分。</w:t>
      </w:r>
      <w:r>
        <w:rPr>
          <w:rFonts w:hint="eastAsia"/>
          <w:b w:val="0"/>
          <w:bCs w:val="0"/>
          <w:color w:val="FF0000"/>
          <w:sz w:val="24"/>
          <w:szCs w:val="28"/>
        </w:rPr>
        <w:t>毛概的复习要基于每章后面的练习题，考卷上面的考题都是从这些课后题中选择，而课后题的搜索答案都在这一章的内容之中，很容易找到，课本的归纳很清晰。然后剩下的就是下功夫背了，考卷按照课本答案准不会错。</w:t>
      </w:r>
    </w:p>
    <w:p>
      <w:pPr>
        <w:spacing w:line="360" w:lineRule="auto"/>
      </w:pPr>
    </w:p>
    <w:p>
      <w:pPr>
        <w:spacing w:line="360" w:lineRule="auto"/>
        <w:rPr>
          <w:b/>
          <w:bCs/>
          <w:sz w:val="24"/>
          <w:szCs w:val="28"/>
        </w:rPr>
      </w:pPr>
      <w:r>
        <w:rPr>
          <w:rFonts w:hint="eastAsia"/>
          <w:b/>
          <w:bCs/>
          <w:sz w:val="24"/>
          <w:szCs w:val="28"/>
        </w:rPr>
        <w:t>毛概复习方法</w:t>
      </w:r>
    </w:p>
    <w:p>
      <w:pPr>
        <w:spacing w:line="360" w:lineRule="auto"/>
        <w:ind w:firstLine="420"/>
        <w:rPr>
          <w:rFonts w:hint="eastAsia"/>
        </w:rPr>
      </w:pPr>
      <w:r>
        <w:rPr>
          <w:rFonts w:hint="eastAsia"/>
        </w:rPr>
        <w:t>首先要注意在全面复习的基础上有重点地复习。首先新民主主义革命总路线、基本纲领和基本问题是毛泽东思想概论的核心，是复习的重中之重。大量的分析题都出自这部分内容，而且选择题年年都考。其次是社会主义若干重大理论问题的探索成果和建设方针，这部分现实意义非常强。再次是社会主义改造的理论原则与经验总结。最后是毛泽东思想是马克思主义中国化的理论成果和掌握毛泽东思想活的灵魂，坚持和发展毛泽东思想这两部分内容。</w:t>
      </w:r>
    </w:p>
    <w:p>
      <w:pPr>
        <w:spacing w:line="360" w:lineRule="auto"/>
        <w:ind w:firstLine="420"/>
        <w:rPr>
          <w:rFonts w:hint="eastAsia"/>
        </w:rPr>
      </w:pPr>
    </w:p>
    <w:p>
      <w:pPr>
        <w:spacing w:line="360" w:lineRule="auto"/>
        <w:ind w:firstLine="420"/>
        <w:rPr>
          <w:rFonts w:hint="eastAsia"/>
        </w:rPr>
      </w:pPr>
      <w:r>
        <w:rPr>
          <w:rFonts w:hint="eastAsia"/>
        </w:rPr>
        <w:t>毛泽东思想概论侧重考查原理原著，因此对一些基本的概念、观点和代表性著作要注意记忆。毛泽东思想产生、形成和发展的重要史实也要注意记忆。在理解的基础上，加深记忆。所谓理解，就是对毛泽东思想的基本原理的来龙去脉，及其在中国革命和建设中的地位和作用等，要认识清楚。当然理解本身也有个方法问题，那就是反复思考，要善于进行比较，如旧民主主义革命和新民主主义革命的区别和联系、新民主主义革命和社会主义革命的区别和联系等问题就要注意理解。</w:t>
      </w:r>
    </w:p>
    <w:p>
      <w:pPr>
        <w:spacing w:line="360" w:lineRule="auto"/>
        <w:ind w:firstLine="420"/>
        <w:rPr>
          <w:rFonts w:hint="eastAsia"/>
        </w:rPr>
      </w:pPr>
    </w:p>
    <w:p>
      <w:pPr>
        <w:spacing w:line="360" w:lineRule="auto"/>
        <w:ind w:firstLine="420"/>
        <w:rPr>
          <w:rFonts w:hint="eastAsia"/>
        </w:rPr>
      </w:pPr>
      <w:r>
        <w:rPr>
          <w:rFonts w:hint="eastAsia"/>
        </w:rPr>
        <w:t>要完整地、准确地把握毛泽东思想的科学体系。毛泽东思想具有多方面的内容，而且以独创性的理论丰富和发展了马列主义。贯穿于毛泽东思想各个组成部分的立场、观点和方法是毛泽东思想活的灵魂。毛泽东的科学著作是毛泽东思想的集中概括。这是一个互相联系的统一的整体，这种完整的科学体系是在长期的历史考验中形成的。在复习中，不能孤立地从个别词句上去理解毛泽东思想，不能抽象地、脱离具体条件地去理解毛泽东思想。</w:t>
      </w:r>
    </w:p>
    <w:p>
      <w:pPr>
        <w:spacing w:line="360" w:lineRule="auto"/>
        <w:ind w:firstLine="420"/>
        <w:rPr>
          <w:rFonts w:hint="eastAsia"/>
        </w:rPr>
      </w:pPr>
    </w:p>
    <w:p>
      <w:pPr>
        <w:spacing w:line="360" w:lineRule="auto"/>
        <w:ind w:firstLine="420"/>
        <w:rPr>
          <w:rFonts w:hint="eastAsia"/>
        </w:rPr>
      </w:pPr>
    </w:p>
    <w:p>
      <w:pPr>
        <w:spacing w:line="360" w:lineRule="auto"/>
        <w:ind w:firstLine="420"/>
        <w:rPr>
          <w:rFonts w:hint="eastAsia"/>
        </w:rPr>
      </w:pPr>
    </w:p>
    <w:p>
      <w:pPr>
        <w:spacing w:line="360" w:lineRule="auto"/>
        <w:ind w:firstLine="420"/>
        <w:rPr>
          <w:rFonts w:hint="eastAsia"/>
        </w:rPr>
      </w:pPr>
    </w:p>
    <w:p>
      <w:pPr>
        <w:spacing w:line="360" w:lineRule="auto"/>
        <w:ind w:firstLine="420"/>
        <w:rPr>
          <w:rFonts w:hint="eastAsia"/>
          <w:b/>
          <w:bCs/>
          <w:sz w:val="24"/>
          <w:szCs w:val="28"/>
        </w:rPr>
      </w:pPr>
      <w:r>
        <w:rPr>
          <w:rFonts w:hint="eastAsia"/>
          <w:b/>
          <w:bCs/>
          <w:sz w:val="24"/>
          <w:szCs w:val="28"/>
        </w:rPr>
        <w:t>课程考试的题型：本课程考试题型</w:t>
      </w:r>
      <w:r>
        <w:rPr>
          <w:rFonts w:hint="eastAsia"/>
          <w:b/>
          <w:bCs/>
          <w:sz w:val="24"/>
          <w:szCs w:val="28"/>
          <w:lang w:val="en-US" w:eastAsia="zh-CN"/>
        </w:rPr>
        <w:t>一般</w:t>
      </w:r>
      <w:r>
        <w:rPr>
          <w:rFonts w:hint="eastAsia"/>
          <w:b/>
          <w:bCs/>
          <w:sz w:val="24"/>
          <w:szCs w:val="28"/>
        </w:rPr>
        <w:t>分为两部分，具体细分为三大题；</w:t>
      </w:r>
    </w:p>
    <w:p>
      <w:pPr>
        <w:spacing w:line="360" w:lineRule="auto"/>
        <w:ind w:firstLine="420"/>
        <w:rPr>
          <w:rFonts w:hint="eastAsia"/>
          <w:b/>
          <w:bCs/>
          <w:sz w:val="24"/>
          <w:szCs w:val="28"/>
        </w:rPr>
      </w:pPr>
      <w:r>
        <w:rPr>
          <w:rFonts w:hint="eastAsia"/>
          <w:b/>
          <w:bCs/>
          <w:sz w:val="24"/>
          <w:szCs w:val="28"/>
        </w:rPr>
        <w:t>第一大题是：单项选择题（25道小题，每题2分，共计50分）出题不难，多刷历年真题拿下50分不会太难的；</w:t>
      </w:r>
    </w:p>
    <w:p>
      <w:pPr>
        <w:spacing w:line="360" w:lineRule="auto"/>
        <w:ind w:firstLine="420"/>
        <w:rPr>
          <w:rFonts w:hint="eastAsia"/>
          <w:b/>
          <w:bCs/>
          <w:sz w:val="24"/>
          <w:szCs w:val="28"/>
        </w:rPr>
      </w:pPr>
    </w:p>
    <w:p>
      <w:pPr>
        <w:spacing w:line="360" w:lineRule="auto"/>
        <w:ind w:firstLine="420"/>
        <w:rPr>
          <w:rFonts w:hint="eastAsia"/>
          <w:b/>
          <w:bCs/>
          <w:sz w:val="24"/>
          <w:szCs w:val="28"/>
        </w:rPr>
      </w:pPr>
      <w:r>
        <w:rPr>
          <w:rFonts w:hint="eastAsia"/>
          <w:b/>
          <w:bCs/>
          <w:sz w:val="24"/>
          <w:szCs w:val="28"/>
        </w:rPr>
        <w:t>第二大题是：简答题（7小题可选5小题进行作答，每题7分，共计35分）这7题会掺合一些“新时代中国特色社会主义思想”内容，请尽量挑选自己会的题目进行作答；</w:t>
      </w:r>
    </w:p>
    <w:p>
      <w:pPr>
        <w:spacing w:line="360" w:lineRule="auto"/>
        <w:ind w:firstLine="420"/>
        <w:rPr>
          <w:b/>
          <w:bCs/>
          <w:sz w:val="24"/>
          <w:szCs w:val="28"/>
        </w:rPr>
      </w:pPr>
    </w:p>
    <w:p>
      <w:pPr>
        <w:spacing w:line="360" w:lineRule="auto"/>
        <w:ind w:firstLine="420"/>
        <w:rPr>
          <w:b/>
          <w:bCs/>
          <w:sz w:val="24"/>
          <w:szCs w:val="28"/>
        </w:rPr>
      </w:pPr>
      <w:r>
        <w:rPr>
          <w:rFonts w:hint="eastAsia"/>
          <w:b/>
          <w:bCs/>
          <w:sz w:val="24"/>
          <w:szCs w:val="28"/>
        </w:rPr>
        <w:t>第三大题是：论述题（1小题，每题15分）论述题大多为近代国家政治方面，国家治理方面的内容，可根据题目给出的材料集合题目的问题进行自由发挥作答，多参考历年真题。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1A"/>
    <w:rsid w:val="0029021A"/>
    <w:rsid w:val="003F53AC"/>
    <w:rsid w:val="004137B5"/>
    <w:rsid w:val="004457E5"/>
    <w:rsid w:val="0045552F"/>
    <w:rsid w:val="00475599"/>
    <w:rsid w:val="006642F6"/>
    <w:rsid w:val="00BB7441"/>
    <w:rsid w:val="00F8081A"/>
    <w:rsid w:val="0F8B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widowControl/>
      <w:spacing w:before="240" w:after="60"/>
      <w:jc w:val="left"/>
      <w:outlineLvl w:val="0"/>
    </w:pPr>
    <w:rPr>
      <w:rFonts w:asciiTheme="majorHAnsi" w:hAnsiTheme="majorHAnsi" w:eastAsiaTheme="majorEastAsia" w:cstheme="majorBidi"/>
      <w:b/>
      <w:bCs/>
      <w:kern w:val="32"/>
      <w:sz w:val="32"/>
      <w:szCs w:val="32"/>
    </w:rPr>
  </w:style>
  <w:style w:type="paragraph" w:styleId="3">
    <w:name w:val="heading 2"/>
    <w:basedOn w:val="1"/>
    <w:next w:val="1"/>
    <w:link w:val="10"/>
    <w:unhideWhenUsed/>
    <w:qFormat/>
    <w:uiPriority w:val="9"/>
    <w:pPr>
      <w:keepNext/>
      <w:widowControl/>
      <w:spacing w:before="240" w:after="60"/>
      <w:jc w:val="left"/>
      <w:outlineLvl w:val="1"/>
    </w:pPr>
    <w:rPr>
      <w:rFonts w:asciiTheme="majorHAnsi" w:hAnsiTheme="majorHAnsi" w:eastAsiaTheme="majorEastAsia" w:cstheme="majorBidi"/>
      <w:b/>
      <w:bCs/>
      <w:iCs/>
      <w:sz w:val="28"/>
      <w:szCs w:val="28"/>
    </w:rPr>
  </w:style>
  <w:style w:type="paragraph" w:styleId="4">
    <w:name w:val="heading 3"/>
    <w:basedOn w:val="1"/>
    <w:next w:val="1"/>
    <w:link w:val="11"/>
    <w:unhideWhenUsed/>
    <w:qFormat/>
    <w:uiPriority w:val="9"/>
    <w:pPr>
      <w:keepNext/>
      <w:widowControl/>
      <w:spacing w:before="240" w:after="60"/>
      <w:jc w:val="left"/>
      <w:outlineLvl w:val="2"/>
    </w:pPr>
    <w:rPr>
      <w:rFonts w:asciiTheme="majorHAnsi" w:hAnsiTheme="majorHAnsi" w:eastAsiaTheme="majorEastAsia" w:cstheme="majorBidi"/>
      <w:b/>
      <w:bCs/>
      <w:sz w:val="26"/>
      <w:szCs w:val="26"/>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Char"/>
    <w:basedOn w:val="7"/>
    <w:link w:val="2"/>
    <w:uiPriority w:val="9"/>
    <w:rPr>
      <w:rFonts w:asciiTheme="majorHAnsi" w:hAnsiTheme="majorHAnsi" w:eastAsiaTheme="majorEastAsia" w:cstheme="majorBidi"/>
      <w:b/>
      <w:bCs/>
      <w:kern w:val="32"/>
      <w:sz w:val="32"/>
      <w:szCs w:val="32"/>
    </w:rPr>
  </w:style>
  <w:style w:type="character" w:customStyle="1" w:styleId="10">
    <w:name w:val="标题 2 Char"/>
    <w:basedOn w:val="7"/>
    <w:link w:val="3"/>
    <w:uiPriority w:val="9"/>
    <w:rPr>
      <w:rFonts w:asciiTheme="majorHAnsi" w:hAnsiTheme="majorHAnsi" w:eastAsiaTheme="majorEastAsia" w:cstheme="majorBidi"/>
      <w:b/>
      <w:bCs/>
      <w:iCs/>
      <w:sz w:val="28"/>
      <w:szCs w:val="28"/>
    </w:rPr>
  </w:style>
  <w:style w:type="character" w:customStyle="1" w:styleId="11">
    <w:name w:val="标题 3 Char"/>
    <w:basedOn w:val="7"/>
    <w:link w:val="4"/>
    <w:uiPriority w:val="9"/>
    <w:rPr>
      <w:rFonts w:asciiTheme="majorHAnsi" w:hAnsiTheme="majorHAnsi" w:eastAsiaTheme="majorEastAsia" w:cstheme="majorBidi"/>
      <w:b/>
      <w:bCs/>
      <w:sz w:val="26"/>
      <w:szCs w:val="26"/>
    </w:rPr>
  </w:style>
  <w:style w:type="character" w:customStyle="1" w:styleId="12">
    <w:name w:val="页眉 Char"/>
    <w:basedOn w:val="7"/>
    <w:link w:val="6"/>
    <w:qFormat/>
    <w:uiPriority w:val="99"/>
    <w:rPr>
      <w:sz w:val="18"/>
      <w:szCs w:val="18"/>
    </w:rPr>
  </w:style>
  <w:style w:type="character" w:customStyle="1" w:styleId="13">
    <w:name w:val="页脚 Char"/>
    <w:basedOn w:val="7"/>
    <w:link w:val="5"/>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155</Words>
  <Characters>884</Characters>
  <Lines>7</Lines>
  <Paragraphs>2</Paragraphs>
  <ScaleCrop>false</ScaleCrop>
  <LinksUpToDate>false</LinksUpToDate>
  <CharactersWithSpaces>1037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2018-06-07T01:52:00Z</dcterms:created>
  <dc:creator>user</dc:creator>
  <cp:lastModifiedBy>Administrator</cp:lastModifiedBy>
  <dcterms:modified xsi:type="dcterms:W3CDTF">2018-06-09T05:17:40Z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