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lang w:eastAsia="zh-CN"/>
        </w:rPr>
      </w:pPr>
      <w:r>
        <w:rPr>
          <w:rStyle w:val="3"/>
          <w:rFonts w:hint="eastAsia"/>
          <w:sz w:val="21"/>
          <w:szCs w:val="21"/>
          <w:lang w:eastAsia="zh-CN"/>
        </w:rPr>
        <w:t>一、党的十九大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sz w:val="21"/>
          <w:szCs w:val="21"/>
        </w:rPr>
      </w:pPr>
      <w:r>
        <w:rPr>
          <w:rStyle w:val="3"/>
          <w:rFonts w:hint="eastAsia"/>
          <w:sz w:val="21"/>
          <w:szCs w:val="21"/>
        </w:rPr>
        <w:t>10月18日，中国共产党第十九次全国代表大会在北京人民大会堂隆重开幕。习近平代表第十八届中央委员会向大会作报告。 新华社记者马占成 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fldChar w:fldCharType="begin"/>
      </w:r>
      <w:r>
        <w:rPr>
          <w:rStyle w:val="3"/>
          <w:rFonts w:hint="eastAsia"/>
          <w:sz w:val="21"/>
          <w:szCs w:val="21"/>
        </w:rPr>
        <w:instrText xml:space="preserve"> HYPERLINK "http://cpc.people.com.cn/19th/GB/414745/414754/index.html" \t "http://cpc.people.com.cn/19th/n1/2017/1018/_blank" </w:instrText>
      </w:r>
      <w:r>
        <w:rPr>
          <w:rStyle w:val="3"/>
          <w:rFonts w:hint="eastAsia"/>
          <w:sz w:val="21"/>
          <w:szCs w:val="21"/>
        </w:rPr>
        <w:fldChar w:fldCharType="separate"/>
      </w:r>
      <w:r>
        <w:rPr>
          <w:rStyle w:val="3"/>
          <w:rFonts w:hint="eastAsia"/>
          <w:sz w:val="21"/>
          <w:szCs w:val="21"/>
        </w:rPr>
        <w:t>直播回放：中国共产党第十九次全国代表大会开幕会</w:t>
      </w:r>
      <w:r>
        <w:rPr>
          <w:rStyle w:val="3"/>
          <w:rFonts w:hint="eastAsia"/>
          <w:sz w:val="21"/>
          <w:szCs w:val="21"/>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中国特色社会主义进入了新时代”，“新时代中国共产党的历史使命”，“新时代中国特色社会主义思想”，“我国社会主要矛盾已经转化”，“伟大斗争，伟大工程，伟大事业，伟大梦想，紧密联系、相互贯通、相互作用”……十九大报告中出现的不少“关键词”，展示了新理念、新观点，给予了重大时代课题明确的回答，在理论上拓展了新境界、在实践上作出了新部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【大会主题】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不忘初心，牢记使命，高举中国特色社会主义伟大旗帜，决胜全面建成小康社会，夺取新时代中国特色社会主义伟大胜利，为实现中华民族伟大复兴的中国梦不懈奋斗。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【中国共产党人的初心和使命】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【极不平凡的五年】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【十大“成就”】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经济建设取得重大成就。全面深化改革取得重大突破。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民主法治建设迈出重大步伐。思想文化建设取得重大进展。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人民生活不断改善。生态文明建设成效显著。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强军兴军开创新局面。港澳台工作取得新进展。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全方位外交布局深入展开。全面从严治党成效卓著。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【新时代之“时代”定位】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【我国社会主要矛盾】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中国特色社会主义进入新时代，我国社会主要矛盾已经转化为人民日益增长的美好生活需要和不平衡不充分的发展之间的矛盾。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【新时代中国共产党的历史使命】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实现中华民族伟大复兴是近代以来中华民族最伟大的梦想。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【三个“必须”】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实现伟大梦想，必须进行伟大斗争。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实现伟大梦想，必须建设伟大工程。这个伟大工程就是我们党正在深入推进的党的建设新的伟大工程。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实现伟大梦想，必须推进伟大事业。全党要更加自觉地增强道路自信、理论自信、制度自信、文化自信，既不走封闭僵化的老路，也不走改旗易帜的邪路，保持政治定力，坚持实干兴邦，始终坚持和发展中国特色社会主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【四个“伟大”】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【五个“更加自觉”】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【新时代中国特色社会主义思想】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新时代中国特色社会主义思想是全党全国人民为实现中华民族伟大复兴而奋斗的行动指南。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【新时代中国特色社会主义思想八个“明确”】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明确新时代我国社会主要矛盾是人民日益增长的美好生活需要和不平衡不充分的发展之间的矛盾，</w:t>
      </w:r>
      <w:r>
        <w:rPr>
          <w:rStyle w:val="3"/>
          <w:rFonts w:hint="eastAsia"/>
          <w:sz w:val="21"/>
          <w:szCs w:val="21"/>
        </w:rPr>
        <w:t>必须坚持以人民为中心的发展思想，不断促进人的全面发展、全体人民共同富裕；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明确中国特色社会主义事业总体布局是“五位一体”、战略布局是“四个全面”，强调</w:t>
      </w:r>
      <w:r>
        <w:rPr>
          <w:rStyle w:val="3"/>
          <w:rFonts w:hint="eastAsia"/>
          <w:sz w:val="21"/>
          <w:szCs w:val="21"/>
        </w:rPr>
        <w:t>坚定道路自信、理论自信、制度自信、文化自信</w:t>
      </w:r>
      <w:r>
        <w:rPr>
          <w:rStyle w:val="3"/>
          <w:rFonts w:hint="eastAsia"/>
          <w:sz w:val="21"/>
          <w:szCs w:val="21"/>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明确全面深化改革总目标是完善和发展中国特色社会主义制度、推进国家治理体系和治理能力现代化；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明确全面推进依法治国总目标是建设中国特色社会主义法治体系、建设社会主义法治国家；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明确党在新时代的强军目标是建设一支听党指挥、能打胜仗、作风优良的人民军队，把人民军队建设成为世界一流军队；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明确中国特色大国外交要推动构建新型国际关系，推动构建人类命运共同体；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【新时代中国特色社会主义思想的重大意义】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【新时代坚持和发展中国特色社会主义的基本方略】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全党要深刻领会新时代中国特色社会主义思想的精神实质和丰富内涵，在各项工作中全面准确贯彻落实。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一、坚持党对一切工作的领导。二、坚持以人民为中心。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三、坚持全面深化改革。四、坚持新发展理念。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五、坚持人民当家作主。六、坚持全面依法治国。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七、坚持社会主义核心价值体系。八、坚持在发展中保障和改善民生。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九、坚持人与自然和谐共生。十、坚持总体国家安全观。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十一、坚持党对人民军队的绝对领导。十二、坚持“一国两制”和推进祖国统一。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十三、坚持推动构建人类命运共同体。十四、坚持全面从严治党。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【新征程】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我们既要全面建成小康社会、实现第一个百年奋斗目标，又要乘势而上开启全面建设社会主义现代化国家新征程，向第二个百年奋斗目标进军。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【新时代中国特色社会主义发展的“两个阶段”战略安排】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综合分析国际国内形势和我国发展条件，从二〇二〇年到本世纪中叶可以分两个阶段来安排。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第一个阶段，从二〇二〇年到二〇三五年，在全面建成小康社会的基础上，再奋斗十五年，基本实现社会主义现代化。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第二个阶段，从二〇三五年到本世纪中叶，在基本实现现代化的基础上，再奋斗十五年，把我国建成富强民主文明和谐美丽的社会主义现代化强国。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从全面建成小康社会到基本实现现代化，再到全面建成社会主义现代化强国，是新时代中国特色社会主义发展的战略安排。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【建设现代化经济体系】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我国经济已由高速增长阶段转向高质量发展阶段，正处在转变发展方式、优化经济结构、转换增长动力的攻关期，建设现代化经济体系是跨越关口的迫切要求和我国发展的战略目标。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【建设现代化经济体系的六大任务】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深化供给侧结构性改革。加快建设创新型国家。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实施乡村振兴战略。实施区域协调发展战略。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加快完善社会主义市场经济体制。推动形成全面开放新格局。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【全面开放新格局】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中国开放的大门不会关闭，只会越开越大。要以“一带一路”建设为重点，坚持引进来和走出去并重，遵循共商共建共享原则，加强创新能力开放合作，形成陆海内外联动、东西双向互济的开放格局。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【人与自然和谐共生的现代化】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【国土绿化行动】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【社会主义生态文明观】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生态文明建设功在当代、利在千秋。我们要牢固树立社会主义生态文明观，推动形成人与自然和谐发展现代化建设新格局，为保护生态环境作出我们这代人的努力。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【国家意识和爱国精神】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我们坚持爱国者为主体的“港人治港”、“澳人治澳”，发展壮大爱国爱港爱澳力量，增强香港、澳门同胞的国家意识和爱国精神，让香港、澳门同胞同祖国人民共担民族复兴的历史责任、共享祖国繁荣富强的伟大荣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【全球治理观】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outlineLvl w:val="9"/>
        <w:rPr>
          <w:rStyle w:val="3"/>
          <w:rFonts w:hint="eastAsia"/>
          <w:sz w:val="21"/>
          <w:szCs w:val="21"/>
        </w:rPr>
      </w:pPr>
      <w:r>
        <w:rPr>
          <w:rStyle w:val="3"/>
          <w:rFonts w:hint="eastAsia"/>
          <w:sz w:val="21"/>
          <w:szCs w:val="21"/>
        </w:rPr>
        <w:t>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pPr>
        <w:numPr>
          <w:ilvl w:val="0"/>
          <w:numId w:val="1"/>
        </w:numPr>
        <w:rPr>
          <w:rFonts w:hint="eastAsia"/>
          <w:b/>
          <w:bCs/>
          <w:lang w:eastAsia="zh-CN"/>
        </w:rPr>
      </w:pPr>
      <w:r>
        <w:rPr>
          <w:rFonts w:hint="eastAsia"/>
          <w:b/>
          <w:bCs/>
          <w:lang w:eastAsia="zh-CN"/>
        </w:rPr>
        <w:t>中国梦</w:t>
      </w:r>
    </w:p>
    <w:p>
      <w:pPr>
        <w:numPr>
          <w:numId w:val="0"/>
        </w:numPr>
        <w:rPr>
          <w:rFonts w:hint="eastAsia"/>
          <w:lang w:eastAsia="zh-CN"/>
        </w:rPr>
      </w:pPr>
      <w:r>
        <w:rPr>
          <w:rFonts w:hint="eastAsia"/>
          <w:lang w:eastAsia="zh-CN"/>
        </w:rPr>
        <w:t>中国梦，是中国共产党第十八次全国代表大会召开以来[1]  ，习近平总书记所提出的重要指导思想和重要执政理念，正式提出于2012年11月29日。习总书记把“中国梦”定义为“实现中华民族伟大复兴，就是中华民族近代以来最伟大梦想”，并且表示这个梦“一定能实现”。“中国梦”的核心目标也可以概括为“两个一百年”的目标，也就是：到2021年中国共产党成立100周年和2049年中华人民共和国成立100周年时，逐步并最终顺利实现中华民族的伟大复兴，具体表现是国家富强、民族振兴、人民幸福，实现途径是走中国特色的社会主义道路、坚持中国特色社会主义理论体系、弘扬民族精神、凝聚中国力量，实施手段是政治、经济、文化、社会、生态文明五位一体建设。</w:t>
      </w:r>
    </w:p>
    <w:p>
      <w:pPr>
        <w:numPr>
          <w:numId w:val="0"/>
        </w:numPr>
        <w:rPr>
          <w:rFonts w:hint="eastAsia"/>
          <w:lang w:eastAsia="zh-CN"/>
        </w:rPr>
      </w:pPr>
      <w:r>
        <w:rPr>
          <w:rFonts w:hint="eastAsia"/>
          <w:lang w:eastAsia="zh-CN"/>
        </w:rPr>
        <w:t>2017年10月18日，习近平同志在十九大报告中指出，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习近平指出，实现伟大梦想，必须进行伟大斗争；必须建设伟大工程；必须推进伟大事业。</w:t>
      </w:r>
    </w:p>
    <w:p>
      <w:pPr>
        <w:numPr>
          <w:numId w:val="0"/>
        </w:numPr>
        <w:rPr>
          <w:rFonts w:hint="eastAsia"/>
          <w:lang w:eastAsia="zh-CN"/>
        </w:rPr>
      </w:pPr>
      <w:r>
        <w:rPr>
          <w:rFonts w:hint="eastAsia"/>
          <w:lang w:eastAsia="zh-CN"/>
        </w:rPr>
        <w:t>指定群体：2013年3月习近平在接受金砖国家媒体联合采访时谈到，中国人民发自内心地拥护实现中国梦，因为中国梦首先是14亿中国人民的共同梦想。</w:t>
      </w:r>
    </w:p>
    <w:p>
      <w:pPr>
        <w:numPr>
          <w:numId w:val="0"/>
        </w:numPr>
        <w:rPr>
          <w:rFonts w:hint="eastAsia"/>
          <w:lang w:eastAsia="zh-CN"/>
        </w:rPr>
      </w:pPr>
      <w:r>
        <w:rPr>
          <w:rFonts w:hint="eastAsia"/>
          <w:lang w:eastAsia="zh-CN"/>
        </w:rPr>
        <w:t>中国梦的特色：中国梦的最大特点就是把国家、民族和个人作为一个命运的共同体，把国家利益、民族利益和每个人的具体利益都紧紧地联系在一起。</w:t>
      </w:r>
    </w:p>
    <w:p>
      <w:pPr>
        <w:numPr>
          <w:numId w:val="0"/>
        </w:numPr>
        <w:rPr>
          <w:rFonts w:hint="eastAsia"/>
          <w:lang w:eastAsia="zh-CN"/>
        </w:rPr>
      </w:pPr>
      <w:r>
        <w:rPr>
          <w:rFonts w:hint="eastAsia"/>
          <w:lang w:eastAsia="zh-CN"/>
        </w:rPr>
        <w:t>梦想系列：自2012年11月推出中国梦后，全国各地纷纷作出响应，相继推出了行业梦与各地的地方梦，掀起了梦想热潮。梦想系列分别有：强国梦、强军梦、体育强国梦、中国航天梦、中国航母梦、河南梦、四川梦、贵州梦、湖北梦、湖南梦、重庆梦、吉林梦、广东梦、江苏梦、江西梦、云南梦、陕西梦、甘肃梦等等。</w:t>
      </w:r>
    </w:p>
    <w:p>
      <w:pPr>
        <w:numPr>
          <w:numId w:val="0"/>
        </w:numPr>
        <w:rPr>
          <w:rFonts w:hint="eastAsia"/>
          <w:lang w:eastAsia="zh-CN"/>
        </w:rPr>
      </w:pPr>
      <w:r>
        <w:rPr>
          <w:rFonts w:hint="eastAsia"/>
          <w:lang w:eastAsia="zh-CN"/>
        </w:rPr>
        <w:t>实现路径：2013年3月17日上午9时20分许，十二届全国人大一次会议闭幕会上，新当选的中华人民共和国主席习近平坚定表示：“实现中国梦必须走中国道路，必须弘扬中国精神，必须凝聚中国力量”。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rcosoft yahe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06D3"/>
    <w:multiLevelType w:val="singleLevel"/>
    <w:tmpl w:val="5A2D06D3"/>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025D38"/>
    <w:rsid w:val="129624B0"/>
    <w:rsid w:val="72025D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000000"/>
      <w:u w:val="none"/>
    </w:rPr>
  </w:style>
  <w:style w:type="character" w:styleId="6">
    <w:name w:val="Emphasis"/>
    <w:basedOn w:val="3"/>
    <w:qFormat/>
    <w:uiPriority w:val="0"/>
  </w:style>
  <w:style w:type="character" w:styleId="7">
    <w:name w:val="Hyperlink"/>
    <w:basedOn w:val="3"/>
    <w:uiPriority w:val="0"/>
    <w:rPr>
      <w:color w:val="000000"/>
      <w:u w:val="none"/>
    </w:rPr>
  </w:style>
  <w:style w:type="character" w:customStyle="1" w:styleId="9">
    <w:name w:val="one"/>
    <w:basedOn w:val="3"/>
    <w:qFormat/>
    <w:uiPriority w:val="0"/>
    <w:rPr>
      <w:color w:val="003366"/>
    </w:rPr>
  </w:style>
  <w:style w:type="character" w:customStyle="1" w:styleId="10">
    <w:name w:val="icon_video"/>
    <w:basedOn w:val="3"/>
    <w:uiPriority w:val="0"/>
  </w:style>
  <w:style w:type="character" w:customStyle="1" w:styleId="11">
    <w:name w:val="shou"/>
    <w:basedOn w:val="3"/>
    <w:qFormat/>
    <w:uiPriority w:val="0"/>
    <w:rPr>
      <w:rFonts w:ascii="mircosoft yahei" w:hAnsi="mircosoft yahei" w:eastAsia="mircosoft yahei" w:cs="mircosoft yahei"/>
      <w:color w:val="FFFFFF"/>
      <w:sz w:val="36"/>
      <w:szCs w:val="36"/>
      <w:shd w:val="clear" w:fill="FF563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2017-12-09T11:57:00Z</dcterms:created>
  <dc:creator>Administrator</dc:creator>
  <cp:lastModifiedBy>Administrator</cp:lastModifiedBy>
  <dcterms:modified xsi:type="dcterms:W3CDTF">2017-12-10T14:30:14Z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