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40"/>
        <w:jc w:val="center"/>
      </w:pPr>
      <w:r>
        <w:rPr>
          <w:rFonts w:ascii="Arial" w:cs="Arial" w:eastAsia="Arial" w:hAnsi="Arial"/>
          <w:b/>
          <w:bCs/>
          <w:color w:val="0D7377"/>
          <w:sz w:val="72"/>
          <w:szCs w:val="72"/>
        </w:rPr>
        <w:t xml:space="preserve">EduHaven</w:t>
      </w:r>
    </w:p>
    <w:p>
      <w:pPr>
        <w:spacing w:before="0" w:after="40"/>
        <w:jc w:val="center"/>
      </w:pPr>
      <w:r>
        <w:rPr>
          <w:rFonts w:ascii="Arial" w:cs="Arial" w:eastAsia="Arial" w:hAnsi="Arial"/>
          <w:color w:val="1A1A2E"/>
          <w:sz w:val="32"/>
          <w:szCs w:val="32"/>
        </w:rPr>
        <w:t xml:space="preserve">Product Foundation Document</w:t>
      </w:r>
    </w:p>
    <w:p>
      <w:pPr>
        <w:spacing w:before="0" w:after="0"/>
        <w:jc w:val="center"/>
      </w:pPr>
      <w:r>
        <w:rPr>
          <w:rFonts w:ascii="Arial" w:cs="Arial" w:eastAsia="Arial" w:hAnsi="Arial"/>
          <w:color w:val="999999"/>
          <w:sz w:val="22"/>
          <w:szCs w:val="22"/>
        </w:rPr>
        <w:t xml:space="preserve">Version 1.0  |  March 2026</w:t>
      </w:r>
    </w:p>
    <w:p>
      <w:pPr>
        <w:spacing w:before="6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1. Vision</w:t>
      </w:r>
    </w:p>
    <w:p>
      <w:pPr>
        <w:spacing w:before="80" w:after="80"/>
      </w:pPr>
      <w:r>
        <w:rPr>
          <w:rFonts w:ascii="Arial" w:cs="Arial" w:eastAsia="Arial" w:hAnsi="Arial"/>
          <w:color w:val="555555"/>
          <w:sz w:val="22"/>
          <w:szCs w:val="22"/>
        </w:rPr>
        <w:t xml:space="preserve">EduHaven is a free, open, and student-first knowledge forum — a place where anyone can learn, share, ask, and discuss without barriers, institutional bias, or censorship. It exists to hold education and the free exchange of ideas at the highest regard.</w:t>
      </w:r>
    </w:p>
    <w:p>
      <w:pPr>
        <w:spacing w:before="100" w:after="0"/>
      </w:pPr>
      <w:r>
        <w:t xml:space="preserve"/>
      </w:r>
    </w:p>
    <w:p>
      <w:pPr>
        <w:pBdr>
          <w:left w:val="single" w:color="0D7377" w:sz="12" w:space="8"/>
        </w:pBdr>
        <w:shd w:fill="E0F4F4" w:val="clear"/>
        <w:spacing w:before="120" w:after="120"/>
        <w:ind w:left="400" w:right="400"/>
      </w:pPr>
      <w:r>
        <w:rPr>
          <w:rFonts w:ascii="Arial" w:cs="Arial" w:eastAsia="Arial" w:hAnsi="Arial"/>
          <w:b/>
          <w:bCs/>
          <w:i/>
          <w:iCs/>
          <w:color w:val="0D7377"/>
          <w:sz w:val="24"/>
          <w:szCs w:val="24"/>
        </w:rPr>
        <w:t xml:space="preserve">"A haven for every learner. No gatekeepers. No bias. Just knowledge."</w:t>
      </w:r>
    </w:p>
    <w:p>
      <w:pPr>
        <w:spacing w:before="1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2. Mission</w:t>
      </w:r>
    </w:p>
    <w:p>
      <w:pPr>
        <w:spacing w:before="80" w:after="80"/>
      </w:pPr>
      <w:r>
        <w:rPr>
          <w:rFonts w:ascii="Arial" w:cs="Arial" w:eastAsia="Arial" w:hAnsi="Arial"/>
          <w:color w:val="555555"/>
          <w:sz w:val="22"/>
          <w:szCs w:val="22"/>
        </w:rPr>
        <w:t xml:space="preserve">To build the most open and trustworthy educational discussion platform on the internet — one that students, self-learners, and curious minds can rely on as a completely independent, community-driven resource.</w:t>
      </w:r>
    </w:p>
    <w:p>
      <w:pPr>
        <w:pStyle w:val="Heading1"/>
        <w:pBdr>
          <w:bottom w:val="single" w:color="0D7377" w:sz="4" w:space="4"/>
        </w:pBdr>
        <w:spacing w:before="400" w:after="160"/>
      </w:pPr>
      <w:r>
        <w:rPr>
          <w:rFonts w:ascii="Arial" w:cs="Arial" w:eastAsia="Arial" w:hAnsi="Arial"/>
          <w:b/>
          <w:bCs/>
          <w:color w:val="1A1A2E"/>
          <w:sz w:val="32"/>
          <w:szCs w:val="32"/>
        </w:rPr>
        <w:t xml:space="preserve">3. Core Ideals</w:t>
      </w:r>
    </w:p>
    <w:p>
      <w:pPr>
        <w:spacing w:before="80" w:after="80"/>
      </w:pPr>
      <w:r>
        <w:rPr>
          <w:rFonts w:ascii="Arial" w:cs="Arial" w:eastAsia="Arial" w:hAnsi="Arial"/>
          <w:color w:val="555555"/>
          <w:sz w:val="22"/>
          <w:szCs w:val="22"/>
        </w:rPr>
        <w:t xml:space="preserve">These are the non-negotiable principles that EduHaven is built on. Every product decision must be measured against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Free Speech</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Users can speak freely on any topic relevant to learning. No viewpoint suppression.</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 Censorship</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Content is only moderated for explicit abuse or illegal material — never for ideas.</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Zero Bias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EduHaven is affiliated with no institution, government, company, or ideology.</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Open Access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Free to use. No paywalls. No premium tiers that gatekeep knowledge.</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Student-First</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Every feature is designed with the student experience as the primary concern.</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High Quality</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Encourages depth, accuracy, and thoughtful discussion over noise.</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Safe Community</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Respectful discourse is expected. Harassment and abuse have no place here.</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Fun &amp; Engaging</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Learning is enjoyable. The platform should feel lively, not sterile.</w:t>
            </w:r>
          </w:p>
        </w:tc>
      </w:tr>
    </w:tbl>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4. Target Audience</w:t>
      </w:r>
    </w:p>
    <w:p>
      <w:pPr>
        <w:pStyle w:val="Heading2"/>
        <w:spacing w:before="300" w:after="120"/>
      </w:pPr>
      <w:r>
        <w:rPr>
          <w:rFonts w:ascii="Arial" w:cs="Arial" w:eastAsia="Arial" w:hAnsi="Arial"/>
          <w:b/>
          <w:bCs/>
          <w:color w:val="0D7377"/>
          <w:sz w:val="26"/>
          <w:szCs w:val="26"/>
        </w:rPr>
        <w:t xml:space="preserve">Primary — Students</w:t>
      </w:r>
    </w:p>
    <w:p>
      <w:pPr>
        <w:spacing w:before="80" w:after="80"/>
      </w:pPr>
      <w:r>
        <w:rPr>
          <w:rFonts w:ascii="Arial" w:cs="Arial" w:eastAsia="Arial" w:hAnsi="Arial"/>
          <w:color w:val="555555"/>
          <w:sz w:val="22"/>
          <w:szCs w:val="22"/>
        </w:rPr>
        <w:t xml:space="preserve">The core audience. EduHaven is built for students at all levels: high school, university, and beyond. They come to ask questions, discuss topics, share notes, find study guidance, and connect with peers studying similar subjects.</w:t>
      </w:r>
    </w:p>
    <w:p>
      <w:pPr>
        <w:spacing w:before="60" w:after="0"/>
      </w:pPr>
      <w:r>
        <w:t xml:space="preserve"/>
      </w:r>
    </w:p>
    <w:p>
      <w:pPr>
        <w:pStyle w:val="Heading2"/>
        <w:spacing w:before="300" w:after="120"/>
      </w:pPr>
      <w:r>
        <w:rPr>
          <w:rFonts w:ascii="Arial" w:cs="Arial" w:eastAsia="Arial" w:hAnsi="Arial"/>
          <w:b/>
          <w:bCs/>
          <w:color w:val="0D7377"/>
          <w:sz w:val="26"/>
          <w:szCs w:val="26"/>
        </w:rPr>
        <w:t xml:space="preserve">Secondary — Education-Adjacent Individuals</w:t>
      </w:r>
    </w:p>
    <w:p>
      <w:pPr>
        <w:spacing w:before="80" w:after="80"/>
      </w:pPr>
      <w:r>
        <w:rPr>
          <w:rFonts w:ascii="Arial" w:cs="Arial" w:eastAsia="Arial" w:hAnsi="Arial"/>
          <w:color w:val="555555"/>
          <w:sz w:val="22"/>
          <w:szCs w:val="22"/>
        </w:rPr>
        <w:t xml:space="preserve">Tutors, recent graduates, self-learners, and hobbyists who are passionate about knowledge and learning. They contribute expertise, mentor students, and enrich the quality of discussion.</w:t>
      </w:r>
    </w:p>
    <w:p>
      <w:pPr>
        <w:spacing w:before="60" w:after="0"/>
      </w:pPr>
      <w:r>
        <w:t xml:space="preserve"/>
      </w:r>
    </w:p>
    <w:p>
      <w:pPr>
        <w:pStyle w:val="Heading2"/>
        <w:spacing w:before="300" w:after="120"/>
      </w:pPr>
      <w:r>
        <w:rPr>
          <w:rFonts w:ascii="Arial" w:cs="Arial" w:eastAsia="Arial" w:hAnsi="Arial"/>
          <w:b/>
          <w:bCs/>
          <w:color w:val="0D7377"/>
          <w:sz w:val="26"/>
          <w:szCs w:val="26"/>
        </w:rPr>
        <w:t xml:space="preserve">Tertiary — General Public</w:t>
      </w:r>
    </w:p>
    <w:p>
      <w:pPr>
        <w:spacing w:before="80" w:after="80"/>
      </w:pPr>
      <w:r>
        <w:rPr>
          <w:rFonts w:ascii="Arial" w:cs="Arial" w:eastAsia="Arial" w:hAnsi="Arial"/>
          <w:color w:val="555555"/>
          <w:sz w:val="22"/>
          <w:szCs w:val="22"/>
        </w:rPr>
        <w:t xml:space="preserve">Anyone is welcome. Educators, professionals, and curious minds may participate, but the platform is not optimized specifically for them.</w:t>
      </w:r>
    </w:p>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5. Platform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Open forum — Reddit-style threaded discussion</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Subject matter</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All education-related topics and academic subjects</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Intellectually serious but friendly and accessible</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Affiliation</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Completely independent — no institutional or corporate ties</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Monetization</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None currently — fully free platform</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Moderation model</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Community-first, minimal intervention, abuse-only enforcement</w:t>
            </w:r>
          </w:p>
        </w:tc>
      </w:tr>
    </w:tbl>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6. Community Policies</w:t>
      </w:r>
    </w:p>
    <w:p>
      <w:pPr>
        <w:pStyle w:val="Heading2"/>
        <w:spacing w:before="300" w:after="120"/>
      </w:pPr>
      <w:r>
        <w:rPr>
          <w:rFonts w:ascii="Arial" w:cs="Arial" w:eastAsia="Arial" w:hAnsi="Arial"/>
          <w:b/>
          <w:bCs/>
          <w:color w:val="0D7377"/>
          <w:sz w:val="26"/>
          <w:szCs w:val="26"/>
        </w:rPr>
        <w:t xml:space="preserve">6.1 What is Encouraged</w:t>
      </w:r>
    </w:p>
    <w:p>
      <w:pPr>
        <w:pStyle w:val="ListParagraph"/>
        <w:numPr>
          <w:ilvl w:val="0"/>
          <w:numId w:val="2"/>
        </w:numPr>
        <w:spacing w:before="60" w:after="60"/>
      </w:pPr>
      <w:r>
        <w:rPr>
          <w:rFonts w:ascii="Arial" w:cs="Arial" w:eastAsia="Arial" w:hAnsi="Arial"/>
          <w:b w:val="false"/>
          <w:bCs w:val="false"/>
          <w:color w:val="555555"/>
          <w:sz w:val="22"/>
          <w:szCs w:val="22"/>
        </w:rPr>
        <w:t xml:space="preserve">Asking questions on any academic or educational topic</w:t>
      </w:r>
    </w:p>
    <w:p>
      <w:pPr>
        <w:pStyle w:val="ListParagraph"/>
        <w:numPr>
          <w:ilvl w:val="0"/>
          <w:numId w:val="2"/>
        </w:numPr>
        <w:spacing w:before="60" w:after="60"/>
      </w:pPr>
      <w:r>
        <w:rPr>
          <w:rFonts w:ascii="Arial" w:cs="Arial" w:eastAsia="Arial" w:hAnsi="Arial"/>
          <w:b w:val="false"/>
          <w:bCs w:val="false"/>
          <w:color w:val="555555"/>
          <w:sz w:val="22"/>
          <w:szCs w:val="22"/>
        </w:rPr>
        <w:t xml:space="preserve">Sharing study materials, notes, guides, and resources</w:t>
      </w:r>
    </w:p>
    <w:p>
      <w:pPr>
        <w:pStyle w:val="ListParagraph"/>
        <w:numPr>
          <w:ilvl w:val="0"/>
          <w:numId w:val="2"/>
        </w:numPr>
        <w:spacing w:before="60" w:after="60"/>
      </w:pPr>
      <w:r>
        <w:rPr>
          <w:rFonts w:ascii="Arial" w:cs="Arial" w:eastAsia="Arial" w:hAnsi="Arial"/>
          <w:b w:val="false"/>
          <w:bCs w:val="false"/>
          <w:color w:val="555555"/>
          <w:sz w:val="22"/>
          <w:szCs w:val="22"/>
        </w:rPr>
        <w:t xml:space="preserve">Constructive debate and disagreement — backed by reasoning</w:t>
      </w:r>
    </w:p>
    <w:p>
      <w:pPr>
        <w:pStyle w:val="ListParagraph"/>
        <w:numPr>
          <w:ilvl w:val="0"/>
          <w:numId w:val="2"/>
        </w:numPr>
        <w:spacing w:before="60" w:after="60"/>
      </w:pPr>
      <w:r>
        <w:rPr>
          <w:rFonts w:ascii="Arial" w:cs="Arial" w:eastAsia="Arial" w:hAnsi="Arial"/>
          <w:b w:val="false"/>
          <w:bCs w:val="false"/>
          <w:color w:val="555555"/>
          <w:sz w:val="22"/>
          <w:szCs w:val="22"/>
        </w:rPr>
        <w:t xml:space="preserve">Helping others understand difficult concepts</w:t>
      </w:r>
    </w:p>
    <w:p>
      <w:pPr>
        <w:pStyle w:val="ListParagraph"/>
        <w:numPr>
          <w:ilvl w:val="0"/>
          <w:numId w:val="2"/>
        </w:numPr>
        <w:spacing w:before="60" w:after="60"/>
      </w:pPr>
      <w:r>
        <w:rPr>
          <w:rFonts w:ascii="Arial" w:cs="Arial" w:eastAsia="Arial" w:hAnsi="Arial"/>
          <w:b w:val="false"/>
          <w:bCs w:val="false"/>
          <w:color w:val="555555"/>
          <w:sz w:val="22"/>
          <w:szCs w:val="22"/>
        </w:rPr>
        <w:t xml:space="preserve">Expressing unpopular or minority academic viewpoints</w:t>
      </w:r>
    </w:p>
    <w:p>
      <w:pPr>
        <w:pStyle w:val="ListParagraph"/>
        <w:numPr>
          <w:ilvl w:val="0"/>
          <w:numId w:val="2"/>
        </w:numPr>
        <w:spacing w:before="60" w:after="60"/>
      </w:pPr>
      <w:r>
        <w:rPr>
          <w:rFonts w:ascii="Arial" w:cs="Arial" w:eastAsia="Arial" w:hAnsi="Arial"/>
          <w:b w:val="false"/>
          <w:bCs w:val="false"/>
          <w:color w:val="555555"/>
          <w:sz w:val="22"/>
          <w:szCs w:val="22"/>
        </w:rPr>
        <w:t xml:space="preserve">Fun, humor, and lighter educational discussion</w:t>
      </w:r>
    </w:p>
    <w:p>
      <w:pPr>
        <w:spacing w:before="100" w:after="0"/>
      </w:pPr>
      <w:r>
        <w:t xml:space="preserve"/>
      </w:r>
    </w:p>
    <w:p>
      <w:pPr>
        <w:pStyle w:val="Heading2"/>
        <w:spacing w:before="300" w:after="120"/>
      </w:pPr>
      <w:r>
        <w:rPr>
          <w:rFonts w:ascii="Arial" w:cs="Arial" w:eastAsia="Arial" w:hAnsi="Arial"/>
          <w:b/>
          <w:bCs/>
          <w:color w:val="0D7377"/>
          <w:sz w:val="26"/>
          <w:szCs w:val="26"/>
        </w:rPr>
        <w:t xml:space="preserve">6.2 What is Prohibited</w:t>
      </w:r>
    </w:p>
    <w:p>
      <w:pPr>
        <w:pStyle w:val="ListParagraph"/>
        <w:numPr>
          <w:ilvl w:val="0"/>
          <w:numId w:val="2"/>
        </w:numPr>
        <w:spacing w:before="60" w:after="60"/>
      </w:pPr>
      <w:r>
        <w:rPr>
          <w:rFonts w:ascii="Arial" w:cs="Arial" w:eastAsia="Arial" w:hAnsi="Arial"/>
          <w:b w:val="false"/>
          <w:bCs w:val="false"/>
          <w:color w:val="555555"/>
          <w:sz w:val="22"/>
          <w:szCs w:val="22"/>
        </w:rPr>
        <w:t xml:space="preserve">Harassment, targeted abuse, or personal attacks on users</w:t>
      </w:r>
    </w:p>
    <w:p>
      <w:pPr>
        <w:pStyle w:val="ListParagraph"/>
        <w:numPr>
          <w:ilvl w:val="0"/>
          <w:numId w:val="2"/>
        </w:numPr>
        <w:spacing w:before="60" w:after="60"/>
      </w:pPr>
      <w:r>
        <w:rPr>
          <w:rFonts w:ascii="Arial" w:cs="Arial" w:eastAsia="Arial" w:hAnsi="Arial"/>
          <w:b w:val="false"/>
          <w:bCs w:val="false"/>
          <w:color w:val="555555"/>
          <w:sz w:val="22"/>
          <w:szCs w:val="22"/>
        </w:rPr>
        <w:t xml:space="preserve">Spam, low-effort trolling, or deliberate disruption</w:t>
      </w:r>
    </w:p>
    <w:p>
      <w:pPr>
        <w:pStyle w:val="ListParagraph"/>
        <w:numPr>
          <w:ilvl w:val="0"/>
          <w:numId w:val="2"/>
        </w:numPr>
        <w:spacing w:before="60" w:after="60"/>
      </w:pPr>
      <w:r>
        <w:rPr>
          <w:rFonts w:ascii="Arial" w:cs="Arial" w:eastAsia="Arial" w:hAnsi="Arial"/>
          <w:b w:val="false"/>
          <w:bCs w:val="false"/>
          <w:color w:val="555555"/>
          <w:sz w:val="22"/>
          <w:szCs w:val="22"/>
        </w:rPr>
        <w:t xml:space="preserve">Illegal content of any kind</w:t>
      </w:r>
    </w:p>
    <w:p>
      <w:pPr>
        <w:pStyle w:val="ListParagraph"/>
        <w:numPr>
          <w:ilvl w:val="0"/>
          <w:numId w:val="2"/>
        </w:numPr>
        <w:spacing w:before="60" w:after="60"/>
      </w:pPr>
      <w:r>
        <w:rPr>
          <w:rFonts w:ascii="Arial" w:cs="Arial" w:eastAsia="Arial" w:hAnsi="Arial"/>
          <w:b w:val="false"/>
          <w:bCs w:val="false"/>
          <w:color w:val="555555"/>
          <w:sz w:val="22"/>
          <w:szCs w:val="22"/>
        </w:rPr>
        <w:t xml:space="preserve">Plagiarism presented as original work without attribution</w:t>
      </w:r>
    </w:p>
    <w:p>
      <w:pPr>
        <w:pStyle w:val="ListParagraph"/>
        <w:numPr>
          <w:ilvl w:val="0"/>
          <w:numId w:val="2"/>
        </w:numPr>
        <w:spacing w:before="60" w:after="60"/>
      </w:pPr>
      <w:r>
        <w:rPr>
          <w:rFonts w:ascii="Arial" w:cs="Arial" w:eastAsia="Arial" w:hAnsi="Arial"/>
          <w:b w:val="false"/>
          <w:bCs w:val="false"/>
          <w:color w:val="555555"/>
          <w:sz w:val="22"/>
          <w:szCs w:val="22"/>
        </w:rPr>
        <w:t xml:space="preserve">Doxxing or sharing private personal information</w:t>
      </w:r>
    </w:p>
    <w:p>
      <w:pPr>
        <w:spacing w:before="100" w:after="0"/>
      </w:pPr>
      <w:r>
        <w:t xml:space="preserve"/>
      </w:r>
    </w:p>
    <w:p>
      <w:pPr>
        <w:pStyle w:val="Heading2"/>
        <w:spacing w:before="300" w:after="120"/>
      </w:pPr>
      <w:r>
        <w:rPr>
          <w:rFonts w:ascii="Arial" w:cs="Arial" w:eastAsia="Arial" w:hAnsi="Arial"/>
          <w:b/>
          <w:bCs/>
          <w:color w:val="0D7377"/>
          <w:sz w:val="26"/>
          <w:szCs w:val="26"/>
        </w:rPr>
        <w:t xml:space="preserve">6.3 Moderation Philosophy</w:t>
      </w:r>
    </w:p>
    <w:p>
      <w:pPr>
        <w:spacing w:before="80" w:after="80"/>
      </w:pPr>
      <w:r>
        <w:rPr>
          <w:rFonts w:ascii="Arial" w:cs="Arial" w:eastAsia="Arial" w:hAnsi="Arial"/>
          <w:color w:val="555555"/>
          <w:sz w:val="22"/>
          <w:szCs w:val="22"/>
        </w:rPr>
        <w:t xml:space="preserve">EduHaven practices minimal moderation. Moderators do not remove content for being controversial, offensive to some, politically inconvenient, or academically unpopular. Removal is reserved strictly for content that is abusive, illegal, or constitutes spam. This policy is absolute and applies equally regardless of the viewpoint expressed.</w:t>
      </w:r>
    </w:p>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7. Product Goals</w:t>
      </w:r>
    </w:p>
    <w:p>
      <w:pPr>
        <w:pStyle w:val="Heading2"/>
        <w:spacing w:before="300" w:after="120"/>
      </w:pPr>
      <w:r>
        <w:rPr>
          <w:rFonts w:ascii="Arial" w:cs="Arial" w:eastAsia="Arial" w:hAnsi="Arial"/>
          <w:b/>
          <w:bCs/>
          <w:color w:val="0D7377"/>
          <w:sz w:val="26"/>
          <w:szCs w:val="26"/>
        </w:rPr>
        <w:t xml:space="preserve">Short-Term Goals</w:t>
      </w:r>
    </w:p>
    <w:p>
      <w:pPr>
        <w:pStyle w:val="ListParagraph"/>
        <w:numPr>
          <w:ilvl w:val="0"/>
          <w:numId w:val="2"/>
        </w:numPr>
        <w:spacing w:before="60" w:after="60"/>
      </w:pPr>
      <w:r>
        <w:rPr>
          <w:rFonts w:ascii="Arial" w:cs="Arial" w:eastAsia="Arial" w:hAnsi="Arial"/>
          <w:b w:val="false"/>
          <w:bCs w:val="false"/>
          <w:color w:val="555555"/>
          <w:sz w:val="22"/>
          <w:szCs w:val="22"/>
        </w:rPr>
        <w:t xml:space="preserve">Establish a stable, performant core platform</w:t>
      </w:r>
    </w:p>
    <w:p>
      <w:pPr>
        <w:pStyle w:val="ListParagraph"/>
        <w:numPr>
          <w:ilvl w:val="0"/>
          <w:numId w:val="2"/>
        </w:numPr>
        <w:spacing w:before="60" w:after="60"/>
      </w:pPr>
      <w:r>
        <w:rPr>
          <w:rFonts w:ascii="Arial" w:cs="Arial" w:eastAsia="Arial" w:hAnsi="Arial"/>
          <w:b w:val="false"/>
          <w:bCs w:val="false"/>
          <w:color w:val="555555"/>
          <w:sz w:val="22"/>
          <w:szCs w:val="22"/>
        </w:rPr>
        <w:t xml:space="preserve">Build the foundational community experience: posts, comments, profiles</w:t>
      </w:r>
    </w:p>
    <w:p>
      <w:pPr>
        <w:pStyle w:val="ListParagraph"/>
        <w:numPr>
          <w:ilvl w:val="0"/>
          <w:numId w:val="2"/>
        </w:numPr>
        <w:spacing w:before="60" w:after="60"/>
      </w:pPr>
      <w:r>
        <w:rPr>
          <w:rFonts w:ascii="Arial" w:cs="Arial" w:eastAsia="Arial" w:hAnsi="Arial"/>
          <w:b w:val="false"/>
          <w:bCs w:val="false"/>
          <w:color w:val="555555"/>
          <w:sz w:val="22"/>
          <w:szCs w:val="22"/>
        </w:rPr>
        <w:t xml:space="preserve">Ship content discovery features: tags, categories, search</w:t>
      </w:r>
    </w:p>
    <w:p>
      <w:pPr>
        <w:pStyle w:val="ListParagraph"/>
        <w:numPr>
          <w:ilvl w:val="0"/>
          <w:numId w:val="2"/>
        </w:numPr>
        <w:spacing w:before="60" w:after="60"/>
      </w:pPr>
      <w:r>
        <w:rPr>
          <w:rFonts w:ascii="Arial" w:cs="Arial" w:eastAsia="Arial" w:hAnsi="Arial"/>
          <w:b w:val="false"/>
          <w:bCs w:val="false"/>
          <w:color w:val="555555"/>
          <w:sz w:val="22"/>
          <w:szCs w:val="22"/>
        </w:rPr>
        <w:t xml:space="preserve">Implement reputation and quality signals: upvotes, helpful marks</w:t>
      </w:r>
    </w:p>
    <w:p>
      <w:pPr>
        <w:pStyle w:val="ListParagraph"/>
        <w:numPr>
          <w:ilvl w:val="0"/>
          <w:numId w:val="2"/>
        </w:numPr>
        <w:spacing w:before="60" w:after="60"/>
      </w:pPr>
      <w:r>
        <w:rPr>
          <w:rFonts w:ascii="Arial" w:cs="Arial" w:eastAsia="Arial" w:hAnsi="Arial"/>
          <w:b w:val="false"/>
          <w:bCs w:val="false"/>
          <w:color w:val="555555"/>
          <w:sz w:val="22"/>
          <w:szCs w:val="22"/>
        </w:rPr>
        <w:t xml:space="preserve">Ensure security, spam prevention, and abuse reporting are solid</w:t>
      </w:r>
    </w:p>
    <w:p>
      <w:pPr>
        <w:spacing w:before="100" w:after="0"/>
      </w:pPr>
      <w:r>
        <w:t xml:space="preserve"/>
      </w:r>
    </w:p>
    <w:p>
      <w:pPr>
        <w:pStyle w:val="Heading2"/>
        <w:spacing w:before="300" w:after="120"/>
      </w:pPr>
      <w:r>
        <w:rPr>
          <w:rFonts w:ascii="Arial" w:cs="Arial" w:eastAsia="Arial" w:hAnsi="Arial"/>
          <w:b/>
          <w:bCs/>
          <w:color w:val="0D7377"/>
          <w:sz w:val="26"/>
          <w:szCs w:val="26"/>
        </w:rPr>
        <w:t xml:space="preserve">Long-Term Goals</w:t>
      </w:r>
    </w:p>
    <w:p>
      <w:pPr>
        <w:pStyle w:val="ListParagraph"/>
        <w:numPr>
          <w:ilvl w:val="0"/>
          <w:numId w:val="2"/>
        </w:numPr>
        <w:spacing w:before="60" w:after="60"/>
      </w:pPr>
      <w:r>
        <w:rPr>
          <w:rFonts w:ascii="Arial" w:cs="Arial" w:eastAsia="Arial" w:hAnsi="Arial"/>
          <w:b w:val="false"/>
          <w:bCs w:val="false"/>
          <w:color w:val="555555"/>
          <w:sz w:val="22"/>
          <w:szCs w:val="22"/>
        </w:rPr>
        <w:t xml:space="preserve">Become the go-to independent forum for student discussion globally</w:t>
      </w:r>
    </w:p>
    <w:p>
      <w:pPr>
        <w:pStyle w:val="ListParagraph"/>
        <w:numPr>
          <w:ilvl w:val="0"/>
          <w:numId w:val="2"/>
        </w:numPr>
        <w:spacing w:before="60" w:after="60"/>
      </w:pPr>
      <w:r>
        <w:rPr>
          <w:rFonts w:ascii="Arial" w:cs="Arial" w:eastAsia="Arial" w:hAnsi="Arial"/>
          <w:b w:val="false"/>
          <w:bCs w:val="false"/>
          <w:color w:val="555555"/>
          <w:sz w:val="22"/>
          <w:szCs w:val="22"/>
        </w:rPr>
        <w:t xml:space="preserve">Support subject-specific communities (subreddit-style spaces)</w:t>
      </w:r>
    </w:p>
    <w:p>
      <w:pPr>
        <w:pStyle w:val="ListParagraph"/>
        <w:numPr>
          <w:ilvl w:val="0"/>
          <w:numId w:val="2"/>
        </w:numPr>
        <w:spacing w:before="60" w:after="60"/>
      </w:pPr>
      <w:r>
        <w:rPr>
          <w:rFonts w:ascii="Arial" w:cs="Arial" w:eastAsia="Arial" w:hAnsi="Arial"/>
          <w:b w:val="false"/>
          <w:bCs w:val="false"/>
          <w:color w:val="555555"/>
          <w:sz w:val="22"/>
          <w:szCs w:val="22"/>
        </w:rPr>
        <w:t xml:space="preserve">Build resource libraries: notes, PDFs, study guides contributed by users</w:t>
      </w:r>
    </w:p>
    <w:p>
      <w:pPr>
        <w:pStyle w:val="ListParagraph"/>
        <w:numPr>
          <w:ilvl w:val="0"/>
          <w:numId w:val="2"/>
        </w:numPr>
        <w:spacing w:before="60" w:after="60"/>
      </w:pPr>
      <w:r>
        <w:rPr>
          <w:rFonts w:ascii="Arial" w:cs="Arial" w:eastAsia="Arial" w:hAnsi="Arial"/>
          <w:b w:val="false"/>
          <w:bCs w:val="false"/>
          <w:color w:val="555555"/>
          <w:sz w:val="22"/>
          <w:szCs w:val="22"/>
        </w:rPr>
        <w:t xml:space="preserve">Introduce peer recognition systems: badges, expertise levels</w:t>
      </w:r>
    </w:p>
    <w:p>
      <w:pPr>
        <w:pStyle w:val="ListParagraph"/>
        <w:numPr>
          <w:ilvl w:val="0"/>
          <w:numId w:val="2"/>
        </w:numPr>
        <w:spacing w:before="60" w:after="60"/>
      </w:pPr>
      <w:r>
        <w:rPr>
          <w:rFonts w:ascii="Arial" w:cs="Arial" w:eastAsia="Arial" w:hAnsi="Arial"/>
          <w:b w:val="false"/>
          <w:bCs w:val="false"/>
          <w:color w:val="555555"/>
          <w:sz w:val="22"/>
          <w:szCs w:val="22"/>
        </w:rPr>
        <w:t xml:space="preserve">Maintain zero institutional affiliation as scale grows</w:t>
      </w:r>
    </w:p>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8. Feature Priority Roadmap</w:t>
      </w:r>
    </w:p>
    <w:p>
      <w:pPr>
        <w:spacing w:before="80" w:after="80"/>
      </w:pPr>
      <w:r>
        <w:rPr>
          <w:rFonts w:ascii="Arial" w:cs="Arial" w:eastAsia="Arial" w:hAnsi="Arial"/>
          <w:color w:val="555555"/>
          <w:sz w:val="22"/>
          <w:szCs w:val="22"/>
        </w:rPr>
        <w:t xml:space="preserve">Features are ranked by importance to the core product experience, not by implementation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P1</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Upvotes / Downvotes on posts &amp; comments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Surface quality content; community-driven ranking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Tags &amp; Categories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Enable content discovery by subject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P1</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Search</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Essential for a knowledge platform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Nested comment threads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Richer discussion depth</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Abuse reporting system</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Enforce policies at scale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bookmarking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Lets users save resources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P3</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Subject communities (spaces)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Reddit-style topic groupings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reputation / badges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Incentivize quality contribution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P3</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Resource uploads (PDFs, notes)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Core to student use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Engagement and retention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D7377"/>
                <w:sz w:val="20"/>
                <w:szCs w:val="20"/>
              </w:rPr>
              <w:t xml:space="preserve">P4</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Follow users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Social layer for power users</w:t>
            </w:r>
          </w:p>
        </w:tc>
      </w:tr>
    </w:tbl>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9. What EduHaven Is Not</w:t>
      </w:r>
    </w:p>
    <w:p>
      <w:pPr>
        <w:spacing w:before="80" w:after="80"/>
      </w:pPr>
      <w:r>
        <w:rPr>
          <w:rFonts w:ascii="Arial" w:cs="Arial" w:eastAsia="Arial" w:hAnsi="Arial"/>
          <w:color w:val="555555"/>
          <w:sz w:val="22"/>
          <w:szCs w:val="22"/>
        </w:rPr>
        <w:t xml:space="preserve">Clarity on what EduHaven does not aim to be is as important as what it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an LMS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Not a course platform. Not a replacement for Coursera, Udemy, or university portals.</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social media</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Not optimized for follower counts, influencers, or viral content.</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affiliated</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Never partnered with or funded by any university, government, or corporation.</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paywalled</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Core features will always be free. Knowledge is not a premium product.</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censored</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Will not remove content for being controversial, politically sensitive, or uncomfortable.</w:t>
            </w:r>
          </w:p>
        </w:tc>
      </w:tr>
      <w:tr>
        <w:tc>
          <w:tcPr>
            <w:tcW w:type="dxa" w:w="3000"/>
            <w:tcBorders>
              <w:top w:val="single" w:color="CCCCCC" w:sz="1"/>
              <w:left w:val="single" w:color="CCCCCC" w:sz="1"/>
              <w:bottom w:val="single" w:color="CCCCCC" w:sz="1"/>
              <w:right w:val="single" w:color="CCCCCC" w:sz="1"/>
            </w:tcBorders>
            <w:shd w:fill="E0F4F4" w:val="clear"/>
            <w:tcMar>
              <w:top w:type="dxa" w:w="100"/>
              <w:left w:type="dxa" w:w="120"/>
              <w:bottom w:type="dxa" w:w="100"/>
              <w:right w:type="dxa" w:w="120"/>
            </w:tcMar>
          </w:tcPr>
          <w:p>
            <w:r>
              <w:rPr>
                <w:rFonts w:ascii="Arial" w:cs="Arial" w:eastAsia="Arial" w:hAnsi="Arial"/>
                <w:b/>
                <w:bCs/>
                <w:color w:val="1A1A2E"/>
                <w:sz w:val="20"/>
                <w:szCs w:val="20"/>
              </w:rPr>
              <w:t xml:space="preserve">Not gamified cheaply</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No dark patterns designed to create addiction. Engagement must be genuine.</w:t>
            </w:r>
          </w:p>
        </w:tc>
      </w:tr>
    </w:tbl>
    <w:p>
      <w:pPr>
        <w:spacing w:before="200" w:after="0"/>
      </w:pPr>
      <w:r>
        <w:t xml:space="preserve"/>
      </w:r>
    </w:p>
    <w:p>
      <w:pPr>
        <w:pStyle w:val="Heading1"/>
        <w:pBdr>
          <w:bottom w:val="single" w:color="0D7377" w:sz="4" w:space="4"/>
        </w:pBdr>
        <w:spacing w:before="400" w:after="160"/>
      </w:pPr>
      <w:r>
        <w:rPr>
          <w:rFonts w:ascii="Arial" w:cs="Arial" w:eastAsia="Arial" w:hAnsi="Arial"/>
          <w:b/>
          <w:bCs/>
          <w:color w:val="1A1A2E"/>
          <w:sz w:val="32"/>
          <w:szCs w:val="32"/>
        </w:rPr>
        <w:t xml:space="preserve">10. Success Metrics</w:t>
      </w:r>
    </w:p>
    <w:p>
      <w:pPr>
        <w:spacing w:before="80" w:after="80"/>
      </w:pPr>
      <w:r>
        <w:rPr>
          <w:rFonts w:ascii="Arial" w:cs="Arial" w:eastAsia="Arial" w:hAnsi="Arial"/>
          <w:color w:val="555555"/>
          <w:sz w:val="22"/>
          <w:szCs w:val="22"/>
        </w:rPr>
        <w:t xml:space="preserve">EduHaven measures success through the health of its community and the quality of its content, not vanity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Monthly Active Students</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Posts with accepted answers</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Avg. comments per post</w:t>
            </w:r>
          </w:p>
        </w:tc>
      </w:tr>
      <w:tr>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Return visit rate</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Report-to-removal ratio</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Search-to-result satisfaction</w:t>
            </w:r>
          </w:p>
        </w:tc>
      </w:tr>
      <w:tr>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New user retention (30-day)</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Subject diversity index</w:t>
            </w:r>
          </w:p>
        </w:tc>
        <w:tc>
          <w:tcPr>
            <w:tcW w:type="dxa" w:w="3120"/>
            <w:tcBorders>
              <w:top w:val="none" w:color="FFFFFF" w:sz="0"/>
              <w:left w:val="none" w:color="FFFFFF" w:sz="0"/>
              <w:bottom w:val="none" w:color="FFFFFF" w:sz="0"/>
              <w:right w:val="none" w:color="FFFFFF" w:sz="0"/>
            </w:tcBorders>
            <w:shd w:fill="E0F4F4" w:val="clear"/>
            <w:tcMar>
              <w:top w:type="dxa" w:w="80"/>
              <w:left w:type="dxa" w:w="140"/>
              <w:bottom w:type="dxa" w:w="80"/>
              <w:right w:type="dxa" w:w="140"/>
            </w:tcMar>
          </w:tcPr>
          <w:p>
            <w:pPr>
              <w:jc w:val="center"/>
            </w:pPr>
            <w:r>
              <w:rPr>
                <w:rFonts w:ascii="Arial" w:cs="Arial" w:eastAsia="Arial" w:hAnsi="Arial"/>
                <w:b/>
                <w:bCs/>
                <w:color w:val="0D7377"/>
                <w:sz w:val="20"/>
                <w:szCs w:val="20"/>
              </w:rPr>
              <w:t xml:space="preserve">Zero institutional incidents</w:t>
            </w:r>
          </w:p>
        </w:tc>
      </w:tr>
    </w:tbl>
    <w:p>
      <w:pPr>
        <w:spacing w:before="300" w:after="0"/>
      </w:pPr>
      <w:r>
        <w:t xml:space="preserve"/>
      </w:r>
    </w:p>
    <w:p>
      <w:pPr>
        <w:spacing w:before="200" w:after="80"/>
        <w:jc w:val="center"/>
      </w:pPr>
      <w:r>
        <w:rPr>
          <w:rFonts w:ascii="Arial" w:cs="Arial" w:eastAsia="Arial" w:hAnsi="Arial"/>
          <w:i/>
          <w:iCs/>
          <w:color w:val="999999"/>
          <w:sz w:val="20"/>
          <w:szCs w:val="20"/>
        </w:rPr>
        <w:t xml:space="preserve">This document defines the foundational principles of EduHaven.</w:t>
      </w:r>
    </w:p>
    <w:p>
      <w:pPr>
        <w:spacing w:before="0" w:after="0"/>
        <w:jc w:val="center"/>
      </w:pPr>
      <w:r>
        <w:rPr>
          <w:rFonts w:ascii="Arial" w:cs="Arial" w:eastAsia="Arial" w:hAnsi="Arial"/>
          <w:i/>
          <w:iCs/>
          <w:color w:val="999999"/>
          <w:sz w:val="20"/>
          <w:szCs w:val="20"/>
        </w:rPr>
        <w:t xml:space="preserve">All future product decisions should be measured against these ideals.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EduHaven Product Foundation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2026-03-14T07:37:49.143Z</dcterms:created>
  <dcterms:modified xsi:type="dcterms:W3CDTF">2026-03-14T07:37:49.143Z</dcterms:modified>
</cp:coreProperties>
</file>

<file path=docProps/custom.xml><?xml version="1.0" encoding="utf-8"?>
<Properties xmlns="http://schemas.openxmlformats.org/officeDocument/2006/custom-properties" xmlns:vt="http://schemas.openxmlformats.org/officeDocument/2006/docPropsVTypes"/>
</file>