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8DA1EF" w14:paraId="501817AE" wp14:textId="04B1EBED">
      <w:pPr>
        <w:pStyle w:val="Normal"/>
        <w:rPr>
          <w:sz w:val="40"/>
          <w:szCs w:val="40"/>
        </w:rPr>
      </w:pPr>
      <w:bookmarkStart w:name="_GoBack" w:id="0"/>
      <w:bookmarkEnd w:id="0"/>
      <w:r w:rsidRPr="458DA1EF" w:rsidR="458DA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1. С помощью технологий из данной лабораторной работы можно выполнять импорт и экспорт информации с различных ресурсов, контролировать </w:t>
      </w:r>
      <w:proofErr w:type="spellStart"/>
      <w:r w:rsidRPr="458DA1EF" w:rsidR="458DA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подгрузку</w:t>
      </w:r>
      <w:proofErr w:type="spellEnd"/>
      <w:r w:rsidRPr="458DA1EF" w:rsidR="458DA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информации с сервера и отправки.</w:t>
      </w:r>
      <w:r>
        <w:br/>
      </w:r>
      <w:r>
        <w:br/>
      </w:r>
      <w:r w:rsidRPr="458DA1EF" w:rsidR="458DA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2. Технология поможет в разработке такого популярного у разработчиков раздела, как новостная лента, можно будет выбрать источники и оттуда настроить импорт записей.</w:t>
      </w:r>
      <w:r>
        <w:br/>
      </w:r>
      <w:r>
        <w:br/>
      </w:r>
      <w:r w:rsidRPr="458DA1EF" w:rsidR="458DA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3. Пример: </w:t>
      </w:r>
      <w:hyperlink r:id="R49a8c7caa6784035">
        <w:r w:rsidRPr="458DA1EF" w:rsidR="458DA1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2"/>
            <w:szCs w:val="32"/>
            <w:lang w:val="ru-RU"/>
          </w:rPr>
          <w:t>https://meduza.io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FC5F01"/>
  <w15:docId w15:val="{efba8218-e513-476c-9704-4f67b94cc877}"/>
  <w:rsids>
    <w:rsidRoot w:val="5AFC5F01"/>
    <w:rsid w:val="458DA1EF"/>
    <w:rsid w:val="5AFC5F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away.php?to=https%3A%2F%2Fmeduza.io&amp;cc_key=" TargetMode="External" Id="R49a8c7caa678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2020-07-04T11:30:11.4091537Z</dcterms:created>
  <dcterms:modified xsi:type="dcterms:W3CDTF">2020-07-04T13:35:08.6411142Z</dcterms:modified>
  <dc:creator>Пермяков Виталий</dc:creator>
  <lastModifiedBy>Пермяков Виталий</lastModifiedBy>
</coreProperties>
</file>