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Fonts w:cs="Times New Roman" w:ascii="Times New Roman" w:hAnsi="Times New Roman"/>
          <w:b/>
          <w:highlight w:val="lightGray"/>
          <w:u w:val="single"/>
        </w:rPr>
        <w:t>HW5</w:t>
      </w:r>
    </w:p>
    <w:p>
      <w:pPr>
        <w:pStyle w:val="Normal"/>
        <w:rPr>
          <w:rFonts w:ascii="Times" w:hAnsi="Times" w:cs="Times"/>
          <w:b/>
          <w:b/>
          <w:bCs/>
          <w:szCs w:val="20"/>
          <w:u w:val="single"/>
        </w:rPr>
      </w:pPr>
      <w:r>
        <w:rPr>
          <w:rFonts w:cs="Times" w:ascii="Times" w:hAnsi="Times"/>
          <w:b/>
          <w:bCs/>
          <w:szCs w:val="20"/>
          <w:u w:val="single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buffer overflow type of attack has been known since it was first widely used by the __________ Worm in 1988.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Code Red</w:t>
        <w:tab/>
        <w:tab/>
        <w:tab/>
        <w:t>B.  Slammer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Morris Internet</w:t>
        <w:tab/>
        <w:tab/>
        <w:t>D.  Alpha One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buffer _________ is a condition at an interface under which more input can be placed into a buffer or data holding area than the capacity allocated, overwriting other information.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overflow</w:t>
        <w:tab/>
        <w:tab/>
        <w:tab/>
        <w:t>B.  overrun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overwrite</w:t>
        <w:tab/>
        <w:tab/>
        <w:tab/>
        <w:t>D.  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consequence of a buffer overflow error is __________ .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corruption of data used by the program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unexpected transfer of control in the program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possible memory access violation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stack buffer overflow is also referred to as ___________ 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stack framing</w:t>
        <w:tab/>
        <w:tab/>
        <w:t>B.  stack smashing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stack shocking</w:t>
        <w:tab/>
        <w:tab/>
        <w:t>D.  stack running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function of ________ was to transfer control to a user command-line interpreter, which gave access to any program available on the system with the privileges of the attacked program.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shellcode</w:t>
        <w:tab/>
        <w:tab/>
        <w:tab/>
        <w:t>B.  stacking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no-execute</w:t>
        <w:tab/>
        <w:tab/>
        <w:tab/>
        <w:t>D.  memory management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Packet Storm Web site includes a large collection of packaged shellcode, including code that can: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create a reverse shell that connects back to the hacker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flush firewall rules that currently block other attacks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set up a listening service to launch a remote shell when connected to</w:t>
      </w:r>
    </w:p>
    <w:p>
      <w:pPr>
        <w:pStyle w:val="ListParagraph"/>
        <w:ind w:left="18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3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__________ aim to prevent or detect buffer overflows by instrumenting programs when they are compiled.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Compile-time defenses</w:t>
        <w:tab/>
        <w:tab/>
        <w:t>B.  Shellcodes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Run-time defenses</w:t>
        <w:tab/>
        <w:tab/>
        <w:tab/>
        <w:t>D.  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__________  can prevent buffer overflow attacks, typically of global data, which 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attempt to overwrite adjacent regions in the processes address space, such as the global offset table.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MMUs</w:t>
        <w:tab/>
        <w:tab/>
        <w:tab/>
        <w:t>B.  Guard pages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Heaps</w:t>
        <w:tab/>
        <w:tab/>
        <w:tab/>
        <w:t>D.  All the above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 is a form of overflow attack.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Heap overflows</w:t>
        <w:tab/>
        <w:tab/>
        <w:tab/>
        <w:t>B.  Return to system call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Replacement stack frame</w:t>
        <w:tab/>
        <w:tab/>
        <w:t>D.  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</w:t>
      </w:r>
      <w:r>
        <w:rPr>
          <w:rFonts w:cs="Times" w:ascii="Times" w:hAnsi="Times"/>
          <w:bCs/>
          <w:szCs w:val="20"/>
        </w:rPr>
        <w:t xml:space="preserve">The __________ used a buffer overflow exploit in “fingerd” as one of its attack   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</w:t>
      </w:r>
      <w:r>
        <w:rPr>
          <w:rFonts w:cs="Times" w:ascii="Times" w:hAnsi="Times"/>
          <w:bCs/>
          <w:szCs w:val="20"/>
        </w:rPr>
        <w:t>mechanisms.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Code Red Worm</w:t>
        <w:tab/>
        <w:tab/>
        <w:tab/>
        <w:t>B.  Sasser Worm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Morris Internet Worm</w:t>
        <w:tab/>
        <w:tab/>
        <w:t>D.  Slammer Worm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In 2003 the _________ exploited a buffer overflow in Microsoft SQL Server 2000.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Slammer worm</w:t>
        <w:tab/>
        <w:tab/>
        <w:t>B.  Morris Internet Worm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Sasser worm</w:t>
        <w:tab/>
        <w:tab/>
        <w:t>D.  Code Red worm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buffer overflow in MicroSoft Windows 2000/XP Local Security Authority Subsystem Service was exploited by the _________ 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Aleph One</w:t>
        <w:tab/>
        <w:tab/>
        <w:tab/>
        <w:t>B.  Sasser worm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Slammer worm</w:t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ind w:left="90" w:hanging="9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</w:t>
      </w:r>
      <w:r>
        <w:rPr>
          <w:rFonts w:cs="Times" w:ascii="Times" w:hAnsi="Times"/>
          <w:bCs/>
          <w:szCs w:val="20"/>
        </w:rPr>
        <w:t>13.  The buffer is located __________ 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in the heap</w:t>
        <w:tab/>
        <w:tab/>
        <w:tab/>
        <w:tab/>
        <w:tab/>
        <w:t>B.  on the stack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in the data section of the process</w:t>
        <w:tab/>
        <w:tab/>
        <w:t>D.  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4"/>
        </w:numPr>
        <w:ind w:left="54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</w:t>
      </w:r>
      <w:r>
        <w:rPr>
          <w:rFonts w:cs="Times" w:ascii="Times" w:hAnsi="Times"/>
          <w:bCs/>
          <w:szCs w:val="20"/>
        </w:rPr>
        <w:t>_________ is a tool used to automatically identify potentially vulnerable programs.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Slamming</w:t>
        <w:tab/>
        <w:tab/>
        <w:tab/>
        <w:t>B.  Sledding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Fuzzing</w:t>
        <w:tab/>
        <w:tab/>
        <w:tab/>
        <w:t>D.  All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4"/>
        </w:numPr>
        <w:ind w:left="54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Traditionally the function of __________ was to transfer control to a user command-line interpreter, which gave access to any program available on the system with the privileges of the attacked program.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shellcode</w:t>
        <w:tab/>
        <w:tab/>
        <w:tab/>
        <w:t>B. C coding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assembly language</w:t>
        <w:tab/>
        <w:tab/>
        <w:t>D.  all the above</w:t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</w:p>
    <w:p>
      <w:pPr>
        <w:pStyle w:val="Normal"/>
        <w:rPr>
          <w:rFonts w:ascii="Times" w:hAnsi="Times" w:cs="Times"/>
          <w:b/>
          <w:b/>
          <w:bCs/>
          <w:szCs w:val="20"/>
          <w:u w:val="single"/>
        </w:rPr>
      </w:pPr>
      <w:r>
        <w:rPr>
          <w:rFonts w:cs="Times" w:ascii="Times" w:hAnsi="Times"/>
          <w:b/>
          <w:bCs/>
          <w:szCs w:val="20"/>
          <w:u w:val="single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“</w:t>
      </w:r>
      <w:r>
        <w:rPr>
          <w:rFonts w:cs="Times" w:ascii="Times" w:hAnsi="Times"/>
          <w:bCs/>
          <w:szCs w:val="20"/>
        </w:rPr>
        <w:t>Incorrect Calculation of Buffer Size” is in the __________ software error category.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Porous Defenses</w:t>
        <w:tab/>
        <w:tab/>
        <w:tab/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B.  Allocation of Resources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Risky Resource Management</w:t>
        <w:tab/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D.  Insecure Interaction Between Components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“</w:t>
      </w:r>
      <w:r>
        <w:rPr>
          <w:rFonts w:cs="Times" w:ascii="Times" w:hAnsi="Times"/>
          <w:bCs/>
          <w:szCs w:val="20"/>
        </w:rPr>
        <w:t xml:space="preserve">Improper Access Control (Authorization)” is in the _________ software error 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</w:t>
      </w:r>
      <w:r>
        <w:rPr>
          <w:rFonts w:cs="Times" w:ascii="Times" w:hAnsi="Times"/>
          <w:bCs/>
          <w:szCs w:val="20"/>
        </w:rPr>
        <w:t>category.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Porous Defenses</w:t>
        <w:tab/>
        <w:tab/>
        <w:tab/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B.  Allocation of Resources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Risky Resource Management</w:t>
        <w:tab/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D.  Insecure Interaction Between Components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Defensive programming is sometimes referred to as _________.</w:t>
      </w:r>
    </w:p>
    <w:p>
      <w:pPr>
        <w:pStyle w:val="Normal"/>
        <w:ind w:left="720" w:firstLine="72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variable programming</w:t>
        <w:tab/>
        <w:tab/>
        <w:t>B.  secure programming</w:t>
      </w:r>
    </w:p>
    <w:p>
      <w:pPr>
        <w:pStyle w:val="Normal"/>
        <w:ind w:left="720" w:firstLine="72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interpretive programming</w:t>
        <w:tab/>
        <w:tab/>
        <w:t>D.  chroot programming</w:t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Incorrect handling of program _______ is one of the most common failings in   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software security.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lines</w:t>
        <w:tab/>
        <w:tab/>
        <w:tab/>
        <w:t>B.  input</w:t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ind w:left="45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output</w:t>
        <w:tab/>
        <w:tab/>
        <w:tab/>
        <w:t>D.  disciplines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 is a program flaw that occurs when program input data can accidentally or deliberately influence the flow of execution of the program.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PHP attack</w:t>
        <w:tab/>
        <w:tab/>
        <w:tab/>
        <w:t>B.  Format string injection attack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XSS</w:t>
      </w:r>
      <w:r>
        <w:rPr>
          <w:rFonts w:cs="Times" w:ascii="Times" w:hAnsi="Times"/>
          <w:bCs/>
          <w:szCs w:val="20"/>
          <w:vertAlign w:val="superscript"/>
        </w:rPr>
        <w:t xml:space="preserve">  </w:t>
      </w:r>
      <w:r>
        <w:rPr>
          <w:rFonts w:cs="Times" w:ascii="Times" w:hAnsi="Times"/>
          <w:bCs/>
          <w:szCs w:val="20"/>
        </w:rPr>
        <w:t>attack</w:t>
        <w:tab/>
        <w:tab/>
        <w:tab/>
        <w:t>D.  Injection attack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_________ attack occurs when the input is used in the construction of a command that is subsequently executed by the system with the privileges of the Web server.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command injection</w:t>
        <w:tab/>
        <w:t>B.  SQL injection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code injection</w:t>
        <w:tab/>
        <w:tab/>
        <w:t>D.  PHP remote code injection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_______ attack is where the input includes code that is then executed by the attacked system.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SQL injection</w:t>
        <w:tab/>
        <w:tab/>
        <w:t>B.  cross-site scripting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code injection</w:t>
        <w:tab/>
        <w:tab/>
        <w:t>D.  interpreter injection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Blocking assignment of form field values to global variables is one of the defenses available to prevent a __________ attack.</w:t>
      </w:r>
    </w:p>
    <w:p>
      <w:pPr>
        <w:pStyle w:val="Normal"/>
        <w:ind w:left="1440" w:hanging="0"/>
        <w:rPr>
          <w:rFonts w:ascii="Times" w:hAnsi="Times" w:cs="Times"/>
          <w:bCs/>
          <w:szCs w:val="20"/>
          <w:vertAlign w:val="superscript"/>
        </w:rPr>
      </w:pPr>
      <w:r>
        <w:rPr>
          <w:rFonts w:cs="Times" w:ascii="Times" w:hAnsi="Times"/>
          <w:bCs/>
          <w:szCs w:val="20"/>
        </w:rPr>
        <w:t>A.  PHP remote code injection</w:t>
        <w:tab/>
        <w:t>B.  mail injection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command injection</w:t>
        <w:tab/>
        <w:tab/>
        <w:t>D.  SQL injection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__________ attacks are vulnerabilities involving the inclusion of script code in the HTML content of a Web page displayed by a user’s browser.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PHP file inclusion</w:t>
        <w:tab/>
        <w:tab/>
        <w:tab/>
        <w:t>B.  Mail injection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Code injection</w:t>
        <w:tab/>
        <w:tab/>
        <w:tab/>
        <w:t>D.  Cross-site scripting</w:t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________ is a pattern composed of a sequence of characters that describe allowable input variants.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canonicalization</w:t>
        <w:tab/>
        <w:tab/>
        <w:tab/>
        <w:t>B.  race condition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regular expression</w:t>
        <w:tab/>
        <w:tab/>
        <w:tab/>
        <w:t>D.  shell script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intent of ________ is to determine whether the program or function correctly handles all abnormal inputs or whether it crashes or otherwise fails to respond appropriately.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shell scripting</w:t>
        <w:tab/>
        <w:tab/>
        <w:tab/>
        <w:t>B.  fuzzing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canonicalization</w:t>
        <w:tab/>
        <w:tab/>
        <w:tab/>
        <w:t>D.  deadlocking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 stead reduction in memory available on the heap to the point where it is completely exhausted is known as a ________.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fuzzing</w:t>
        <w:tab/>
        <w:tab/>
        <w:tab/>
        <w:tab/>
        <w:t>B.  deadlock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memory injection</w:t>
        <w:tab/>
        <w:tab/>
        <w:t>D.  memory leak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"/>
        </w:numPr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most common technique for using an appropriate synchronization mechanism to serialize the accesses to prevent errors is to acquire a _______ on the shared file, ensuring that each process has appropriate access in turn.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lock</w:t>
        <w:tab/>
        <w:tab/>
        <w:tab/>
        <w:tab/>
        <w:t>B.  code injection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chroot jail</w:t>
        <w:tab/>
        <w:tab/>
        <w:tab/>
        <w:t>D.  privilege escalation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tabs>
          <w:tab w:val="left" w:pos="1792" w:leader="none"/>
        </w:tabs>
        <w:ind w:left="54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_________ are a collection of string values inherited by each process from its parent     that can affect the way a running process behaves.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Deadlocks</w:t>
        <w:tab/>
        <w:tab/>
        <w:tab/>
        <w:t>B.  Privileges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Environment variables</w:t>
        <w:tab/>
        <w:tab/>
        <w:t>D.  Race conditions</w:t>
      </w:r>
    </w:p>
    <w:p>
      <w:pPr>
        <w:pStyle w:val="Normal"/>
        <w:tabs>
          <w:tab w:val="left" w:pos="1792" w:leader="none"/>
        </w:tabs>
        <w:ind w:left="45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The most common variant of injecting malicious script content into pages returned to users by the targeted sites is the _________ vulnerability.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XSS reflection</w:t>
        <w:tab/>
        <w:tab/>
        <w:tab/>
        <w:t>B.  chroot jail</w:t>
      </w:r>
    </w:p>
    <w:p>
      <w:pPr>
        <w:pStyle w:val="Normal"/>
        <w:tabs>
          <w:tab w:val="left" w:pos="1792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atomic bomb</w:t>
        <w:tab/>
        <w:tab/>
        <w:tab/>
        <w:t>D.  PHP file inclusion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HW6</w:t>
      </w:r>
    </w:p>
    <w:p>
      <w:pPr>
        <w:pStyle w:val="ListParagraph"/>
        <w:numPr>
          <w:ilvl w:val="0"/>
          <w:numId w:val="5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first step in deploying new systems is _________.</w:t>
      </w:r>
    </w:p>
    <w:p>
      <w:pPr>
        <w:pStyle w:val="Normal"/>
        <w:ind w:left="20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security testing</w:t>
        <w:tab/>
        <w:tab/>
        <w:t>B.  installing patches</w:t>
      </w:r>
    </w:p>
    <w:p>
      <w:pPr>
        <w:pStyle w:val="Normal"/>
        <w:ind w:left="20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planning</w:t>
        <w:tab/>
        <w:tab/>
        <w:tab/>
        <w:t>D.  secure critical content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2.  Which of the following need to be taken into consideration during the system                          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</w:t>
      </w:r>
      <w:r>
        <w:rPr>
          <w:rFonts w:cs="Times" w:ascii="Times" w:hAnsi="Times"/>
          <w:bCs/>
          <w:szCs w:val="20"/>
        </w:rPr>
        <w:t>security planning process?</w:t>
      </w:r>
    </w:p>
    <w:p>
      <w:pPr>
        <w:pStyle w:val="Normal"/>
        <w:spacing w:before="0" w:after="0"/>
        <w:ind w:left="461" w:hanging="187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how users are authenticated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the categories of users of the system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what access the system has to information stored on other hosts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ListParagraph"/>
        <w:numPr>
          <w:ilvl w:val="0"/>
          <w:numId w:val="6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first critical step in securing a system is to secure the __________.</w:t>
      </w:r>
    </w:p>
    <w:p>
      <w:pPr>
        <w:pStyle w:val="ListParagraph"/>
        <w:ind w:left="6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7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base operating system</w:t>
      </w:r>
    </w:p>
    <w:p>
      <w:pPr>
        <w:pStyle w:val="ListParagraph"/>
        <w:ind w:left="252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7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system administrator</w:t>
      </w:r>
    </w:p>
    <w:p>
      <w:pPr>
        <w:pStyle w:val="ListParagraph"/>
        <w:numPr>
          <w:ilvl w:val="0"/>
          <w:numId w:val="7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malware protection mechanisms</w:t>
      </w:r>
    </w:p>
    <w:p>
      <w:pPr>
        <w:pStyle w:val="ListParagraph"/>
        <w:numPr>
          <w:ilvl w:val="0"/>
          <w:numId w:val="7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remote access privileges</w:t>
      </w:r>
    </w:p>
    <w:p>
      <w:pPr>
        <w:pStyle w:val="ListParagraph"/>
        <w:numPr>
          <w:ilvl w:val="0"/>
          <w:numId w:val="6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The following steps should be used to secure an operating system:</w:t>
      </w:r>
    </w:p>
    <w:p>
      <w:pPr>
        <w:pStyle w:val="ListParagraph"/>
        <w:ind w:left="60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8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test the security of the basic operating system</w:t>
      </w:r>
    </w:p>
    <w:p>
      <w:pPr>
        <w:pStyle w:val="ListParagraph"/>
        <w:numPr>
          <w:ilvl w:val="0"/>
          <w:numId w:val="8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remove unnecessary services</w:t>
      </w:r>
    </w:p>
    <w:p>
      <w:pPr>
        <w:pStyle w:val="ListParagraph"/>
        <w:numPr>
          <w:ilvl w:val="0"/>
          <w:numId w:val="8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install and patch the operating system</w:t>
      </w:r>
    </w:p>
    <w:p>
      <w:pPr>
        <w:pStyle w:val="ListParagraph"/>
        <w:numPr>
          <w:ilvl w:val="0"/>
          <w:numId w:val="8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all of the above</w:t>
      </w:r>
    </w:p>
    <w:p>
      <w:pPr>
        <w:pStyle w:val="ListParagraph"/>
        <w:numPr>
          <w:ilvl w:val="0"/>
          <w:numId w:val="6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__________  applications is a control that limits the programs that can execute on the system to just those in an explicit list.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Virtualizing</w:t>
        <w:tab/>
        <w:tab/>
        <w:t>B.  White listing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Logging</w:t>
        <w:tab/>
        <w:tab/>
        <w:tab/>
        <w:t>D.  Patching</w:t>
      </w:r>
    </w:p>
    <w:p>
      <w:pPr>
        <w:pStyle w:val="ListParagraph"/>
        <w:numPr>
          <w:ilvl w:val="0"/>
          <w:numId w:val="6"/>
        </w:numPr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Cryptographic file systems are another use of _______.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encryption</w:t>
        <w:tab/>
        <w:tab/>
        <w:tab/>
        <w:t>B.  testing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virtualizing</w:t>
        <w:tab/>
        <w:tab/>
        <w:t>D.  acceleration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Once the system is appropriately built, secured, and deployed, the process of maintaining security is ________.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complete</w:t>
        <w:tab/>
        <w:tab/>
        <w:tab/>
        <w:t>B.  no longer a concern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continuous</w:t>
        <w:tab/>
        <w:tab/>
        <w:tab/>
        <w:t>D.  sporadic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range of logging data acquired should be determined _______.</w:t>
      </w:r>
    </w:p>
    <w:p>
      <w:pPr>
        <w:pStyle w:val="ListParagraph"/>
        <w:numPr>
          <w:ilvl w:val="0"/>
          <w:numId w:val="9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security testing</w:t>
      </w:r>
    </w:p>
    <w:p>
      <w:pPr>
        <w:pStyle w:val="ListParagraph"/>
        <w:numPr>
          <w:ilvl w:val="0"/>
          <w:numId w:val="9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as a final step</w:t>
      </w:r>
    </w:p>
    <w:p>
      <w:pPr>
        <w:pStyle w:val="ListParagraph"/>
        <w:numPr>
          <w:ilvl w:val="0"/>
          <w:numId w:val="9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after monitoring average data flow volume</w:t>
      </w:r>
    </w:p>
    <w:p>
      <w:pPr>
        <w:pStyle w:val="ListParagraph"/>
        <w:numPr>
          <w:ilvl w:val="0"/>
          <w:numId w:val="9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during the system planning stage </w:t>
        <w:tab/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 process makes copies of data at regular intervals for recovery of lost or corrupted data over short time periods.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logging</w:t>
        <w:tab/>
        <w:tab/>
        <w:tab/>
        <w:t>B.  backup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hardening</w:t>
        <w:tab/>
        <w:tab/>
        <w:tab/>
        <w:t>D.  archive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The ______ process retains copies of data over extended periods of time in order to meet legal and operational requirements.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archive</w:t>
        <w:tab/>
        <w:tab/>
        <w:tab/>
        <w:t>B.  virtualization</w:t>
      </w:r>
    </w:p>
    <w:p>
      <w:pPr>
        <w:pStyle w:val="Normal"/>
        <w:ind w:left="216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patching</w:t>
        <w:tab/>
        <w:tab/>
        <w:tab/>
        <w:t>D.  backup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The needs and policy relating to backup and archive should be determined ______.</w:t>
      </w:r>
    </w:p>
    <w:p>
      <w:pPr>
        <w:pStyle w:val="ListParagraph"/>
        <w:numPr>
          <w:ilvl w:val="0"/>
          <w:numId w:val="10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as a final step</w:t>
      </w:r>
    </w:p>
    <w:p>
      <w:pPr>
        <w:pStyle w:val="ListParagraph"/>
        <w:numPr>
          <w:ilvl w:val="0"/>
          <w:numId w:val="10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the system planning stage</w:t>
      </w:r>
    </w:p>
    <w:p>
      <w:pPr>
        <w:pStyle w:val="ListParagraph"/>
        <w:numPr>
          <w:ilvl w:val="0"/>
          <w:numId w:val="10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during security testing</w:t>
      </w:r>
    </w:p>
    <w:p>
      <w:pPr>
        <w:pStyle w:val="ListParagraph"/>
        <w:numPr>
          <w:ilvl w:val="0"/>
          <w:numId w:val="10"/>
        </w:numPr>
        <w:spacing w:before="0" w:after="20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after recording average data flow volume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______ are resources that should be used as part of the system security planning process.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Texts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Online resources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Specific system hardening guides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______ systems should not run automatic updates because they may possibly introduce instability.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Configuration controlled</w:t>
        <w:tab/>
        <w:tab/>
        <w:t>B.  Policy controlled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Change controlled</w:t>
        <w:tab/>
        <w:tab/>
        <w:tab/>
        <w:t>D.  Process controlled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The most important changes needed to improve system security are to 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A.  disable remotely accessible services that are not required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B.  ensure that applications and services that are needed are appropriately configured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C.  disable services and applications that are not required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        </w:t>
      </w:r>
      <w:r>
        <w:rPr>
          <w:rFonts w:cs="Times" w:ascii="Times" w:hAnsi="Times"/>
          <w:bCs/>
          <w:szCs w:val="20"/>
        </w:rPr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Security concerns that result from the use of virtualized systems include 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guest OS isolation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B.  guest OS monitoring by the hypervisor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virtualized environment security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D.  all of the above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HW7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5"/>
        </w:numPr>
        <w:ind w:left="360" w:hanging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__________ ensures that critical assets are sufficiently protected in a cost-effective manner. </w:t>
      </w:r>
    </w:p>
    <w:p>
      <w:pPr>
        <w:pStyle w:val="Normal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IT control</w:t>
        <w:tab/>
        <w:tab/>
        <w:t>B.  IT security management</w:t>
      </w:r>
    </w:p>
    <w:p>
      <w:pPr>
        <w:pStyle w:val="ListParagraph"/>
        <w:ind w:left="1080" w:firstLine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IT discipline</w:t>
        <w:tab/>
        <w:t>D.  IT risk implementations</w:t>
      </w:r>
    </w:p>
    <w:p>
      <w:pPr>
        <w:pStyle w:val="ListParagraph"/>
        <w:ind w:left="1080" w:firstLine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 xml:space="preserve">2.  The ________ has revised and consolidated a number of national and international standards into a consensus of </w:t>
      </w:r>
      <w:r>
        <w:rPr>
          <w:rFonts w:cs="Times" w:ascii="Times" w:hAnsi="Times"/>
          <w:bCs/>
          <w:i/>
          <w:szCs w:val="20"/>
        </w:rPr>
        <w:t>best practice</w:t>
      </w:r>
      <w:r>
        <w:rPr>
          <w:rFonts w:cs="Times" w:ascii="Times" w:hAnsi="Times"/>
          <w:bCs/>
          <w:szCs w:val="20"/>
        </w:rPr>
        <w:t>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ISO</w:t>
        <w:tab/>
        <w:tab/>
        <w:t>B.  CSI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VSB</w:t>
        <w:tab/>
        <w:tab/>
        <w:t>D.  DBI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3.  IT security management functions include: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A.  determining organizational IT security objectives, strategies, and policies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B.  detecting and reacting to incidents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C.  specifying appropriate safeguards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>D.  all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4.  Implementing the risk treatment plan is part of the ______ step.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check</w:t>
        <w:tab/>
        <w:tab/>
        <w:t>B.  act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do</w:t>
        <w:tab/>
        <w:tab/>
        <w:tab/>
        <w:t>D.  plan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5.  Maintaining and improving the information security risk management process</w:t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in response to incidents is part of the _________ step.</w:t>
      </w:r>
    </w:p>
    <w:p>
      <w:pPr>
        <w:pStyle w:val="Normal"/>
        <w:spacing w:before="0" w:after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act</w:t>
        <w:tab/>
        <w:tab/>
        <w:tab/>
        <w:t>B.  plan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check</w:t>
        <w:tab/>
        <w:tab/>
        <w:t>D. do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6.  Establishing security policy, objectives, processes and procedures is part of the ______ step.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plan</w:t>
        <w:tab/>
        <w:tab/>
        <w:t>B.  check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act</w:t>
        <w:tab/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The intent of the ________ is to provide a clear overview of how an organization’s IT infrastructure supports its overall business objectives.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 register</w:t>
        <w:tab/>
        <w:tab/>
        <w:t>B.  corporate security policy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vulnerability source</w:t>
        <w:tab/>
        <w:t>D.  threat assessment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advantages of the _________ approach are that it doesn’t require the expenditure of additional resources in conducting a more formal risk assessment and that the same measures can be replicated over a range of systems.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combined</w:t>
        <w:tab/>
        <w:tab/>
        <w:tab/>
        <w:t>B.  informal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baseline</w:t>
        <w:tab/>
        <w:tab/>
        <w:tab/>
        <w:t>D.  detailed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_________ approach involves conducting a risk analysis for the organization’s IT systems that exploits the knowledge and expertise of the individuals performing the analysis.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baseline</w:t>
        <w:tab/>
        <w:tab/>
        <w:t>B.  combined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detailed</w:t>
        <w:tab/>
        <w:tab/>
        <w:t>D.  informal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A ________ is anything that might hinder or present an asset from providing appropriate levels of the key security services.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vulnerability</w:t>
        <w:tab/>
        <w:tab/>
        <w:t>B.  threat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</w:t>
        <w:tab/>
        <w:tab/>
        <w:tab/>
        <w:tab/>
        <w:t>D.  control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_________ include management, operational, and technical processes and procedures that act to reduce the exposure of the organization to some risks by reducing the ability of a threat source to exploit some vulnerabilities.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A.  Security controls</w:t>
        <w:tab/>
        <w:tab/>
        <w:t>B.  Risk appetite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ab/>
        <w:t>C.  Risk controls</w:t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The results of the risk analysis should be documented in a _________.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journal</w:t>
        <w:tab/>
        <w:tab/>
        <w:tab/>
        <w:t>B.  consequence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register</w:t>
        <w:tab/>
        <w:tab/>
        <w:t>D.  none of the above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________ specification indicates the impact on the organization should the particular threat in question actually eventuate.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</w:t>
        <w:tab/>
        <w:tab/>
        <w:tab/>
        <w:t>B.  Consequence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Threat</w:t>
        <w:tab/>
        <w:tab/>
        <w:tab/>
        <w:t>D.  Likelihood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The purpose of ________ is to determine the basic parameters within which the risk assessment will be conducted and then to identify the assets to be examined.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establishing the context</w:t>
        <w:tab/>
        <w:tab/>
        <w:t>B.  control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avoidance</w:t>
        <w:tab/>
        <w:tab/>
        <w:tab/>
        <w:t>D.  combining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_________ is choosing to accept a risk level greater than normal for business reasons.</w:t>
      </w:r>
    </w:p>
    <w:p>
      <w:pPr>
        <w:pStyle w:val="Normal"/>
        <w:tabs>
          <w:tab w:val="left" w:pos="720" w:leader="none"/>
          <w:tab w:val="left" w:pos="1440" w:leader="none"/>
          <w:tab w:val="left" w:pos="3296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Risk  avoidance</w:t>
        <w:tab/>
        <w:tab/>
        <w:t>B.  Reducing likelihood</w:t>
      </w:r>
    </w:p>
    <w:p>
      <w:pPr>
        <w:pStyle w:val="Normal"/>
        <w:tabs>
          <w:tab w:val="left" w:pos="720" w:leader="none"/>
          <w:tab w:val="left" w:pos="1440" w:leader="none"/>
          <w:tab w:val="left" w:pos="3296" w:leader="none"/>
        </w:tabs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Risk transfer</w:t>
        <w:tab/>
        <w:tab/>
        <w:tab/>
        <w:t>D.  Risk acceptance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u w:val="single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u w:val="single"/>
        </w:rPr>
      </w:pPr>
      <w:r>
        <w:rPr>
          <w:rFonts w:cs="Times New Roman" w:ascii="Times New Roman" w:hAnsi="Times New Roman"/>
          <w:b/>
          <w:highlight w:val="lightGray"/>
          <w:u w:val="single"/>
        </w:rPr>
        <w:t>HW8</w:t>
      </w:r>
    </w:p>
    <w:p>
      <w:pPr>
        <w:pStyle w:val="Normal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ListParagraph"/>
        <w:numPr>
          <w:ilvl w:val="0"/>
          <w:numId w:val="11"/>
        </w:numPr>
        <w:spacing w:beforeAutospacing="1" w:after="240"/>
        <w:contextualSpacing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_____ defines a number of content formats, which standardize representations for the support of multimedia e-mail.</w:t>
      </w:r>
    </w:p>
    <w:p>
      <w:pPr>
        <w:pStyle w:val="Normal"/>
        <w:spacing w:beforeAutospacing="1" w:after="240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A.  MEM</w:t>
        <w:tab/>
        <w:tab/>
        <w:t>B.  MIME</w:t>
      </w:r>
    </w:p>
    <w:p>
      <w:pPr>
        <w:pStyle w:val="Normal"/>
        <w:spacing w:beforeAutospacing="1" w:after="240"/>
        <w:ind w:left="1440" w:hanging="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MSC</w:t>
        <w:tab/>
        <w:tab/>
        <w:t>D.  DKIM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2.  The ________ function consists of encrypted content of any type and encrypted-content encryption keys for one or more recipients.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clear-signed data</w:t>
        <w:tab/>
        <w:tab/>
        <w:t>B.  signed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enveloped data</w:t>
        <w:tab/>
        <w:tab/>
        <w:t>D.  signed and enveloped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3.  In the case of ________ only the digital signature is encoded using base64.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enveloped data</w:t>
        <w:tab/>
        <w:tab/>
        <w:t>B.  signed and enveloped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signed data</w:t>
        <w:tab/>
        <w:tab/>
        <w:tab/>
        <w:t>D.  clear-signed data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4.  The result of S/MIME encrypting the digest using DSS and the sender’s private DSS key is the 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digital signature</w:t>
        <w:tab/>
        <w:tab/>
        <w:t>B.  envelope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digest code</w:t>
        <w:tab/>
        <w:tab/>
        <w:tab/>
        <w:t>D.  mail extension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5.  To protect the data, either the signature alone or the signature plus the message are mapped into printable ASCII characters using a scheme known as ________ or base64mapping.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radix-64</w:t>
        <w:tab/>
        <w:tab/>
        <w:tab/>
        <w:t>B.  ASCII-64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ESP-64</w:t>
        <w:tab/>
        <w:tab/>
        <w:tab/>
        <w:t>D.  safe mapping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6.  The basic tool that permits widespread use of S/MIME is  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the domain key</w:t>
        <w:tab/>
        <w:tab/>
        <w:tab/>
        <w:t>B.  the public-key certificate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the MIME security payload</w:t>
        <w:tab/>
        <w:t>D.  radix-64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7.  At its most fundamental level the Internet mail architecture consists of a user world in the form of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MHS</w:t>
        <w:tab/>
        <w:tab/>
        <w:t>B.  MSA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MUA</w:t>
        <w:tab/>
        <w:tab/>
        <w:t>D.  MDA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8.  The ______ is responsible for transferring the message from the MHS to the MS.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MDA</w:t>
        <w:tab/>
        <w:tab/>
        <w:t>B.  MS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MUA</w:t>
        <w:tab/>
        <w:tab/>
        <w:t>D.  MSA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9.  The ________ accepts the message submitted by a message user agent and enforces the policies of the hosting domain and the requirements of Internet standards.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mail submission agent</w:t>
        <w:tab/>
        <w:t>B.  message user agent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mail delivery agent</w:t>
        <w:tab/>
        <w:t>D.  message transfer agent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10.  The most complex part of TLS is the __________.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signature</w:t>
        <w:tab/>
        <w:tab/>
        <w:t>B.  message header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payload</w:t>
        <w:tab/>
        <w:tab/>
        <w:t>D.  handshake protocol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11.  _______ is a list that contains the combinations of cryptographic algorithms supported by the client.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Compression method</w:t>
        <w:tab/>
        <w:tab/>
        <w:t>B.  Session ID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CipherSuite</w:t>
        <w:tab/>
        <w:tab/>
        <w:tab/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12.  ESP supports two modes of use:  transport and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padding</w:t>
        <w:tab/>
        <w:tab/>
        <w:t>B.  tunnel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payload</w:t>
        <w:tab/>
        <w:tab/>
        <w:t>D.  sequence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13.  IPsec can assure that 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a router advertisement comes from an authorized router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B.  a routing update is not forged</w:t>
      </w:r>
    </w:p>
    <w:p>
      <w:pPr>
        <w:pStyle w:val="Normal"/>
        <w:spacing w:beforeAutospacing="1" w:after="240"/>
        <w:ind w:left="189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C.  a redirect message comes from the router to which the initial packet                                                                       was sent</w:t>
      </w:r>
    </w:p>
    <w:p>
      <w:pPr>
        <w:pStyle w:val="Normal"/>
        <w:spacing w:beforeAutospacing="1" w:after="240"/>
        <w:ind w:left="1890" w:hanging="45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14.  A benefit of IPsec is __________.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that it is below the transport layer and transparent to applications</w:t>
      </w:r>
    </w:p>
    <w:p>
      <w:pPr>
        <w:pStyle w:val="Normal"/>
        <w:spacing w:beforeAutospacing="1" w:after="240"/>
        <w:ind w:left="1800" w:hanging="36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B.  there is no need to revoke keying material when users leave the        organization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it can provide security for individual users if needed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D.  all of the above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>15.  The _______ field in the outer IP header indicates whether the association is an AH or ESP security association.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A.  protocol identifier</w:t>
        <w:tab/>
        <w:tab/>
        <w:t>B.  security parameter index</w:t>
      </w:r>
    </w:p>
    <w:p>
      <w:pPr>
        <w:pStyle w:val="Normal"/>
        <w:spacing w:beforeAutospacing="1" w:after="240"/>
        <w:rPr>
          <w:rFonts w:ascii="Times" w:hAnsi="Times" w:cs="Times"/>
          <w:bCs/>
          <w:szCs w:val="20"/>
        </w:rPr>
      </w:pPr>
      <w:r>
        <w:rPr>
          <w:rFonts w:cs="Times" w:ascii="Times" w:hAnsi="Times"/>
          <w:bCs/>
          <w:szCs w:val="20"/>
        </w:rPr>
        <w:tab/>
        <w:tab/>
        <w:t>C.  IP destination address</w:t>
        <w:tab/>
        <w:t>D.  sequence path counter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ira Mono for Powerline"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Fira Mono for Powerline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lvl w:ilvl="0">
      <w:start w:val="1"/>
      <w:numFmt w:val="upp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lvl w:ilvl="0">
      <w:start w:val="1"/>
      <w:numFmt w:val="upp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</w:lvl>
    <w:lvl w:ilvl="1">
      <w:start w:val="1"/>
      <w:numFmt w:val="lowerLetter"/>
      <w:lvlText w:val="%2."/>
      <w:lvlJc w:val="left"/>
      <w:pPr>
        <w:ind w:left="1320" w:hanging="360"/>
      </w:pPr>
    </w:lvl>
    <w:lvl w:ilvl="2">
      <w:start w:val="1"/>
      <w:numFmt w:val="lowerRoman"/>
      <w:lvlText w:val="%3."/>
      <w:lvlJc w:val="right"/>
      <w:pPr>
        <w:ind w:left="2040" w:hanging="180"/>
      </w:pPr>
    </w:lvl>
    <w:lvl w:ilvl="3">
      <w:start w:val="1"/>
      <w:numFmt w:val="decimal"/>
      <w:lvlText w:val="%4."/>
      <w:lvlJc w:val="left"/>
      <w:pPr>
        <w:ind w:left="2760" w:hanging="360"/>
      </w:pPr>
    </w:lvl>
    <w:lvl w:ilvl="4">
      <w:start w:val="1"/>
      <w:numFmt w:val="lowerLetter"/>
      <w:lvlText w:val="%5."/>
      <w:lvlJc w:val="left"/>
      <w:pPr>
        <w:ind w:left="3480" w:hanging="360"/>
      </w:pPr>
    </w:lvl>
    <w:lvl w:ilvl="5">
      <w:start w:val="1"/>
      <w:numFmt w:val="lowerRoman"/>
      <w:lvlText w:val="%6."/>
      <w:lvlJc w:val="right"/>
      <w:pPr>
        <w:ind w:left="4200" w:hanging="180"/>
      </w:pPr>
    </w:lvl>
    <w:lvl w:ilvl="6">
      <w:start w:val="1"/>
      <w:numFmt w:val="decimal"/>
      <w:lvlText w:val="%7."/>
      <w:lvlJc w:val="left"/>
      <w:pPr>
        <w:ind w:left="4920" w:hanging="360"/>
      </w:pPr>
    </w:lvl>
    <w:lvl w:ilvl="7">
      <w:start w:val="1"/>
      <w:numFmt w:val="lowerLetter"/>
      <w:lvlText w:val="%8."/>
      <w:lvlJc w:val="left"/>
      <w:pPr>
        <w:ind w:left="5640" w:hanging="360"/>
      </w:pPr>
    </w:lvl>
    <w:lvl w:ilvl="8">
      <w:start w:val="1"/>
      <w:numFmt w:val="lowerRoman"/>
      <w:lvlText w:val="%9."/>
      <w:lvlJc w:val="right"/>
      <w:pPr>
        <w:ind w:left="6360" w:hanging="180"/>
      </w:pPr>
    </w:lvl>
  </w:abstractNum>
  <w:abstractNum w:abstractNumId="6">
    <w:lvl w:ilvl="0">
      <w:start w:val="3"/>
      <w:numFmt w:val="decimal"/>
      <w:lvlText w:val="%1."/>
      <w:lvlJc w:val="left"/>
      <w:pPr>
        <w:ind w:left="600" w:hanging="360"/>
      </w:pPr>
    </w:lvl>
    <w:lvl w:ilvl="1">
      <w:start w:val="1"/>
      <w:numFmt w:val="lowerLetter"/>
      <w:lvlText w:val="%2."/>
      <w:lvlJc w:val="left"/>
      <w:pPr>
        <w:ind w:left="1320" w:hanging="360"/>
      </w:pPr>
    </w:lvl>
    <w:lvl w:ilvl="2">
      <w:start w:val="1"/>
      <w:numFmt w:val="lowerRoman"/>
      <w:lvlText w:val="%3."/>
      <w:lvlJc w:val="right"/>
      <w:pPr>
        <w:ind w:left="2040" w:hanging="180"/>
      </w:pPr>
    </w:lvl>
    <w:lvl w:ilvl="3">
      <w:start w:val="1"/>
      <w:numFmt w:val="decimal"/>
      <w:lvlText w:val="%4."/>
      <w:lvlJc w:val="left"/>
      <w:pPr>
        <w:ind w:left="2760" w:hanging="360"/>
      </w:pPr>
    </w:lvl>
    <w:lvl w:ilvl="4">
      <w:start w:val="1"/>
      <w:numFmt w:val="lowerLetter"/>
      <w:lvlText w:val="%5."/>
      <w:lvlJc w:val="left"/>
      <w:pPr>
        <w:ind w:left="3480" w:hanging="360"/>
      </w:pPr>
    </w:lvl>
    <w:lvl w:ilvl="5">
      <w:start w:val="1"/>
      <w:numFmt w:val="lowerRoman"/>
      <w:lvlText w:val="%6."/>
      <w:lvlJc w:val="right"/>
      <w:pPr>
        <w:ind w:left="4200" w:hanging="180"/>
      </w:pPr>
    </w:lvl>
    <w:lvl w:ilvl="6">
      <w:start w:val="1"/>
      <w:numFmt w:val="decimal"/>
      <w:lvlText w:val="%7."/>
      <w:lvlJc w:val="left"/>
      <w:pPr>
        <w:ind w:left="4920" w:hanging="360"/>
      </w:pPr>
    </w:lvl>
    <w:lvl w:ilvl="7">
      <w:start w:val="1"/>
      <w:numFmt w:val="lowerLetter"/>
      <w:lvlText w:val="%8."/>
      <w:lvlJc w:val="left"/>
      <w:pPr>
        <w:ind w:left="5640" w:hanging="360"/>
      </w:pPr>
    </w:lvl>
    <w:lvl w:ilvl="8">
      <w:start w:val="1"/>
      <w:numFmt w:val="lowerRoman"/>
      <w:lvlText w:val="%9."/>
      <w:lvlJc w:val="right"/>
      <w:pPr>
        <w:ind w:left="6360" w:hanging="180"/>
      </w:pPr>
    </w:lvl>
  </w:abstractNum>
  <w:abstractNum w:abstractNumId="7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lvl w:ilvl="0">
      <w:start w:val="1"/>
      <w:numFmt w:val="upp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7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e21b3d"/>
    <w:pPr>
      <w:widowControl/>
      <w:bidi w:val="0"/>
      <w:spacing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Times" w:hAnsi="Times"/>
      <w:b/>
      <w:i w:val="fals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Fira Mono for Powerline" w:hAnsi="Fira Mono for Powerline" w:eastAsia="Fira Mono for Powerline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21b3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LibreOffice/6.0.1.1$Linux_X86_64 LibreOffice_project/00m0$Build-1</Application>
  <Pages>17</Pages>
  <Words>2420</Words>
  <Characters>12203</Characters>
  <CharactersWithSpaces>15153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2018-01-11T17:26:00Z</dcterms:created>
  <dc:creator>Microsoft Office User</dc:creator>
  <dc:description/>
  <dc:language>en-US</dc:language>
  <cp:lastModifiedBy/>
  <dcterms:modified xsi:type="dcterms:W3CDTF">2018-02-19T17:39:27Z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