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747" w:rsidRDefault="00B46207">
      <w:proofErr w:type="gramStart"/>
      <w:r w:rsidRPr="00B46207">
        <w:t>cd</w:t>
      </w:r>
      <w:proofErr w:type="gramEnd"/>
      <w:r w:rsidRPr="00B46207">
        <w:t xml:space="preserve"> C:\Users\Dell\Desktop\AEGISNET\backend</w:t>
      </w:r>
    </w:p>
    <w:p w:rsidR="00996C25" w:rsidRPr="00996C25" w:rsidRDefault="00996C25" w:rsidP="00996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6C25">
        <w:rPr>
          <w:rFonts w:ascii="Times New Roman" w:eastAsia="Times New Roman" w:hAnsi="Times New Roman" w:cs="Times New Roman"/>
          <w:sz w:val="24"/>
          <w:szCs w:val="24"/>
        </w:rPr>
        <w:t>There are still a few things we can add:</w:t>
      </w:r>
      <w:proofErr w:type="gramEnd"/>
    </w:p>
    <w:p w:rsidR="00996C25" w:rsidRPr="00996C25" w:rsidRDefault="00996C25" w:rsidP="00996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C25">
        <w:rPr>
          <w:rFonts w:ascii="Times New Roman" w:eastAsia="Times New Roman" w:hAnsi="Times New Roman" w:cs="Times New Roman"/>
          <w:b/>
          <w:bCs/>
          <w:sz w:val="24"/>
          <w:szCs w:val="24"/>
        </w:rPr>
        <w:t>PDF Security Report</w:t>
      </w:r>
      <w:r w:rsidRPr="00996C25">
        <w:rPr>
          <w:rFonts w:ascii="Times New Roman" w:eastAsia="Times New Roman" w:hAnsi="Times New Roman" w:cs="Times New Roman"/>
          <w:sz w:val="24"/>
          <w:szCs w:val="24"/>
        </w:rPr>
        <w:t xml:space="preserve"> — generate a full professional report</w:t>
      </w:r>
    </w:p>
    <w:p w:rsidR="00996C25" w:rsidRPr="00996C25" w:rsidRDefault="00996C25" w:rsidP="00996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C25">
        <w:rPr>
          <w:rFonts w:ascii="Times New Roman" w:eastAsia="Times New Roman" w:hAnsi="Times New Roman" w:cs="Times New Roman"/>
          <w:b/>
          <w:bCs/>
          <w:sz w:val="24"/>
          <w:szCs w:val="24"/>
        </w:rPr>
        <w:t>Dark/Light mode toggle</w:t>
      </w:r>
    </w:p>
    <w:p w:rsidR="00996C25" w:rsidRPr="00996C25" w:rsidRDefault="00996C25" w:rsidP="00996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996C25">
        <w:rPr>
          <w:rFonts w:ascii="Times New Roman" w:eastAsia="Times New Roman" w:hAnsi="Times New Roman" w:cs="Times New Roman"/>
          <w:b/>
          <w:bCs/>
          <w:sz w:val="24"/>
          <w:szCs w:val="24"/>
        </w:rPr>
        <w:t>Mobile responsive improvements</w:t>
      </w:r>
    </w:p>
    <w:bookmarkEnd w:id="0"/>
    <w:p w:rsidR="00996C25" w:rsidRPr="00996C25" w:rsidRDefault="00996C25" w:rsidP="00996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6C25">
        <w:rPr>
          <w:rFonts w:ascii="Times New Roman" w:eastAsia="Times New Roman" w:hAnsi="Times New Roman" w:cs="Times New Roman"/>
          <w:b/>
          <w:bCs/>
          <w:sz w:val="24"/>
          <w:szCs w:val="24"/>
        </w:rPr>
        <w:t>AegisNet</w:t>
      </w:r>
      <w:proofErr w:type="spellEnd"/>
      <w:r w:rsidRPr="00996C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settings page</w:t>
      </w:r>
      <w:r w:rsidRPr="00996C25">
        <w:rPr>
          <w:rFonts w:ascii="Times New Roman" w:eastAsia="Times New Roman" w:hAnsi="Times New Roman" w:cs="Times New Roman"/>
          <w:sz w:val="24"/>
          <w:szCs w:val="24"/>
        </w:rPr>
        <w:t xml:space="preserve"> — change admin password, configure thresholds</w:t>
      </w:r>
    </w:p>
    <w:p w:rsidR="00996C25" w:rsidRDefault="00996C25"/>
    <w:sectPr w:rsidR="00996C25" w:rsidSect="001257F9">
      <w:pgSz w:w="11906" w:h="16838"/>
      <w:pgMar w:top="1387" w:right="1221" w:bottom="1457" w:left="143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D0E6B"/>
    <w:multiLevelType w:val="multilevel"/>
    <w:tmpl w:val="B7FE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314"/>
    <w:rsid w:val="001257F9"/>
    <w:rsid w:val="002F0AAB"/>
    <w:rsid w:val="00453314"/>
    <w:rsid w:val="00814B2A"/>
    <w:rsid w:val="00967313"/>
    <w:rsid w:val="00996C25"/>
    <w:rsid w:val="00B46207"/>
    <w:rsid w:val="00E200DA"/>
    <w:rsid w:val="00E632D0"/>
    <w:rsid w:val="00F6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820B"/>
  <w15:chartTrackingRefBased/>
  <w15:docId w15:val="{D1A0C37D-3F64-4013-AF67-133AB3D1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9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6C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2026-03-23T18:30:00Z</dcterms:created>
  <dcterms:modified xsi:type="dcterms:W3CDTF">2026-03-25T11:44:00Z</dcterms:modified>
</cp:coreProperties>
</file>