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kllq2mjrst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kllq2mjr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_hkllq2mjrst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ftmnmy0r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utilizada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_9vftmnmy0r8z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kj9i5zos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 das categorias dos tokens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_t4kj9i5zos71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c0mbpjgt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Expressões regulares auxiliares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_71c0mbpjgt6z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n4rnub6d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_3dn4rnub6ds5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9vftmnmy0r8z" w:id="1"/>
      <w:bookmarkEnd w:id="1"/>
      <w:r w:rsidDel="00000000" w:rsidR="00000000" w:rsidRPr="00000000">
        <w:rPr>
          <w:b w:val="1"/>
          <w:rtl w:val="0"/>
        </w:rPr>
        <w:t xml:space="preserve">Linguagem utilizada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analisadores léxico e sintático serão implementados em Python.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t4kj9i5zos71" w:id="2"/>
      <w:bookmarkEnd w:id="2"/>
      <w:r w:rsidDel="00000000" w:rsidR="00000000" w:rsidRPr="00000000">
        <w:rPr>
          <w:b w:val="1"/>
          <w:rtl w:val="0"/>
        </w:rPr>
        <w:t xml:space="preserve">Enumeração das categorias dos tokens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from enum import Enum, auto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TokenCategory(Enum):</w:t>
      </w:r>
    </w:p>
    <w:p w:rsidR="00000000" w:rsidDel="00000000" w:rsidP="00000000" w:rsidRDefault="00000000" w:rsidRPr="00000000" w14:paraId="0000003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= auto()</w:t>
      </w:r>
    </w:p>
    <w:p w:rsidR="00000000" w:rsidDel="00000000" w:rsidP="00000000" w:rsidRDefault="00000000" w:rsidRPr="00000000" w14:paraId="0000004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TYPEBOOL = auto()</w:t>
      </w:r>
    </w:p>
    <w:p w:rsidR="00000000" w:rsidDel="00000000" w:rsidP="00000000" w:rsidRDefault="00000000" w:rsidRPr="00000000" w14:paraId="0000004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TYPECHAR = auto()</w:t>
      </w:r>
    </w:p>
    <w:p w:rsidR="00000000" w:rsidDel="00000000" w:rsidP="00000000" w:rsidRDefault="00000000" w:rsidRPr="00000000" w14:paraId="0000004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TYPESTRING = auto()</w:t>
      </w:r>
    </w:p>
    <w:p w:rsidR="00000000" w:rsidDel="00000000" w:rsidP="00000000" w:rsidRDefault="00000000" w:rsidRPr="00000000" w14:paraId="0000004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TYPEINT = auto()</w:t>
      </w:r>
    </w:p>
    <w:p w:rsidR="00000000" w:rsidDel="00000000" w:rsidP="00000000" w:rsidRDefault="00000000" w:rsidRPr="00000000" w14:paraId="0000004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TYPEFLOAT = auto()</w:t>
      </w:r>
    </w:p>
    <w:p w:rsidR="00000000" w:rsidDel="00000000" w:rsidP="00000000" w:rsidRDefault="00000000" w:rsidRPr="00000000" w14:paraId="0000004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OPASUM = auto()</w:t>
      </w:r>
    </w:p>
    <w:p w:rsidR="00000000" w:rsidDel="00000000" w:rsidP="00000000" w:rsidRDefault="00000000" w:rsidRPr="00000000" w14:paraId="0000004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OPAMINUS = auto()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OPADIV = auto()</w:t>
      </w:r>
    </w:p>
    <w:p w:rsidR="00000000" w:rsidDel="00000000" w:rsidP="00000000" w:rsidRDefault="00000000" w:rsidRPr="00000000" w14:paraId="0000004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OPAMULT = auto()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 = auto()</w:t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 = auto()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OPREQL = auto()</w:t>
      </w:r>
    </w:p>
    <w:p w:rsidR="00000000" w:rsidDel="00000000" w:rsidP="00000000" w:rsidRDefault="00000000" w:rsidRPr="00000000" w14:paraId="0000004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OPRLESSEQL = auto()</w:t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OPRGREATEQL = auto()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OPRNOTEQL = auto()</w:t>
      </w:r>
    </w:p>
    <w:p w:rsidR="00000000" w:rsidDel="00000000" w:rsidP="00000000" w:rsidRDefault="00000000" w:rsidRPr="00000000" w14:paraId="0000004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ARRAYBEGIN = auto()</w:t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ARRAYEND = auto()</w:t>
      </w:r>
    </w:p>
    <w:p w:rsidR="00000000" w:rsidDel="00000000" w:rsidP="00000000" w:rsidRDefault="00000000" w:rsidRPr="00000000" w14:paraId="0000005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PARAMSBEGIN = auto()</w:t>
      </w:r>
    </w:p>
    <w:p w:rsidR="00000000" w:rsidDel="00000000" w:rsidP="00000000" w:rsidRDefault="00000000" w:rsidRPr="00000000" w14:paraId="0000005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PARAMSEND = auto()</w:t>
      </w:r>
    </w:p>
    <w:p w:rsidR="00000000" w:rsidDel="00000000" w:rsidP="00000000" w:rsidRDefault="00000000" w:rsidRPr="00000000" w14:paraId="0000005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FCBEGIN = auto()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FCEND = auto()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FCDEF = auto()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FCRETURN = auto()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LINEEND = auto()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SEPARATOR = auto()</w:t>
      </w:r>
    </w:p>
    <w:p w:rsidR="00000000" w:rsidDel="00000000" w:rsidP="00000000" w:rsidRDefault="00000000" w:rsidRPr="00000000" w14:paraId="0000005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= auto()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TYPEASSIGN = auto()</w:t>
      </w:r>
    </w:p>
    <w:p w:rsidR="00000000" w:rsidDel="00000000" w:rsidP="00000000" w:rsidRDefault="00000000" w:rsidRPr="00000000" w14:paraId="0000005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FCTYPEVOID = auto()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CONSTLINT = auto()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CONSTLSTRING = auto()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CONSTLBOOL = auto()</w:t>
      </w:r>
    </w:p>
    <w:p w:rsidR="00000000" w:rsidDel="00000000" w:rsidP="00000000" w:rsidRDefault="00000000" w:rsidRPr="00000000" w14:paraId="0000005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CONSTLFLOAT = auto()</w:t>
      </w:r>
    </w:p>
    <w:p w:rsidR="00000000" w:rsidDel="00000000" w:rsidP="00000000" w:rsidRDefault="00000000" w:rsidRPr="00000000" w14:paraId="0000006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CONSTLCHAR = auto()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</w:rPr>
      </w:pPr>
      <w:bookmarkStart w:colFirst="0" w:colLast="0" w:name="_71c0mbpjgt6z" w:id="3"/>
      <w:bookmarkEnd w:id="3"/>
      <w:r w:rsidDel="00000000" w:rsidR="00000000" w:rsidRPr="00000000">
        <w:rPr>
          <w:b w:val="1"/>
          <w:rtl w:val="0"/>
        </w:rPr>
        <w:t xml:space="preserve">Expressões regulares auxiliares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b w:val="1"/>
        </w:rPr>
      </w:pPr>
      <w:bookmarkStart w:colFirst="0" w:colLast="0" w:name="_3dn4rnub6ds5" w:id="4"/>
      <w:bookmarkEnd w:id="4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ategorias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Lexema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('{letra}')(('{letra}’ | ‘{dígito}' | ‘_’)*)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‘char’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‘-’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‘/’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‘*’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OPRNOTEQL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‘!=’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‘[’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‘]’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‘(’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‘begin’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‘def’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‘return’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‘,’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‘:’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FCTYPEVOID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‘void’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'{dígito}'+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(‘\”’)((‘{letra}’ | ‘{dígito}’)+)(‘\”’)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(‘true’ | ‘false’)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(‘{dígito}’)+\.(‘{dígito}’)+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(‘\’’)(‘{letra}’ | ‘{dígito}’)(‘\’’)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