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4" w:after="0"/>
        <w:ind w:left="569" w:right="176" w:hanging="0"/>
        <w:jc w:val="center"/>
        <w:rPr>
          <w:sz w:val="28"/>
        </w:rPr>
      </w:pPr>
      <w:r>
        <w:rPr>
          <w:sz w:val="28"/>
        </w:rPr>
        <w:t>ПРАВИТЕЛЬСТВО</w:t>
      </w:r>
      <w:r>
        <w:rPr>
          <w:spacing w:val="-7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5"/>
          <w:sz w:val="28"/>
        </w:rPr>
        <w:t xml:space="preserve"> </w:t>
      </w:r>
      <w:r>
        <w:rPr>
          <w:sz w:val="28"/>
        </w:rPr>
        <w:t>ФЕДЕРАЦИИ</w:t>
      </w:r>
    </w:p>
    <w:p>
      <w:pPr>
        <w:pStyle w:val="Style14"/>
        <w:spacing w:before="2" w:after="0"/>
        <w:rPr/>
      </w:pPr>
      <w:r>
        <w:rPr/>
      </w:r>
    </w:p>
    <w:p>
      <w:pPr>
        <w:pStyle w:val="Normal"/>
        <w:spacing w:before="0" w:after="0"/>
        <w:ind w:left="3561" w:right="1323" w:hanging="1832"/>
        <w:jc w:val="left"/>
        <w:rPr>
          <w:sz w:val="28"/>
        </w:rPr>
      </w:pPr>
      <w:r>
        <w:rPr>
          <w:sz w:val="28"/>
        </w:rPr>
        <w:t>ФЕДЕРАЛЬНОЕ ГОСУДАРСТВЕННОЕ БЮДЖЕТНОЕ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ОБРАЗОВАТЕЛЬНОЕ</w:t>
      </w:r>
    </w:p>
    <w:p>
      <w:pPr>
        <w:pStyle w:val="Normal"/>
        <w:spacing w:lineRule="exact" w:line="321" w:before="0" w:after="0"/>
        <w:ind w:left="569" w:right="175" w:hanging="0"/>
        <w:jc w:val="center"/>
        <w:rPr>
          <w:sz w:val="28"/>
        </w:rPr>
      </w:pPr>
      <w:r>
        <w:rPr>
          <w:sz w:val="28"/>
        </w:rPr>
        <w:t>УЧРЕЖДЕНИЕ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</w:p>
    <w:p>
      <w:pPr>
        <w:pStyle w:val="Normal"/>
        <w:spacing w:lineRule="exact" w:line="322" w:before="0" w:after="0"/>
        <w:ind w:left="562" w:right="177" w:hanging="0"/>
        <w:jc w:val="center"/>
        <w:rPr>
          <w:sz w:val="28"/>
        </w:rPr>
      </w:pPr>
      <w:r>
        <w:rPr>
          <w:sz w:val="28"/>
        </w:rPr>
        <w:t>«САНКТ-ПЕТЕРБУРГСКИЙ</w:t>
      </w:r>
      <w:r>
        <w:rPr>
          <w:spacing w:val="-11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10"/>
          <w:sz w:val="28"/>
        </w:rPr>
        <w:t xml:space="preserve"> </w:t>
      </w:r>
      <w:r>
        <w:rPr>
          <w:sz w:val="28"/>
        </w:rPr>
        <w:t>УНИВЕРСИТЕТ»</w:t>
      </w:r>
    </w:p>
    <w:p>
      <w:pPr>
        <w:pStyle w:val="Normal"/>
        <w:spacing w:before="0" w:after="0"/>
        <w:ind w:left="176" w:right="177" w:hanging="0"/>
        <w:jc w:val="center"/>
        <w:rPr>
          <w:sz w:val="28"/>
        </w:rPr>
      </w:pPr>
      <w:r>
        <w:rPr>
          <w:sz w:val="28"/>
        </w:rPr>
        <w:t>(СПБГУ)</w:t>
      </w:r>
    </w:p>
    <w:p>
      <w:pPr>
        <w:pStyle w:val="Style14"/>
        <w:spacing w:before="7" w:after="0"/>
        <w:rPr>
          <w:sz w:val="38"/>
        </w:rPr>
      </w:pPr>
      <w:r>
        <w:rPr>
          <w:sz w:val="38"/>
        </w:rPr>
      </w:r>
    </w:p>
    <w:p>
      <w:pPr>
        <w:pStyle w:val="Style14"/>
        <w:ind w:left="567" w:right="177" w:hanging="0"/>
        <w:jc w:val="center"/>
        <w:rPr/>
      </w:pPr>
      <w:r>
        <w:rPr/>
        <w:t>Факультет</w:t>
      </w:r>
      <w:r>
        <w:rPr>
          <w:spacing w:val="-3"/>
        </w:rPr>
        <w:t xml:space="preserve"> </w:t>
      </w:r>
      <w:r>
        <w:rPr/>
        <w:t>прикладной</w:t>
      </w:r>
      <w:r>
        <w:rPr>
          <w:spacing w:val="-2"/>
        </w:rPr>
        <w:t xml:space="preserve"> </w:t>
      </w:r>
      <w:r>
        <w:rPr/>
        <w:t>математики</w:t>
      </w:r>
      <w:r>
        <w:rPr>
          <w:spacing w:val="-3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процессов</w:t>
      </w:r>
      <w:r>
        <w:rPr>
          <w:spacing w:val="-6"/>
        </w:rPr>
        <w:t xml:space="preserve"> </w:t>
      </w:r>
      <w:r>
        <w:rPr/>
        <w:t>управления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7" w:after="0"/>
        <w:rPr/>
      </w:pPr>
      <w:r>
        <w:rPr/>
      </w:r>
    </w:p>
    <w:p>
      <w:pPr>
        <w:pStyle w:val="Normal"/>
        <w:spacing w:before="0" w:after="0"/>
        <w:ind w:left="563" w:right="177" w:hanging="0"/>
        <w:jc w:val="center"/>
        <w:rPr>
          <w:rFonts w:ascii="Times New Roman" w:hAnsi="Times New Roman" w:eastAsia="Times New Roman" w:cs="Times New Roman"/>
          <w:color w:val="auto"/>
          <w:kern w:val="0"/>
          <w:sz w:val="32"/>
          <w:szCs w:val="22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32"/>
          <w:szCs w:val="22"/>
          <w:lang w:val="ru-RU" w:eastAsia="en-US" w:bidi="ar-SA"/>
        </w:rPr>
        <w:t>Лабораторная работа 2</w:t>
      </w:r>
    </w:p>
    <w:p>
      <w:pPr>
        <w:pStyle w:val="Style14"/>
        <w:rPr>
          <w:sz w:val="34"/>
        </w:rPr>
      </w:pPr>
      <w:r>
        <w:rPr>
          <w:sz w:val="34"/>
        </w:rPr>
      </w:r>
    </w:p>
    <w:p>
      <w:pPr>
        <w:pStyle w:val="Style14"/>
        <w:rPr>
          <w:sz w:val="45"/>
        </w:rPr>
      </w:pPr>
      <w:r>
        <w:rPr>
          <w:sz w:val="45"/>
        </w:rPr>
      </w:r>
    </w:p>
    <w:p>
      <w:pPr>
        <w:pStyle w:val="1"/>
        <w:spacing w:lineRule="auto" w:line="276" w:before="209" w:after="0"/>
        <w:ind w:left="119" w:right="157" w:hanging="0"/>
        <w:jc w:val="center"/>
        <w:rPr>
          <w:b/>
          <w:b/>
          <w:sz w:val="28"/>
        </w:rPr>
      </w:pPr>
      <w:r>
        <w:rPr>
          <w:b/>
          <w:sz w:val="28"/>
          <w:lang w:val="ru-RU"/>
        </w:rPr>
        <w:t xml:space="preserve">Исследование генетического алгоритма. Изучение различных кодировок </w:t>
      </w:r>
    </w:p>
    <w:p>
      <w:pPr>
        <w:pStyle w:val="1"/>
        <w:spacing w:lineRule="auto" w:line="276" w:before="209" w:after="0"/>
        <w:ind w:left="119" w:right="157" w:hanging="0"/>
        <w:jc w:val="center"/>
        <w:rPr>
          <w:b/>
          <w:b/>
          <w:sz w:val="28"/>
        </w:rPr>
      </w:pPr>
      <w:r>
        <w:rPr>
          <w:b/>
          <w:sz w:val="28"/>
          <w:lang w:val="ru-RU"/>
        </w:rPr>
        <w:t>генотипа</w:t>
      </w:r>
    </w:p>
    <w:p>
      <w:pPr>
        <w:pStyle w:val="Style14"/>
        <w:jc w:val="center"/>
        <w:rPr>
          <w:b w:val="false"/>
          <w:b w:val="false"/>
          <w:bCs w:val="false"/>
          <w:color w:val="000000"/>
          <w:sz w:val="30"/>
        </w:rPr>
      </w:pPr>
      <w:r>
        <w:rPr>
          <w:b w:val="false"/>
          <w:bCs w:val="false"/>
          <w:color w:val="000000"/>
          <w:sz w:val="30"/>
        </w:rPr>
        <w:t>Вариант 8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spacing w:before="4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Style14"/>
        <w:spacing w:lineRule="auto" w:line="446"/>
        <w:ind w:left="7810" w:right="100" w:hanging="152"/>
        <w:jc w:val="right"/>
        <w:rPr/>
      </w:pPr>
      <w:r>
        <w:rPr/>
        <w:t>Работу выполнил</w:t>
      </w:r>
      <w:r>
        <w:rPr>
          <w:spacing w:val="-67"/>
        </w:rPr>
        <w:t xml:space="preserve"> </w:t>
      </w:r>
      <w:r>
        <w:rPr/>
        <w:t>Студент 2 курса</w:t>
      </w:r>
      <w:r>
        <w:rPr>
          <w:spacing w:val="-67"/>
        </w:rPr>
        <w:t xml:space="preserve"> </w:t>
      </w:r>
      <w:r>
        <w:rPr/>
        <w:t>Бакалавриата</w:t>
      </w:r>
    </w:p>
    <w:p>
      <w:pPr>
        <w:pStyle w:val="Style14"/>
        <w:spacing w:before="4" w:after="0"/>
        <w:ind w:left="0" w:right="103" w:hanging="0"/>
        <w:jc w:val="right"/>
        <w:rPr/>
      </w:pPr>
      <w:r>
        <w:rPr/>
        <w:t xml:space="preserve">Карпенко Виктор </w:t>
      </w:r>
      <w:r>
        <w:rPr/>
        <w:t>Андреевич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lineRule="auto" w:line="451" w:before="193" w:after="0"/>
        <w:ind w:left="6369" w:right="101" w:firstLine="1500"/>
        <w:jc w:val="right"/>
        <w:rPr/>
      </w:pPr>
      <w:r>
        <w:rPr/>
        <w:t>Преподаватель:</w:t>
      </w:r>
      <w:r>
        <w:rPr>
          <w:spacing w:val="-67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Дик Александр Генадьевич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6" w:after="0"/>
        <w:rPr>
          <w:sz w:val="35"/>
        </w:rPr>
      </w:pPr>
      <w:r>
        <w:rPr>
          <w:sz w:val="35"/>
        </w:rPr>
      </w:r>
    </w:p>
    <w:p>
      <w:pPr>
        <w:pStyle w:val="Style14"/>
        <w:spacing w:lineRule="auto" w:line="506" w:before="1" w:after="0"/>
        <w:ind w:left="4086" w:right="3692" w:hanging="0"/>
        <w:jc w:val="center"/>
        <w:rPr/>
      </w:pPr>
      <w:r>
        <w:rPr/>
      </w:r>
    </w:p>
    <w:p>
      <w:pPr>
        <w:pStyle w:val="Style14"/>
        <w:spacing w:lineRule="auto" w:line="506" w:before="1" w:after="0"/>
        <w:ind w:left="4086" w:right="3692" w:hanging="0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</w:t>
      </w:r>
      <w:r>
        <w:rPr/>
        <w:t>3</w:t>
      </w:r>
    </w:p>
    <w:p>
      <w:pPr>
        <w:sectPr>
          <w:type w:val="nextPage"/>
          <w:pgSz w:w="11906" w:h="16838"/>
          <w:pgMar w:left="1600" w:right="46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4"/>
        <w:spacing w:lineRule="auto" w:line="360"/>
        <w:ind w:left="0" w:right="102"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Цель работы: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 xml:space="preserve"> изучить и реализовать генетический алгоритм, изучить различные кодировки генотипа и провести тестирование работы алгоритма на наборе целевых функций.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Ход работы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Генетический алгоритм (ГА) – алгоритм поиска, моделирующий процесс естественного отбора в биологии. Он состоит из популяции особей, которые представляют собой решения задачи. Генотип особи представляет собой набор генов, которые определяют ее свойства. Операторы селекции, скрещивания и мутации взаимодействуют в популяции, создавая новые решения и обновляя их популяцию.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Обобщенная схема работы алгоритма:</w:t>
      </w:r>
    </w:p>
    <w:p>
      <w:pPr>
        <w:pStyle w:val="Normal"/>
        <w:widowControl w:val="false"/>
        <w:tabs>
          <w:tab w:val="clear" w:pos="720"/>
          <w:tab w:val="left" w:pos="63" w:leader="none"/>
        </w:tabs>
        <w:suppressAutoHyphens w:val="true"/>
        <w:bidi w:val="0"/>
        <w:spacing w:lineRule="auto" w:line="240" w:before="0" w:after="0"/>
        <w:ind w:left="0" w:right="0" w:firstLine="227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1. Выбрать популяцию особей</w:t>
        <w:br/>
        <w:t>2. Оценить каждую особь в популяции с помощью целевой функции</w:t>
        <w:br/>
        <w:t>3. Провести операции селекции, скрещивания и мутации, чтобы создать новые особи</w:t>
        <w:br/>
        <w:t>4. Оценить новые особи и очистить популяцию от худших особей</w:t>
        <w:br/>
        <w:t>5. Повторять шаги 3-4 до тех пор, пока не будет достигнуто заданное количество итераций или не будет найден оптимальный результат</w:t>
      </w:r>
    </w:p>
    <w:p>
      <w:pPr>
        <w:pStyle w:val="Normal"/>
        <w:widowControl w:val="false"/>
        <w:tabs>
          <w:tab w:val="clear" w:pos="720"/>
          <w:tab w:val="left" w:pos="63" w:leader="none"/>
        </w:tabs>
        <w:suppressAutoHyphens w:val="true"/>
        <w:bidi w:val="0"/>
        <w:spacing w:lineRule="auto" w:line="240" w:before="0" w:after="0"/>
        <w:ind w:left="0" w:right="0" w:firstLine="227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При формализации задачи будем считать генами координаты точки по осям. Тогда мутация будет происходить, варьируя значение генов, а новые особи в результате кроссинговера будут находиться в прямоугольнике, ограниченном точками родителей.</w:t>
      </w:r>
    </w:p>
    <w:p>
      <w:pPr>
        <w:pStyle w:val="Normal"/>
        <w:widowControl w:val="false"/>
        <w:tabs>
          <w:tab w:val="clear" w:pos="720"/>
          <w:tab w:val="left" w:pos="63" w:leader="none"/>
        </w:tabs>
        <w:suppressAutoHyphens w:val="true"/>
        <w:bidi w:val="0"/>
        <w:spacing w:lineRule="auto" w:line="240" w:before="0" w:after="0"/>
        <w:ind w:left="0" w:right="0" w:firstLine="227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Программа написана на языке Python. В основе лежат классы индивида и популяции. Для них проработаны функции селекции, скрещивания(для популяции) и мутации, целевой функции (для индивида). В нашем случае целевая функция совпадает с заданной нам, минимум которой необходимо найти. Пользовательский интерфейс сделан с помощью библиотеки PySimpleGui. Листинг кода находится в приложении.</w:t>
      </w:r>
    </w:p>
    <w:p>
      <w:pPr>
        <w:pStyle w:val="Style23"/>
        <w:rPr/>
      </w:pPr>
      <w:r>
        <w:rPr/>
        <w:t xml:space="preserve">Для работы с алгоритмом было реализовано два класса –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Individ</w:t>
      </w:r>
      <w:r>
        <w:rPr/>
        <w:t xml:space="preserve"> и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Genetic</w:t>
      </w:r>
      <w:r>
        <w:rPr/>
        <w:t>, поля и методы которых описаны в таблицах ниже.</w:t>
      </w:r>
    </w:p>
    <w:p>
      <w:pPr>
        <w:pStyle w:val="Style24"/>
        <w:rPr>
          <w:lang w:val="en-US"/>
        </w:rPr>
      </w:pPr>
      <w:r>
        <w:rPr/>
        <w:t xml:space="preserve">Таблица 1, поля класса </w:t>
      </w:r>
      <w:r>
        <w:rPr>
          <w:rFonts w:eastAsia="" w:cs="" w:cstheme="minorBidi" w:eastAsiaTheme="minorEastAsia"/>
          <w:i/>
          <w:color w:val="000000" w:themeColor="text1"/>
          <w:spacing w:val="15"/>
          <w:kern w:val="0"/>
          <w:sz w:val="20"/>
          <w:szCs w:val="28"/>
          <w:lang w:val="en-US" w:eastAsia="en-US" w:bidi="ar-SA"/>
        </w:rPr>
        <w:t>Individ</w:t>
      </w:r>
    </w:p>
    <w:tbl>
      <w:tblPr>
        <w:tblStyle w:val="af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6"/>
        <w:gridCol w:w="3261"/>
        <w:gridCol w:w="3934"/>
      </w:tblGrid>
      <w:tr>
        <w:trPr>
          <w:trHeight w:val="340" w:hRule="atLeast"/>
        </w:trPr>
        <w:tc>
          <w:tcPr>
            <w:tcW w:w="2376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Имя</w:t>
            </w:r>
          </w:p>
        </w:tc>
        <w:tc>
          <w:tcPr>
            <w:tcW w:w="3261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Тип</w:t>
            </w:r>
          </w:p>
        </w:tc>
        <w:tc>
          <w:tcPr>
            <w:tcW w:w="3934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Описание</w:t>
            </w:r>
          </w:p>
        </w:tc>
      </w:tr>
      <w:tr>
        <w:trPr>
          <w:trHeight w:val="340" w:hRule="atLeast"/>
        </w:trPr>
        <w:tc>
          <w:tcPr>
            <w:tcW w:w="2376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pos</w:t>
            </w:r>
          </w:p>
        </w:tc>
        <w:tc>
          <w:tcPr>
            <w:tcW w:w="3261" w:type="dxa"/>
            <w:vMerge w:val="restart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np.ndarray((1, 2), dtype = int)</w:t>
            </w:r>
          </w:p>
        </w:tc>
        <w:tc>
          <w:tcPr>
            <w:tcW w:w="3934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 xml:space="preserve"> </w:t>
            </w:r>
            <w:r>
              <w:rPr/>
              <w:t>Положение</w:t>
            </w:r>
          </w:p>
        </w:tc>
      </w:tr>
      <w:tr>
        <w:trPr>
          <w:trHeight w:val="340" w:hRule="atLeast"/>
        </w:trPr>
        <w:tc>
          <w:tcPr>
            <w:tcW w:w="2376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(start, end)</w:t>
            </w:r>
          </w:p>
        </w:tc>
        <w:tc>
          <w:tcPr>
            <w:tcW w:w="3261" w:type="dxa"/>
            <w:vMerge w:val="continue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</w:r>
          </w:p>
        </w:tc>
        <w:tc>
          <w:tcPr>
            <w:tcW w:w="3934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Пределы поиска</w:t>
            </w:r>
          </w:p>
        </w:tc>
      </w:tr>
      <w:tr>
        <w:trPr>
          <w:trHeight w:val="340" w:hRule="atLeast"/>
        </w:trPr>
        <w:tc>
          <w:tcPr>
            <w:tcW w:w="2376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score</w:t>
            </w:r>
          </w:p>
        </w:tc>
        <w:tc>
          <w:tcPr>
            <w:tcW w:w="3261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float</w:t>
            </w:r>
          </w:p>
        </w:tc>
        <w:tc>
          <w:tcPr>
            <w:tcW w:w="3934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И</w:t>
            </w:r>
            <w:r>
              <w:rPr/>
              <w:t>ндивидуальное решение</w:t>
            </w:r>
          </w:p>
        </w:tc>
      </w:tr>
    </w:tbl>
    <w:p>
      <w:pPr>
        <w:pStyle w:val="Style24"/>
        <w:rPr/>
      </w:pPr>
      <w:r>
        <w:rPr/>
      </w:r>
    </w:p>
    <w:p>
      <w:pPr>
        <w:pStyle w:val="Style24"/>
        <w:rPr>
          <w:lang w:val="en-US"/>
        </w:rPr>
      </w:pPr>
      <w:r>
        <w:rPr/>
        <w:t xml:space="preserve">Таблица 2, методы класса </w:t>
      </w:r>
      <w:r>
        <w:rPr>
          <w:rFonts w:eastAsia="" w:cs="" w:cstheme="minorBidi" w:eastAsiaTheme="minorEastAsia"/>
          <w:i/>
          <w:color w:val="000000" w:themeColor="text1"/>
          <w:spacing w:val="15"/>
          <w:kern w:val="0"/>
          <w:sz w:val="20"/>
          <w:szCs w:val="28"/>
          <w:lang w:val="en-US" w:eastAsia="en-US" w:bidi="ar-SA"/>
        </w:rPr>
        <w:t>Individ</w:t>
      </w:r>
    </w:p>
    <w:tbl>
      <w:tblPr>
        <w:tblStyle w:val="af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3"/>
        <w:gridCol w:w="2392"/>
      </w:tblGrid>
      <w:tr>
        <w:trPr>
          <w:trHeight w:val="340" w:hRule="atLeast"/>
        </w:trPr>
        <w:tc>
          <w:tcPr>
            <w:tcW w:w="2392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Возвращаемый тип</w:t>
            </w:r>
          </w:p>
        </w:tc>
        <w:tc>
          <w:tcPr>
            <w:tcW w:w="2393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Имя</w:t>
            </w:r>
          </w:p>
        </w:tc>
        <w:tc>
          <w:tcPr>
            <w:tcW w:w="2393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Входные данные</w:t>
            </w:r>
          </w:p>
        </w:tc>
        <w:tc>
          <w:tcPr>
            <w:tcW w:w="2392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Описание</w:t>
            </w:r>
          </w:p>
        </w:tc>
      </w:tr>
      <w:tr>
        <w:trPr>
          <w:trHeight w:val="567" w:hRule="atLeast"/>
        </w:trPr>
        <w:tc>
          <w:tcPr>
            <w:tcW w:w="2392" w:type="dxa"/>
            <w:vMerge w:val="restart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393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calculateFunction</w:t>
            </w:r>
          </w:p>
        </w:tc>
        <w:tc>
          <w:tcPr>
            <w:tcW w:w="2393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2392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 xml:space="preserve">Обновление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значения</w:t>
            </w:r>
            <w:r>
              <w:rPr/>
              <w:t xml:space="preserve"> частицы</w:t>
            </w:r>
          </w:p>
        </w:tc>
      </w:tr>
      <w:tr>
        <w:trPr>
          <w:trHeight w:val="567" w:hRule="atLeast"/>
        </w:trPr>
        <w:tc>
          <w:tcPr>
            <w:tcW w:w="2392" w:type="dxa"/>
            <w:vMerge w:val="continue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93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mutate</w:t>
            </w:r>
          </w:p>
        </w:tc>
        <w:tc>
          <w:tcPr>
            <w:tcW w:w="2393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-</w:t>
            </w:r>
          </w:p>
        </w:tc>
        <w:tc>
          <w:tcPr>
            <w:tcW w:w="2392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Мутация</w:t>
            </w:r>
          </w:p>
        </w:tc>
      </w:tr>
    </w:tbl>
    <w:p>
      <w:pPr>
        <w:pStyle w:val="Style23"/>
        <w:rPr>
          <w:lang w:val="en-US"/>
        </w:rPr>
      </w:pPr>
      <w:r>
        <w:rPr>
          <w:lang w:val="en-US"/>
        </w:rPr>
      </w:r>
    </w:p>
    <w:p>
      <w:pPr>
        <w:pStyle w:val="Style24"/>
        <w:rPr>
          <w:lang w:val="en-US"/>
        </w:rPr>
      </w:pPr>
      <w:r>
        <w:rPr/>
        <w:t xml:space="preserve">Таблица 3, поля класса </w:t>
      </w:r>
      <w:r>
        <w:rPr>
          <w:rFonts w:eastAsia="" w:cs="" w:cstheme="minorBidi" w:eastAsiaTheme="minorEastAsia"/>
          <w:i/>
          <w:color w:val="000000" w:themeColor="text1"/>
          <w:spacing w:val="15"/>
          <w:kern w:val="0"/>
          <w:sz w:val="20"/>
          <w:szCs w:val="28"/>
          <w:lang w:val="en-US" w:eastAsia="en-US" w:bidi="ar-SA"/>
        </w:rPr>
        <w:t>Genetic</w:t>
      </w:r>
    </w:p>
    <w:tbl>
      <w:tblPr>
        <w:tblStyle w:val="af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3862"/>
        <w:gridCol w:w="3191"/>
      </w:tblGrid>
      <w:tr>
        <w:trPr>
          <w:trHeight w:val="340" w:hRule="atLeast"/>
        </w:trPr>
        <w:tc>
          <w:tcPr>
            <w:tcW w:w="2518" w:type="dxa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/>
              <w:t>Имя</w:t>
            </w:r>
          </w:p>
        </w:tc>
        <w:tc>
          <w:tcPr>
            <w:tcW w:w="3862" w:type="dxa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/>
              <w:t>Тип</w:t>
            </w:r>
          </w:p>
        </w:tc>
        <w:tc>
          <w:tcPr>
            <w:tcW w:w="3191" w:type="dxa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/>
              <w:t>Описание</w:t>
            </w:r>
          </w:p>
        </w:tc>
      </w:tr>
      <w:tr>
        <w:trPr>
          <w:trHeight w:val="340" w:hRule="atLeast"/>
        </w:trPr>
        <w:tc>
          <w:tcPr>
            <w:tcW w:w="2518" w:type="dxa"/>
            <w:tcBorders/>
          </w:tcPr>
          <w:p>
            <w:pPr>
              <w:pStyle w:val="ListParagraph"/>
              <w:widowControl w:val="false"/>
              <w:suppressAutoHyphens w:val="true"/>
              <w:bidi w:val="0"/>
              <w:spacing w:lineRule="auto" w:line="240" w:before="16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numberOfIndividums</w:t>
            </w:r>
          </w:p>
        </w:tc>
        <w:tc>
          <w:tcPr>
            <w:tcW w:w="3862" w:type="dxa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Размер популяции</w:t>
            </w:r>
          </w:p>
        </w:tc>
      </w:tr>
      <w:tr>
        <w:trPr>
          <w:trHeight w:val="340" w:hRule="atLeast"/>
        </w:trPr>
        <w:tc>
          <w:tcPr>
            <w:tcW w:w="2518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i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crossoverRate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2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float</w:t>
            </w:r>
          </w:p>
        </w:tc>
        <w:tc>
          <w:tcPr>
            <w:tcW w:w="3191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Доля родителей в популяции</w:t>
            </w:r>
          </w:p>
        </w:tc>
      </w:tr>
      <w:tr>
        <w:trPr>
          <w:trHeight w:val="340" w:hRule="atLeast"/>
        </w:trPr>
        <w:tc>
          <w:tcPr>
            <w:tcW w:w="2518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i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mutationSteps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2" w:type="dxa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Количество шагов мутации</w:t>
            </w:r>
          </w:p>
        </w:tc>
      </w:tr>
      <w:tr>
        <w:trPr>
          <w:trHeight w:val="340" w:hRule="atLeast"/>
        </w:trPr>
        <w:tc>
          <w:tcPr>
            <w:tcW w:w="2518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i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chanceMutations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2" w:type="dxa"/>
            <w:tcBorders>
              <w:top w:val="nil"/>
            </w:tcBorders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float</w:t>
            </w:r>
          </w:p>
        </w:tc>
        <w:tc>
          <w:tcPr>
            <w:tcW w:w="3191" w:type="dxa"/>
            <w:tcBorders>
              <w:top w:val="nil"/>
            </w:tcBorders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Шанс мутации особи</w:t>
            </w:r>
          </w:p>
        </w:tc>
      </w:tr>
      <w:tr>
        <w:trPr>
          <w:trHeight w:val="340" w:hRule="atLeast"/>
        </w:trPr>
        <w:tc>
          <w:tcPr>
            <w:tcW w:w="2518" w:type="dxa"/>
            <w:tcBorders>
              <w:top w:val="nil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BestScore</w:t>
            </w:r>
          </w:p>
        </w:tc>
        <w:tc>
          <w:tcPr>
            <w:tcW w:w="3862" w:type="dxa"/>
            <w:tcBorders>
              <w:top w:val="nil"/>
            </w:tcBorders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Float</w:t>
            </w:r>
          </w:p>
        </w:tc>
        <w:tc>
          <w:tcPr>
            <w:tcW w:w="3191" w:type="dxa"/>
            <w:tcBorders>
              <w:top w:val="nil"/>
            </w:tcBorders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Лучший результат</w:t>
            </w:r>
          </w:p>
        </w:tc>
      </w:tr>
    </w:tbl>
    <w:p>
      <w:pPr>
        <w:pStyle w:val="Style24"/>
        <w:rPr/>
      </w:pPr>
      <w:r>
        <w:rPr/>
      </w:r>
    </w:p>
    <w:p>
      <w:pPr>
        <w:pStyle w:val="Style24"/>
        <w:rPr>
          <w:lang w:val="en-US"/>
        </w:rPr>
      </w:pPr>
      <w:r>
        <w:rPr/>
        <w:t xml:space="preserve">Таблица 4, методы класса </w:t>
      </w:r>
      <w:r>
        <w:rPr>
          <w:rFonts w:eastAsia="" w:cs="" w:cstheme="minorBidi" w:eastAsiaTheme="minorEastAsia"/>
          <w:i/>
          <w:color w:val="000000" w:themeColor="text1"/>
          <w:spacing w:val="15"/>
          <w:kern w:val="0"/>
          <w:sz w:val="20"/>
          <w:szCs w:val="28"/>
          <w:lang w:val="en-US" w:eastAsia="en-US" w:bidi="ar-SA"/>
        </w:rPr>
        <w:t>Genetic</w:t>
      </w:r>
    </w:p>
    <w:tbl>
      <w:tblPr>
        <w:tblStyle w:val="af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1968"/>
        <w:gridCol w:w="2410"/>
        <w:gridCol w:w="2800"/>
      </w:tblGrid>
      <w:tr>
        <w:trPr>
          <w:trHeight w:val="340" w:hRule="atLeast"/>
        </w:trPr>
        <w:tc>
          <w:tcPr>
            <w:tcW w:w="2392" w:type="dxa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/>
              <w:t>Возвращаемый тип</w:t>
            </w:r>
          </w:p>
        </w:tc>
        <w:tc>
          <w:tcPr>
            <w:tcW w:w="1968" w:type="dxa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/>
              <w:t>Имя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/>
              <w:t>Входные данные</w:t>
            </w:r>
          </w:p>
        </w:tc>
        <w:tc>
          <w:tcPr>
            <w:tcW w:w="2800" w:type="dxa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/>
              <w:t>Описание</w:t>
            </w:r>
          </w:p>
        </w:tc>
      </w:tr>
      <w:tr>
        <w:trPr>
          <w:trHeight w:val="340" w:hRule="atLeast"/>
        </w:trPr>
        <w:tc>
          <w:tcPr>
            <w:tcW w:w="2392" w:type="dxa"/>
            <w:vMerge w:val="restart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968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startGenetic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-</w:t>
            </w:r>
          </w:p>
        </w:tc>
        <w:tc>
          <w:tcPr>
            <w:tcW w:w="2800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Выполнение итераций</w:t>
            </w:r>
          </w:p>
        </w:tc>
      </w:tr>
      <w:tr>
        <w:trPr>
          <w:trHeight w:val="340" w:hRule="atLeast"/>
        </w:trPr>
        <w:tc>
          <w:tcPr>
            <w:tcW w:w="2392" w:type="dxa"/>
            <w:vMerge w:val="continue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68" w:type="dxa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2410" w:type="dxa"/>
            <w:vMerge w:val="restart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/>
              <w:t>–</w:t>
            </w:r>
          </w:p>
        </w:tc>
        <w:tc>
          <w:tcPr>
            <w:tcW w:w="2800" w:type="dxa"/>
            <w:tcBorders/>
          </w:tcPr>
          <w:p>
            <w:pPr>
              <w:pStyle w:val="ListParagraph"/>
              <w:spacing w:before="160" w:after="0"/>
              <w:rPr/>
            </w:pPr>
            <w:r>
              <w:rPr/>
              <w:t>Сброс состояния роя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ListParagraph"/>
              <w:spacing w:before="160" w:after="0"/>
              <w:ind w:left="461" w:right="0" w:hanging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(Individ, Individ)</w:t>
            </w:r>
          </w:p>
        </w:tc>
        <w:tc>
          <w:tcPr>
            <w:tcW w:w="1968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crossover</w:t>
            </w:r>
          </w:p>
        </w:tc>
        <w:tc>
          <w:tcPr>
            <w:tcW w:w="2410" w:type="dxa"/>
            <w:vMerge w:val="continue"/>
            <w:tcBorders/>
          </w:tcPr>
          <w:p>
            <w:pPr>
              <w:pStyle w:val="ListParagraph"/>
              <w:spacing w:before="16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00" w:type="dxa"/>
            <w:tcBorders/>
          </w:tcPr>
          <w:p>
            <w:pPr>
              <w:pStyle w:val="ListParagraph"/>
              <w:spacing w:before="160" w:after="0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Выполнения кроссинговера</w:t>
            </w:r>
          </w:p>
        </w:tc>
      </w:tr>
    </w:tbl>
    <w:p>
      <w:pPr>
        <w:pStyle w:val="Style23"/>
        <w:widowControl w:val="false"/>
        <w:tabs>
          <w:tab w:val="clear" w:pos="720"/>
          <w:tab w:val="left" w:pos="63" w:leader="none"/>
        </w:tabs>
        <w:suppressAutoHyphens w:val="true"/>
        <w:bidi w:val="0"/>
        <w:spacing w:lineRule="auto" w:line="240" w:before="0" w:after="0"/>
        <w:ind w:left="0" w:right="0" w:firstLine="227"/>
        <w:jc w:val="left"/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63" w:leader="none"/>
        </w:tabs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Контрольный пример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При запуске программы пользователь вводит необходимые ему параметры с помощью переключателей(стрелочек).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269557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center"/>
        <w:rPr/>
      </w:pPr>
      <w:r>
        <w:rPr/>
        <w:t>Рис.1 Старт приложения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После применения параметров и выполнения генетического алгоритма открывается панель анализа, где можно посмотреть на график функции, таблицу по поколениям, график средней и максимальной приспособленности, и анимацию «смещения» популяций.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225" cy="318135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/>
        <w:t xml:space="preserve">Рис 2. Выбор </w:t>
      </w:r>
      <w:r>
        <w:rPr>
          <w:rFonts w:eastAsia="Times New Roman" w:cs="Times New Roman"/>
          <w:color w:val="auto"/>
          <w:kern w:val="0"/>
          <w:sz w:val="22"/>
          <w:szCs w:val="22"/>
          <w:lang w:val="ru-RU" w:eastAsia="en-US" w:bidi="ar-SA"/>
        </w:rPr>
        <w:t>объекта</w:t>
      </w:r>
      <w:r>
        <w:rPr/>
        <w:t xml:space="preserve"> для просмотра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2210" cy="449834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center"/>
        <w:rPr/>
      </w:pPr>
      <w:r>
        <w:rPr/>
        <w:t>Рис 3.  График функции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2770" cy="4763135"/>
            <wp:effectExtent l="0" t="0" r="0" b="0"/>
            <wp:wrapTopAndBottom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 4. Таблицы поколений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79375</wp:posOffset>
            </wp:positionV>
            <wp:extent cx="5194300" cy="3736975"/>
            <wp:effectExtent l="0" t="0" r="0" b="0"/>
            <wp:wrapTopAndBottom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center"/>
        <w:rPr/>
      </w:pPr>
      <w:r>
        <w:rPr/>
        <w:t>Рис 5. График приспособленности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635000</wp:posOffset>
            </wp:positionH>
            <wp:positionV relativeFrom="paragraph">
              <wp:posOffset>88265</wp:posOffset>
            </wp:positionV>
            <wp:extent cx="4982845" cy="4229735"/>
            <wp:effectExtent l="0" t="0" r="0" b="0"/>
            <wp:wrapTopAndBottom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center"/>
        <w:rPr/>
      </w:pPr>
      <w:r>
        <w:rPr/>
        <w:t>Рис 6. Анимация эволюции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Анализ результатов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Почти всегда генетический алгоритм сходится к правильному ответу на моей целевой функции. Поэтому весь анализ будет по вариации параметров алгоритма.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Так как каждый раз начальная популяция выбирается случайно, то прямой зависимости количества жизней от какого-то параметра наблюдать не можем.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ис.7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На предыдущих графиках можно заметить, что не наблюдается никакой зависимости количество шагов эволюции от данных параметров.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На последнем графике заметно, что слишком большое количество шагов мутации увеличивает количество шагов эволюции. Это можно объяснить тем, что точки, близкие к решению в результате мутации отдаляются от решения.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Вывод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227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 ходе выполнения работы был реализован генетический алгоритм на Python для решения задачи оптимизации, изучены различные параметры алгоритма и их влияние на результат. Тестирование работы алгоритма на наборе целевых функций показало его способность находить оптимальные решения.</w:t>
      </w:r>
    </w:p>
    <w:sectPr>
      <w:type w:val="continuous"/>
      <w:pgSz w:w="11906" w:h="16838"/>
      <w:pgMar w:left="1600" w:right="460" w:header="0" w:top="104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73" w:after="0"/>
      <w:ind w:left="569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>
    <w:name w:val="Заголовок 1 Знак"/>
    <w:basedOn w:val="DefaultParagraphFont"/>
    <w:qFormat/>
    <w:rPr>
      <w:rFonts w:ascii="Cambria" w:hAnsi="Cambria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160" w:after="0"/>
      <w:ind w:left="822" w:right="0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Style18"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Работа"/>
    <w:basedOn w:val="Normal"/>
    <w:qFormat/>
    <w:pPr>
      <w:spacing w:before="0" w:after="0"/>
    </w:pPr>
    <w:rPr>
      <w:rFonts w:ascii="Times New Roman" w:hAnsi="Times New Roman"/>
      <w:sz w:val="28"/>
      <w:szCs w:val="28"/>
    </w:rPr>
  </w:style>
  <w:style w:type="paragraph" w:styleId="Style24">
    <w:name w:val="Subtitle"/>
    <w:basedOn w:val="Style23"/>
    <w:next w:val="Style23"/>
    <w:qFormat/>
    <w:pPr>
      <w:spacing w:before="0" w:after="160"/>
      <w:ind w:firstLine="397"/>
      <w:jc w:val="right"/>
    </w:pPr>
    <w:rPr>
      <w:rFonts w:eastAsia="" w:cs="" w:cstheme="minorBidi" w:eastAsiaTheme="minorEastAsia"/>
      <w:i/>
      <w:color w:val="000000" w:themeColor="text1"/>
      <w:spacing w:val="15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Application>LibreOffice/6.4.7.2$Linux_X86_64 LibreOffice_project/40$Build-2</Application>
  <Pages>9</Pages>
  <Words>568</Words>
  <Characters>3829</Characters>
  <CharactersWithSpaces>4305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2022-10-03T19:36:19Z</dcterms:created>
  <dc:creator>Ксюша</dc:creator>
  <dc:description/>
  <dc:language>ru-RU</dc:language>
  <cp:lastModifiedBy/>
  <dcterms:modified xsi:type="dcterms:W3CDTF">2023-05-16T12:17:35Z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2022-10-03T00:00:00Z</vt:filetime>
  </property>
  <property fmtid="{D5CDD505-2E9C-101B-9397-08002B2CF9AE}" pid="4" name="Creator">
    <vt:lpwstr>Microsoft® Word 2019</vt:lpwstr>
  </property>
  <property fmtid="{D5CDD505-2E9C-101B-9397-08002B2CF9AE}" pid="5" name="LastSaved">
    <vt:filetime>2022-10-03T00:00:00Z</vt:filetime>
  </property>
</Properties>
</file>