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452"/>
        <w:tblW w:w="11336" w:type="dxa"/>
        <w:tblCellMar>
          <w:left w:w="70" w:type="dxa"/>
          <w:right w:w="70" w:type="dxa"/>
        </w:tblCellMar>
        <w:tblLook w:val="04A0" w:firstRow="1" w:lastRow="0" w:firstColumn="1" w:lastColumn="0" w:noHBand="0" w:noVBand="1"/>
      </w:tblPr>
      <w:tblGrid>
        <w:gridCol w:w="2472"/>
        <w:gridCol w:w="5848"/>
        <w:gridCol w:w="1508"/>
        <w:gridCol w:w="1508"/>
      </w:tblGrid>
      <w:tr w:rsidR="00BA6BB2" w:rsidRPr="00BA6BB2" w14:paraId="52B17734" w14:textId="77777777" w:rsidTr="00441781">
        <w:trPr>
          <w:trHeight w:val="387"/>
        </w:trPr>
        <w:tc>
          <w:tcPr>
            <w:tcW w:w="247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D3054" w14:textId="77777777" w:rsidR="00BA6BB2" w:rsidRPr="00BA6BB2" w:rsidRDefault="00BA6BB2" w:rsidP="00BA6BB2">
            <w:pPr>
              <w:tabs>
                <w:tab w:val="left" w:pos="2127"/>
              </w:tabs>
              <w:jc w:val="center"/>
              <w:rPr>
                <w:rFonts w:ascii="Arial Narrow" w:hAnsi="Arial Narrow" w:cs="Calibri"/>
                <w:color w:val="00CC00"/>
              </w:rPr>
            </w:pPr>
            <w:r w:rsidRPr="00BA6BB2">
              <w:rPr>
                <w:noProof/>
                <w:lang w:eastAsia="es-CO"/>
              </w:rPr>
              <w:drawing>
                <wp:inline distT="0" distB="0" distL="0" distR="0" wp14:anchorId="6336EAA6" wp14:editId="4CD4DB9D">
                  <wp:extent cx="1047750" cy="10382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038225"/>
                          </a:xfrm>
                          <a:prstGeom prst="rect">
                            <a:avLst/>
                          </a:prstGeom>
                          <a:noFill/>
                          <a:ln>
                            <a:noFill/>
                          </a:ln>
                        </pic:spPr>
                      </pic:pic>
                    </a:graphicData>
                  </a:graphic>
                </wp:inline>
              </w:drawing>
            </w:r>
            <w:r w:rsidRPr="00BA6BB2">
              <w:rPr>
                <w:rFonts w:ascii="Arial Narrow" w:hAnsi="Arial Narrow" w:cs="Calibri"/>
                <w:color w:val="00CC00"/>
              </w:rPr>
              <w:t> </w:t>
            </w:r>
          </w:p>
        </w:tc>
        <w:tc>
          <w:tcPr>
            <w:tcW w:w="58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FA3F2B7" w14:textId="77777777" w:rsidR="00BA6BB2" w:rsidRPr="00BA6BB2" w:rsidRDefault="00BA6BB2" w:rsidP="00BA6BB2">
            <w:pPr>
              <w:jc w:val="center"/>
              <w:rPr>
                <w:rFonts w:ascii="Arial Narrow" w:hAnsi="Arial Narrow" w:cs="Calibri"/>
                <w:b/>
                <w:bCs/>
                <w:color w:val="000000"/>
                <w:sz w:val="24"/>
                <w:szCs w:val="24"/>
              </w:rPr>
            </w:pPr>
            <w:r w:rsidRPr="00BA6BB2">
              <w:rPr>
                <w:rFonts w:ascii="Arial Narrow" w:hAnsi="Arial Narrow" w:cs="Calibri"/>
                <w:b/>
                <w:bCs/>
                <w:color w:val="000000"/>
                <w:sz w:val="24"/>
                <w:szCs w:val="24"/>
              </w:rPr>
              <w:t>CARBONES LA PIEDRA S.A.S</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6FA3150B"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CÓDIGO</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5E6B3A89"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VERSIÓN</w:t>
            </w:r>
          </w:p>
        </w:tc>
      </w:tr>
      <w:tr w:rsidR="00BA6BB2" w:rsidRPr="00BA6BB2" w14:paraId="6E0581D3" w14:textId="77777777" w:rsidTr="00441781">
        <w:trPr>
          <w:trHeight w:val="387"/>
        </w:trPr>
        <w:tc>
          <w:tcPr>
            <w:tcW w:w="2472" w:type="dxa"/>
            <w:vMerge/>
            <w:tcBorders>
              <w:top w:val="single" w:sz="4" w:space="0" w:color="auto"/>
              <w:left w:val="single" w:sz="4" w:space="0" w:color="auto"/>
              <w:bottom w:val="single" w:sz="4" w:space="0" w:color="auto"/>
              <w:right w:val="single" w:sz="4" w:space="0" w:color="auto"/>
            </w:tcBorders>
            <w:vAlign w:val="center"/>
            <w:hideMark/>
          </w:tcPr>
          <w:p w14:paraId="7D36F322" w14:textId="77777777" w:rsidR="00BA6BB2" w:rsidRPr="00BA6BB2" w:rsidRDefault="00BA6BB2" w:rsidP="00BA6BB2">
            <w:pPr>
              <w:rPr>
                <w:rFonts w:ascii="Arial Narrow" w:hAnsi="Arial Narrow" w:cs="Calibri"/>
                <w:color w:val="00CC00"/>
              </w:rPr>
            </w:pPr>
          </w:p>
        </w:tc>
        <w:tc>
          <w:tcPr>
            <w:tcW w:w="5848" w:type="dxa"/>
            <w:vMerge/>
            <w:tcBorders>
              <w:top w:val="single" w:sz="4" w:space="0" w:color="auto"/>
              <w:left w:val="single" w:sz="4" w:space="0" w:color="auto"/>
              <w:bottom w:val="single" w:sz="4" w:space="0" w:color="auto"/>
              <w:right w:val="single" w:sz="4" w:space="0" w:color="auto"/>
            </w:tcBorders>
            <w:vAlign w:val="center"/>
            <w:hideMark/>
          </w:tcPr>
          <w:p w14:paraId="401A591C" w14:textId="77777777" w:rsidR="00BA6BB2" w:rsidRPr="00BA6BB2" w:rsidRDefault="00BA6BB2" w:rsidP="00BA6BB2">
            <w:pPr>
              <w:rPr>
                <w:rFonts w:ascii="Arial Narrow" w:hAnsi="Arial Narrow" w:cs="Calibri"/>
                <w:b/>
                <w:bCs/>
                <w:color w:val="000000"/>
                <w:sz w:val="18"/>
                <w:szCs w:val="18"/>
              </w:rPr>
            </w:pPr>
          </w:p>
        </w:tc>
        <w:tc>
          <w:tcPr>
            <w:tcW w:w="1508" w:type="dxa"/>
            <w:tcBorders>
              <w:top w:val="nil"/>
              <w:left w:val="nil"/>
              <w:bottom w:val="single" w:sz="4" w:space="0" w:color="auto"/>
              <w:right w:val="single" w:sz="4" w:space="0" w:color="auto"/>
            </w:tcBorders>
            <w:shd w:val="clear" w:color="auto" w:fill="auto"/>
            <w:vAlign w:val="center"/>
            <w:hideMark/>
          </w:tcPr>
          <w:p w14:paraId="4DD96774"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ORGOCP</w:t>
            </w:r>
          </w:p>
        </w:tc>
        <w:tc>
          <w:tcPr>
            <w:tcW w:w="1508" w:type="dxa"/>
            <w:tcBorders>
              <w:top w:val="nil"/>
              <w:left w:val="nil"/>
              <w:bottom w:val="single" w:sz="4" w:space="0" w:color="auto"/>
              <w:right w:val="single" w:sz="4" w:space="0" w:color="auto"/>
            </w:tcBorders>
            <w:shd w:val="clear" w:color="auto" w:fill="auto"/>
            <w:vAlign w:val="center"/>
            <w:hideMark/>
          </w:tcPr>
          <w:p w14:paraId="2862B6A4"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002</w:t>
            </w:r>
          </w:p>
        </w:tc>
      </w:tr>
      <w:tr w:rsidR="00BA6BB2" w:rsidRPr="00BA6BB2" w14:paraId="211D30AA" w14:textId="77777777" w:rsidTr="00441781">
        <w:trPr>
          <w:trHeight w:val="387"/>
        </w:trPr>
        <w:tc>
          <w:tcPr>
            <w:tcW w:w="2472" w:type="dxa"/>
            <w:vMerge/>
            <w:tcBorders>
              <w:top w:val="single" w:sz="4" w:space="0" w:color="auto"/>
              <w:left w:val="single" w:sz="4" w:space="0" w:color="auto"/>
              <w:bottom w:val="single" w:sz="4" w:space="0" w:color="auto"/>
              <w:right w:val="single" w:sz="4" w:space="0" w:color="auto"/>
            </w:tcBorders>
            <w:vAlign w:val="center"/>
            <w:hideMark/>
          </w:tcPr>
          <w:p w14:paraId="64526A18" w14:textId="77777777" w:rsidR="00BA6BB2" w:rsidRPr="00BA6BB2" w:rsidRDefault="00BA6BB2" w:rsidP="00BA6BB2">
            <w:pPr>
              <w:rPr>
                <w:rFonts w:ascii="Arial Narrow" w:hAnsi="Arial Narrow" w:cs="Calibri"/>
                <w:color w:val="00CC00"/>
              </w:rPr>
            </w:pPr>
          </w:p>
        </w:tc>
        <w:tc>
          <w:tcPr>
            <w:tcW w:w="5848" w:type="dxa"/>
            <w:vMerge w:val="restart"/>
            <w:tcBorders>
              <w:top w:val="nil"/>
              <w:left w:val="single" w:sz="4" w:space="0" w:color="auto"/>
              <w:bottom w:val="single" w:sz="4" w:space="0" w:color="auto"/>
              <w:right w:val="single" w:sz="4" w:space="0" w:color="auto"/>
            </w:tcBorders>
            <w:shd w:val="clear" w:color="auto" w:fill="auto"/>
            <w:vAlign w:val="center"/>
            <w:hideMark/>
          </w:tcPr>
          <w:p w14:paraId="48BD1108" w14:textId="77777777" w:rsidR="00BA6BB2" w:rsidRPr="00BA6BB2" w:rsidRDefault="00BA6BB2" w:rsidP="00BA6BB2">
            <w:pPr>
              <w:keepNext/>
              <w:spacing w:after="0" w:line="240" w:lineRule="auto"/>
              <w:jc w:val="center"/>
              <w:outlineLvl w:val="0"/>
              <w:rPr>
                <w:rFonts w:ascii="Arial Narrow" w:eastAsia="Times New Roman" w:hAnsi="Arial Narrow" w:cs="Times New Roman"/>
                <w:b/>
                <w:color w:val="000000"/>
                <w:lang w:val="es-ES" w:eastAsia="es-ES"/>
              </w:rPr>
            </w:pPr>
          </w:p>
          <w:p w14:paraId="1843327B" w14:textId="77777777" w:rsidR="00BA6BB2" w:rsidRPr="00BA6BB2" w:rsidRDefault="00181838" w:rsidP="00BA6BB2">
            <w:pPr>
              <w:jc w:val="center"/>
              <w:rPr>
                <w:rFonts w:ascii="Arial Narrow" w:hAnsi="Arial Narrow" w:cs="Calibri"/>
                <w:b/>
                <w:bCs/>
                <w:color w:val="000000"/>
                <w:sz w:val="24"/>
                <w:szCs w:val="24"/>
              </w:rPr>
            </w:pPr>
            <w:r w:rsidRPr="00181838">
              <w:rPr>
                <w:rFonts w:ascii="Arial Narrow" w:eastAsia="Times New Roman" w:hAnsi="Arial Narrow" w:cs="Times New Roman"/>
                <w:b/>
                <w:color w:val="000000"/>
                <w:sz w:val="24"/>
                <w:szCs w:val="24"/>
                <w:lang w:val="es-ES" w:eastAsia="es-ES"/>
              </w:rPr>
              <w:t>Respirador media cara (Gases y vapores, material particulado)</w:t>
            </w:r>
          </w:p>
        </w:tc>
        <w:tc>
          <w:tcPr>
            <w:tcW w:w="1508" w:type="dxa"/>
            <w:tcBorders>
              <w:top w:val="nil"/>
              <w:left w:val="nil"/>
              <w:bottom w:val="single" w:sz="4" w:space="0" w:color="auto"/>
              <w:right w:val="single" w:sz="4" w:space="0" w:color="auto"/>
            </w:tcBorders>
            <w:shd w:val="clear" w:color="auto" w:fill="auto"/>
            <w:vAlign w:val="center"/>
            <w:hideMark/>
          </w:tcPr>
          <w:p w14:paraId="64F4529A"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FECHA</w:t>
            </w:r>
          </w:p>
        </w:tc>
        <w:tc>
          <w:tcPr>
            <w:tcW w:w="1508" w:type="dxa"/>
            <w:tcBorders>
              <w:top w:val="nil"/>
              <w:left w:val="nil"/>
              <w:bottom w:val="single" w:sz="4" w:space="0" w:color="auto"/>
              <w:right w:val="single" w:sz="4" w:space="0" w:color="auto"/>
            </w:tcBorders>
            <w:shd w:val="clear" w:color="auto" w:fill="auto"/>
            <w:vAlign w:val="center"/>
            <w:hideMark/>
          </w:tcPr>
          <w:p w14:paraId="0C11C773"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 xml:space="preserve">PÁGINA </w:t>
            </w:r>
          </w:p>
        </w:tc>
      </w:tr>
      <w:tr w:rsidR="00BA6BB2" w:rsidRPr="00BA6BB2" w14:paraId="5085AC0D" w14:textId="77777777" w:rsidTr="00441781">
        <w:trPr>
          <w:trHeight w:val="387"/>
        </w:trPr>
        <w:tc>
          <w:tcPr>
            <w:tcW w:w="2472" w:type="dxa"/>
            <w:vMerge/>
            <w:tcBorders>
              <w:top w:val="single" w:sz="4" w:space="0" w:color="auto"/>
              <w:left w:val="single" w:sz="4" w:space="0" w:color="auto"/>
              <w:bottom w:val="single" w:sz="4" w:space="0" w:color="auto"/>
              <w:right w:val="single" w:sz="4" w:space="0" w:color="auto"/>
            </w:tcBorders>
            <w:vAlign w:val="center"/>
            <w:hideMark/>
          </w:tcPr>
          <w:p w14:paraId="77E0B1D6" w14:textId="77777777" w:rsidR="00BA6BB2" w:rsidRPr="00BA6BB2" w:rsidRDefault="00BA6BB2" w:rsidP="00BA6BB2">
            <w:pPr>
              <w:rPr>
                <w:rFonts w:ascii="Arial Narrow" w:hAnsi="Arial Narrow" w:cs="Calibri"/>
                <w:color w:val="00CC00"/>
              </w:rPr>
            </w:pPr>
          </w:p>
        </w:tc>
        <w:tc>
          <w:tcPr>
            <w:tcW w:w="5848" w:type="dxa"/>
            <w:vMerge/>
            <w:tcBorders>
              <w:top w:val="nil"/>
              <w:left w:val="single" w:sz="4" w:space="0" w:color="auto"/>
              <w:bottom w:val="single" w:sz="4" w:space="0" w:color="auto"/>
              <w:right w:val="single" w:sz="4" w:space="0" w:color="auto"/>
            </w:tcBorders>
            <w:vAlign w:val="center"/>
            <w:hideMark/>
          </w:tcPr>
          <w:p w14:paraId="021354E9" w14:textId="77777777" w:rsidR="00BA6BB2" w:rsidRPr="00BA6BB2" w:rsidRDefault="00BA6BB2" w:rsidP="00BA6BB2">
            <w:pPr>
              <w:rPr>
                <w:rFonts w:ascii="Arial Narrow" w:hAnsi="Arial Narrow" w:cs="Calibri"/>
                <w:b/>
                <w:bCs/>
                <w:color w:val="000000"/>
              </w:rPr>
            </w:pPr>
          </w:p>
        </w:tc>
        <w:tc>
          <w:tcPr>
            <w:tcW w:w="1508" w:type="dxa"/>
            <w:tcBorders>
              <w:top w:val="nil"/>
              <w:left w:val="nil"/>
              <w:bottom w:val="single" w:sz="4" w:space="0" w:color="auto"/>
              <w:right w:val="single" w:sz="4" w:space="0" w:color="auto"/>
            </w:tcBorders>
            <w:shd w:val="clear" w:color="auto" w:fill="auto"/>
            <w:vAlign w:val="center"/>
            <w:hideMark/>
          </w:tcPr>
          <w:p w14:paraId="3AAD0CFE" w14:textId="77777777" w:rsidR="00BA6BB2" w:rsidRPr="00BA6BB2" w:rsidRDefault="0011545A" w:rsidP="0011545A">
            <w:pPr>
              <w:jc w:val="center"/>
              <w:rPr>
                <w:rFonts w:ascii="Arial Narrow" w:hAnsi="Arial Narrow" w:cs="Calibri"/>
                <w:b/>
                <w:bCs/>
                <w:color w:val="000000"/>
                <w:sz w:val="18"/>
                <w:szCs w:val="18"/>
              </w:rPr>
            </w:pPr>
            <w:r>
              <w:rPr>
                <w:rFonts w:ascii="Arial Narrow" w:hAnsi="Arial Narrow" w:cs="Calibri"/>
                <w:b/>
                <w:bCs/>
                <w:color w:val="000000"/>
                <w:sz w:val="18"/>
                <w:szCs w:val="18"/>
              </w:rPr>
              <w:t>23/01/2021</w:t>
            </w:r>
          </w:p>
        </w:tc>
        <w:tc>
          <w:tcPr>
            <w:tcW w:w="1508" w:type="dxa"/>
            <w:tcBorders>
              <w:top w:val="nil"/>
              <w:left w:val="nil"/>
              <w:bottom w:val="single" w:sz="4" w:space="0" w:color="auto"/>
              <w:right w:val="single" w:sz="4" w:space="0" w:color="auto"/>
            </w:tcBorders>
            <w:shd w:val="clear" w:color="auto" w:fill="auto"/>
            <w:vAlign w:val="center"/>
            <w:hideMark/>
          </w:tcPr>
          <w:p w14:paraId="1BD83569" w14:textId="77777777" w:rsidR="00BA6BB2" w:rsidRPr="00BA6BB2" w:rsidRDefault="00BA6BB2" w:rsidP="00BA6BB2">
            <w:pPr>
              <w:jc w:val="center"/>
              <w:rPr>
                <w:rFonts w:ascii="Arial Narrow" w:hAnsi="Arial Narrow" w:cs="Calibri"/>
                <w:b/>
                <w:bCs/>
                <w:color w:val="000000"/>
                <w:sz w:val="18"/>
                <w:szCs w:val="18"/>
              </w:rPr>
            </w:pPr>
            <w:r w:rsidRPr="00BA6BB2">
              <w:rPr>
                <w:rFonts w:ascii="Arial Narrow" w:hAnsi="Arial Narrow" w:cs="Calibri"/>
                <w:b/>
                <w:bCs/>
                <w:noProof/>
                <w:color w:val="000000"/>
                <w:sz w:val="18"/>
                <w:szCs w:val="18"/>
              </w:rPr>
              <w:t>1 de 1</w:t>
            </w:r>
          </w:p>
        </w:tc>
      </w:tr>
    </w:tbl>
    <w:p w14:paraId="33263D53" w14:textId="77777777" w:rsidR="00362C45" w:rsidRDefault="0054502E"/>
    <w:p w14:paraId="5D0B6162" w14:textId="77777777" w:rsidR="008B68AE" w:rsidRDefault="008B68AE">
      <w:r>
        <w:rPr>
          <w:noProof/>
          <w:lang w:eastAsia="es-CO"/>
        </w:rPr>
        <mc:AlternateContent>
          <mc:Choice Requires="wps">
            <w:drawing>
              <wp:anchor distT="0" distB="0" distL="114300" distR="114300" simplePos="0" relativeHeight="251663360" behindDoc="0" locked="0" layoutInCell="1" allowOverlap="1" wp14:anchorId="1CF9F2CD" wp14:editId="3BE45101">
                <wp:simplePos x="0" y="0"/>
                <wp:positionH relativeFrom="margin">
                  <wp:posOffset>5469255</wp:posOffset>
                </wp:positionH>
                <wp:positionV relativeFrom="paragraph">
                  <wp:posOffset>56515</wp:posOffset>
                </wp:positionV>
                <wp:extent cx="1771650" cy="2533650"/>
                <wp:effectExtent l="0" t="0" r="19050" b="19050"/>
                <wp:wrapNone/>
                <wp:docPr id="7" name="Rectángulo redondeado 7"/>
                <wp:cNvGraphicFramePr/>
                <a:graphic xmlns:a="http://schemas.openxmlformats.org/drawingml/2006/main">
                  <a:graphicData uri="http://schemas.microsoft.com/office/word/2010/wordprocessingShape">
                    <wps:wsp>
                      <wps:cNvSpPr/>
                      <wps:spPr>
                        <a:xfrm>
                          <a:off x="0" y="0"/>
                          <a:ext cx="1771650" cy="25336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190DE" w14:textId="77777777" w:rsidR="009361FE" w:rsidRPr="008B68AE" w:rsidRDefault="008B68AE" w:rsidP="009361FE">
                            <w:pPr>
                              <w:jc w:val="center"/>
                              <w:rPr>
                                <w:b/>
                                <w:color w:val="000000" w:themeColor="text1"/>
                              </w:rPr>
                            </w:pPr>
                            <w:r>
                              <w:rPr>
                                <w:b/>
                                <w:color w:val="000000" w:themeColor="text1"/>
                              </w:rPr>
                              <w:t>Advertencia.</w:t>
                            </w:r>
                          </w:p>
                          <w:p w14:paraId="1CDF419C" w14:textId="77777777" w:rsidR="009361FE" w:rsidRPr="008B68AE" w:rsidRDefault="009361FE" w:rsidP="009361FE">
                            <w:pPr>
                              <w:jc w:val="center"/>
                              <w:rPr>
                                <w:color w:val="000000" w:themeColor="text1"/>
                              </w:rPr>
                            </w:pPr>
                            <w:r w:rsidRPr="008B68AE">
                              <w:rPr>
                                <w:color w:val="000000" w:themeColor="text1"/>
                              </w:rPr>
                              <w:t>Este respirador ayuda a proteger contra ciertos polvos, neblinas, gases y vapores pero no elimina la exposición o el riesgo de contagio de enfermedad o infección. El mal uso del respirador puede causar daño y la muerte.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0ED097" id="Rectángulo redondeado 7" o:spid="_x0000_s1026" style="position:absolute;margin-left:430.65pt;margin-top:4.45pt;width:139.5pt;height:199.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4rjqQIAAK4FAAAOAAAAZHJzL2Uyb0RvYy54bWysVMFu2zAMvQ/YPwi6r7bTpumCOkXQosOA&#10;ri3aDj0rkhwbkERNkuNkf7Nv2Y+Nkh0364odhl1kUiQfxWeS5xdbrchGOt+AKWlxlFMiDQfRmHVJ&#10;vz5dfzijxAdmBFNgZEl30tOLxft3552dywnUoIR0BEGMn3e2pHUIdp5lntdSM38EVho0VuA0C6i6&#10;dSYc6xBdq2yS56dZB05YB1x6j7dXvZEuEn5VSR7uqsrLQFRJ8W0hnS6dq3hmi3M2Xztm64YPz2D/&#10;8ArNGoNJR6grFhhpXfMHlG64Aw9VOOKgM6iqhstUA1ZT5K+qeayZlakWJMfbkSb//2D57ebekUaU&#10;dEaJYRp/0QOS9vOHWbcKiJMCjJBMAJlFrjrr5xjyaO/doHkUY+Hbyun4xZLINvG7G/mV20A4Xhaz&#10;WXE6xd/A0TaZHh9HBXGyl3DrfPgkQZMolNRBa0R8UCKXbW586P33fjGlB9WI60appMTOkZfKkQ3D&#10;f75aFylUtfoLiP7ubJrn+7yp0aJ7esUBUhZL7YtLUtgpGfGVeZAVEoblTBLyiNCDM86lCX1SXzMh&#10;++uY8u2cCTAiV1jBiD0A/F7MHrunYPCPoTJ1+hic/+1hffAYkTKDCWOwbgy4twAUVjVk7v2RsgNq&#10;ohi2qy26RHEFYoed5aAfOW/5dYO/9Ib5cM8czhi2Ae6NcIdHpaArKQwSJTW472/dR39sfbRS0uHM&#10;ltR/a5mTlKjPBofiY3FyEoc8KSfT2QQVd2hZHVpMqy8BW6TADWV5EqN/UHuxcqCfcb0sY1Y0McMx&#10;d0l5cHvlMvS7BBcUl8tlcsPBtizcmEfLI3gkOHbr0/aZOTv0dcCRuIX9fLP5q87ufWOkgWUboGpS&#10;27/wOlCPSyH17bDA4tY51JPXy5pd/AIAAP//AwBQSwMEFAAGAAgAAAAhAE31xF7gAAAACgEAAA8A&#10;AABkcnMvZG93bnJldi54bWxMj81OwzAQhO9IvIO1SFwQtUNLf0KcCoE4Amrogd7ceImjxHaI3SS8&#10;PdsT3HZ3RrPfZNvJtmzAPtTeSUhmAhi60uvaVRL2Hy+3a2AhKqdV6x1K+MEA2/zyIlOp9qPb4VDE&#10;ilGIC6mSYGLsUs5DadCqMPMdOtK+fG9VpLWvuO7VSOG25XdCLLlVtaMPRnX4ZLBsipOllKLZmXF6&#10;vxnenueH1+b7YMrPeymvr6bHB2ARp/hnhjM+oUNOTEd/cjqwVsJ6mczJSsMG2FlPFoIORwkLsdoA&#10;zzP+v0L+CwAA//8DAFBLAQItABQABgAIAAAAIQC2gziS/gAAAOEBAAATAAAAAAAAAAAAAAAAAAAA&#10;AABbQ29udGVudF9UeXBlc10ueG1sUEsBAi0AFAAGAAgAAAAhADj9If/WAAAAlAEAAAsAAAAAAAAA&#10;AAAAAAAALwEAAF9yZWxzLy5yZWxzUEsBAi0AFAAGAAgAAAAhAJc/iuOpAgAArgUAAA4AAAAAAAAA&#10;AAAAAAAALgIAAGRycy9lMm9Eb2MueG1sUEsBAi0AFAAGAAgAAAAhAE31xF7gAAAACgEAAA8AAAAA&#10;AAAAAAAAAAAAAwUAAGRycy9kb3ducmV2LnhtbFBLBQYAAAAABAAEAPMAAAAQBgAAAAA=&#10;" fillcolor="#d8d8d8 [2732]" strokecolor="#1f4d78 [1604]" strokeweight="1pt">
                <v:stroke joinstyle="miter"/>
                <v:textbox>
                  <w:txbxContent>
                    <w:p w:rsidR="009361FE" w:rsidRPr="008B68AE" w:rsidRDefault="008B68AE" w:rsidP="009361FE">
                      <w:pPr>
                        <w:jc w:val="center"/>
                        <w:rPr>
                          <w:b/>
                          <w:color w:val="000000" w:themeColor="text1"/>
                        </w:rPr>
                      </w:pPr>
                      <w:r>
                        <w:rPr>
                          <w:b/>
                          <w:color w:val="000000" w:themeColor="text1"/>
                        </w:rPr>
                        <w:t>Advertencia.</w:t>
                      </w:r>
                    </w:p>
                    <w:p w:rsidR="009361FE" w:rsidRPr="008B68AE" w:rsidRDefault="009361FE" w:rsidP="009361FE">
                      <w:pPr>
                        <w:jc w:val="center"/>
                        <w:rPr>
                          <w:color w:val="000000" w:themeColor="text1"/>
                        </w:rPr>
                      </w:pPr>
                      <w:r w:rsidRPr="008B68AE">
                        <w:rPr>
                          <w:color w:val="000000" w:themeColor="text1"/>
                        </w:rPr>
                        <w:t>Este respirador ayuda a proteger contra ciertos polvos, neblinas, gases y vapores pero no elimina la exposición o el riesgo de contagio de enfermedad o infección. El mal uso del respirador puede causar daño y la muerte.</w:t>
                      </w:r>
                    </w:p>
                  </w:txbxContent>
                </v:textbox>
                <w10:wrap anchorx="margin"/>
              </v:roundrect>
            </w:pict>
          </mc:Fallback>
        </mc:AlternateContent>
      </w:r>
      <w:r>
        <w:rPr>
          <w:noProof/>
          <w:lang w:eastAsia="es-CO"/>
        </w:rPr>
        <mc:AlternateContent>
          <mc:Choice Requires="wps">
            <w:drawing>
              <wp:anchor distT="0" distB="0" distL="114300" distR="114300" simplePos="0" relativeHeight="251660288" behindDoc="0" locked="0" layoutInCell="1" allowOverlap="1" wp14:anchorId="4104657C" wp14:editId="60B622E2">
                <wp:simplePos x="0" y="0"/>
                <wp:positionH relativeFrom="margin">
                  <wp:posOffset>3916681</wp:posOffset>
                </wp:positionH>
                <wp:positionV relativeFrom="paragraph">
                  <wp:posOffset>8890</wp:posOffset>
                </wp:positionV>
                <wp:extent cx="1333500" cy="2571750"/>
                <wp:effectExtent l="0" t="0" r="19050" b="19050"/>
                <wp:wrapNone/>
                <wp:docPr id="4" name="Rectángulo redondeado 4"/>
                <wp:cNvGraphicFramePr/>
                <a:graphic xmlns:a="http://schemas.openxmlformats.org/drawingml/2006/main">
                  <a:graphicData uri="http://schemas.microsoft.com/office/word/2010/wordprocessingShape">
                    <wps:wsp>
                      <wps:cNvSpPr/>
                      <wps:spPr>
                        <a:xfrm>
                          <a:off x="0" y="0"/>
                          <a:ext cx="1333500" cy="25717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55DD03" w14:textId="77777777" w:rsidR="00BA6BB2" w:rsidRPr="00BA6BB2" w:rsidRDefault="00BA6BB2" w:rsidP="00BA6BB2">
                            <w:pPr>
                              <w:jc w:val="center"/>
                              <w:rPr>
                                <w:b/>
                                <w:color w:val="000000" w:themeColor="text1"/>
                              </w:rPr>
                            </w:pPr>
                            <w:r w:rsidRPr="00BA6BB2">
                              <w:rPr>
                                <w:b/>
                                <w:color w:val="000000" w:themeColor="text1"/>
                              </w:rPr>
                              <w:t>Composición.</w:t>
                            </w:r>
                          </w:p>
                          <w:p w14:paraId="2C0C9EB2" w14:textId="77777777" w:rsidR="00BA6BB2" w:rsidRDefault="00BA6BB2" w:rsidP="00BA6BB2">
                            <w:pPr>
                              <w:jc w:val="center"/>
                              <w:rPr>
                                <w:color w:val="000000" w:themeColor="text1"/>
                              </w:rPr>
                            </w:pPr>
                            <w:r w:rsidRPr="00BA6BB2">
                              <w:rPr>
                                <w:color w:val="000000" w:themeColor="text1"/>
                              </w:rPr>
                              <w:t>Pieza facial en material elástomérico</w:t>
                            </w:r>
                            <w:r>
                              <w:rPr>
                                <w:color w:val="000000" w:themeColor="text1"/>
                              </w:rPr>
                              <w:t>.</w:t>
                            </w:r>
                            <w:r w:rsidRPr="00BA6BB2">
                              <w:rPr>
                                <w:color w:val="000000" w:themeColor="text1"/>
                              </w:rPr>
                              <w:t xml:space="preserve"> </w:t>
                            </w:r>
                          </w:p>
                          <w:p w14:paraId="7B30EE00" w14:textId="77777777" w:rsidR="00BA6BB2" w:rsidRPr="00181838" w:rsidRDefault="00BA6BB2" w:rsidP="00BA6BB2">
                            <w:pPr>
                              <w:jc w:val="center"/>
                              <w:rPr>
                                <w:b/>
                                <w:color w:val="000000" w:themeColor="text1"/>
                              </w:rPr>
                            </w:pPr>
                            <w:r w:rsidRPr="00181838">
                              <w:rPr>
                                <w:b/>
                                <w:color w:val="000000" w:themeColor="text1"/>
                              </w:rPr>
                              <w:t xml:space="preserve">Repuestos: </w:t>
                            </w:r>
                          </w:p>
                          <w:p w14:paraId="1F275FF3" w14:textId="77777777" w:rsidR="00BA6BB2" w:rsidRDefault="00BA6BB2" w:rsidP="00BA6BB2">
                            <w:pPr>
                              <w:rPr>
                                <w:color w:val="000000" w:themeColor="text1"/>
                              </w:rPr>
                            </w:pPr>
                            <w:r>
                              <w:rPr>
                                <w:color w:val="000000" w:themeColor="text1"/>
                              </w:rPr>
                              <w:t>Arnés</w:t>
                            </w:r>
                          </w:p>
                          <w:p w14:paraId="4498C11F" w14:textId="77777777" w:rsidR="00BA6BB2" w:rsidRDefault="00BA6BB2" w:rsidP="00BA6BB2">
                            <w:pPr>
                              <w:rPr>
                                <w:color w:val="000000" w:themeColor="text1"/>
                              </w:rPr>
                            </w:pPr>
                            <w:r>
                              <w:rPr>
                                <w:color w:val="000000" w:themeColor="text1"/>
                              </w:rPr>
                              <w:t>Válvulas de exhalación</w:t>
                            </w:r>
                          </w:p>
                          <w:p w14:paraId="3335A5EB" w14:textId="77777777" w:rsidR="00BA6BB2" w:rsidRDefault="00BA6BB2" w:rsidP="00BA6BB2">
                            <w:pPr>
                              <w:rPr>
                                <w:color w:val="000000" w:themeColor="text1"/>
                              </w:rPr>
                            </w:pPr>
                            <w:r w:rsidRPr="00BA6BB2">
                              <w:rPr>
                                <w:color w:val="000000" w:themeColor="text1"/>
                              </w:rPr>
                              <w:t xml:space="preserve">Válvulas de inhalación </w:t>
                            </w:r>
                          </w:p>
                          <w:p w14:paraId="2C2AF22D" w14:textId="77777777" w:rsidR="00BA6BB2" w:rsidRPr="00BA6BB2" w:rsidRDefault="00BA6BB2" w:rsidP="00BA6BB2">
                            <w:pPr>
                              <w:rPr>
                                <w:color w:val="000000" w:themeColor="text1"/>
                              </w:rPr>
                            </w:pPr>
                            <w:r w:rsidRPr="00BA6BB2">
                              <w:rPr>
                                <w:color w:val="000000" w:themeColor="text1"/>
                              </w:rPr>
                              <w:t>Empaque válvula</w:t>
                            </w:r>
                          </w:p>
                          <w:p w14:paraId="06997EF8" w14:textId="77777777" w:rsidR="00BA6BB2" w:rsidRPr="00BA6BB2" w:rsidRDefault="00BA6BB2" w:rsidP="00BA6BB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0A7EA" id="Rectángulo redondeado 4" o:spid="_x0000_s1027" style="position:absolute;margin-left:308.4pt;margin-top:.7pt;width:105pt;height:20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YEhrQIAALUFAAAOAAAAZHJzL2Uyb0RvYy54bWysVMFu2zAMvQ/YPwi6r47TZO2COkXQosOA&#10;ri3aDj0rkhwbkERNkmNnf7Nv6Y+Nkh0364odhl1sUiQfxSeSZ+edVmQrna/BFDQ/mlAiDQdRm01B&#10;vz1efTilxAdmBFNgZEF30tPz5ft3Z61dyClUoIR0BEGMX7S2oFUIdpFlnldSM38EVho0luA0C6i6&#10;TSYcaxFdq2w6mXzMWnDCOuDSezy97I10mfDLUvJwW5ZeBqIKincL6evSdx2/2fKMLTaO2armwzXY&#10;P9xCs9pg0hHqkgVGGlf/AaVr7sBDGY446AzKsuYy1YDV5JNX1TxUzMpUC5Lj7UiT/3+w/GZ750gt&#10;CjqjxDCNT3SPpD3/NJtGAXFSgBGSCSCzyFVr/QJDHuydGzSPYiy8K52OfyyJdInf3civ7ALheJgf&#10;Hx/PJ/gMHG3T+Ul+Mk8vkL2EW+fDZwmaRKGgDhoj4oUSuWx77QPmRf+9X0zpQdXiqlYqKbFz5IVy&#10;ZMvwzdebPIWqRn8F0Z+d4h32eVOjRfeEeoCUxVL74pIUdkpGfGXuZYmEYTnThDwi9OCMc2lCn9RX&#10;TMj+OKZ8O2cCjMglVjBiDwC/F7PH7ikY/GOoTJ0+Bk/+drE+eIxImcGEMVjXBtxbAAqrGjL3/kjZ&#10;ATVRDN26S82UPOPJGsQOG8xBP3ne8qsaX/aa+XDHHI4adgOuj3CLn1JBW1AYJEoqcD/eOo/+OAFo&#10;paTF0S2o/94wJylRXwzOxqd8NouznpTZ/GSKiju0rA8tptEXgJ2S46KyPInRP6i9WDrQT7hlVjEr&#10;mpjhmLugPLi9chH6lYJ7isvVKrnhfFsWrs2D5RE88hyb9rF7Ys4O7R1wMm5gP+Zs8arBe98YaWDV&#10;BCjr1P0vvA4vgLshte+wx+LyOdST18u2Xf4CAAD//wMAUEsDBBQABgAIAAAAIQDJ+CQE3gAAAAkB&#10;AAAPAAAAZHJzL2Rvd25yZXYueG1sTI9BT4NAEIXvJv6HzZh4Me3SiqRBlsZoPKopemhvWxhZAjuL&#10;7Bbw3zs91ePLm3zvm2w7206MOPjGkYLVMgKBVLqqoVrB1+frYgPCB02V7hyhgl/0sM2vrzKdVm6i&#10;HY5FqAVDyKdagQmhT6X0pUGr/dL1SNx9u8HqwHGoZTXoieG2k+soSqTVDfGC0T0+Gyzb4mSZUrQ7&#10;M80fd+P7y/3hrf05mHL/oNTtzfz0CCLgHC7HcNZndcjZ6ehOVHnRKUhWCasHLmIQ3G/W53xUEEdJ&#10;DDLP5P8P8j8AAAD//wMAUEsBAi0AFAAGAAgAAAAhALaDOJL+AAAA4QEAABMAAAAAAAAAAAAAAAAA&#10;AAAAAFtDb250ZW50X1R5cGVzXS54bWxQSwECLQAUAAYACAAAACEAOP0h/9YAAACUAQAACwAAAAAA&#10;AAAAAAAAAAAvAQAAX3JlbHMvLnJlbHNQSwECLQAUAAYACAAAACEAiFmBIa0CAAC1BQAADgAAAAAA&#10;AAAAAAAAAAAuAgAAZHJzL2Uyb0RvYy54bWxQSwECLQAUAAYACAAAACEAyfgkBN4AAAAJAQAADwAA&#10;AAAAAAAAAAAAAAAHBQAAZHJzL2Rvd25yZXYueG1sUEsFBgAAAAAEAAQA8wAAABIGAAAAAA==&#10;" fillcolor="#d8d8d8 [2732]" strokecolor="#1f4d78 [1604]" strokeweight="1pt">
                <v:stroke joinstyle="miter"/>
                <v:textbox>
                  <w:txbxContent>
                    <w:p w:rsidR="00BA6BB2" w:rsidRPr="00BA6BB2" w:rsidRDefault="00BA6BB2" w:rsidP="00BA6BB2">
                      <w:pPr>
                        <w:jc w:val="center"/>
                        <w:rPr>
                          <w:b/>
                          <w:color w:val="000000" w:themeColor="text1"/>
                        </w:rPr>
                      </w:pPr>
                      <w:r w:rsidRPr="00BA6BB2">
                        <w:rPr>
                          <w:b/>
                          <w:color w:val="000000" w:themeColor="text1"/>
                        </w:rPr>
                        <w:t>Composición.</w:t>
                      </w:r>
                    </w:p>
                    <w:p w:rsidR="00BA6BB2" w:rsidRDefault="00BA6BB2" w:rsidP="00BA6BB2">
                      <w:pPr>
                        <w:jc w:val="center"/>
                        <w:rPr>
                          <w:color w:val="000000" w:themeColor="text1"/>
                        </w:rPr>
                      </w:pPr>
                      <w:r w:rsidRPr="00BA6BB2">
                        <w:rPr>
                          <w:color w:val="000000" w:themeColor="text1"/>
                        </w:rPr>
                        <w:t>Pieza facial en material elástomérico</w:t>
                      </w:r>
                      <w:r>
                        <w:rPr>
                          <w:color w:val="000000" w:themeColor="text1"/>
                        </w:rPr>
                        <w:t>.</w:t>
                      </w:r>
                      <w:r w:rsidRPr="00BA6BB2">
                        <w:rPr>
                          <w:color w:val="000000" w:themeColor="text1"/>
                        </w:rPr>
                        <w:t xml:space="preserve"> </w:t>
                      </w:r>
                    </w:p>
                    <w:p w:rsidR="00BA6BB2" w:rsidRPr="00181838" w:rsidRDefault="00BA6BB2" w:rsidP="00BA6BB2">
                      <w:pPr>
                        <w:jc w:val="center"/>
                        <w:rPr>
                          <w:b/>
                          <w:color w:val="000000" w:themeColor="text1"/>
                        </w:rPr>
                      </w:pPr>
                      <w:r w:rsidRPr="00181838">
                        <w:rPr>
                          <w:b/>
                          <w:color w:val="000000" w:themeColor="text1"/>
                        </w:rPr>
                        <w:t xml:space="preserve">Repuestos: </w:t>
                      </w:r>
                    </w:p>
                    <w:p w:rsidR="00BA6BB2" w:rsidRDefault="00BA6BB2" w:rsidP="00BA6BB2">
                      <w:pPr>
                        <w:rPr>
                          <w:color w:val="000000" w:themeColor="text1"/>
                        </w:rPr>
                      </w:pPr>
                      <w:r>
                        <w:rPr>
                          <w:color w:val="000000" w:themeColor="text1"/>
                        </w:rPr>
                        <w:t>Arnés</w:t>
                      </w:r>
                    </w:p>
                    <w:p w:rsidR="00BA6BB2" w:rsidRDefault="00BA6BB2" w:rsidP="00BA6BB2">
                      <w:pPr>
                        <w:rPr>
                          <w:color w:val="000000" w:themeColor="text1"/>
                        </w:rPr>
                      </w:pPr>
                      <w:r>
                        <w:rPr>
                          <w:color w:val="000000" w:themeColor="text1"/>
                        </w:rPr>
                        <w:t>Válvulas de exhalación</w:t>
                      </w:r>
                    </w:p>
                    <w:p w:rsidR="00BA6BB2" w:rsidRDefault="00BA6BB2" w:rsidP="00BA6BB2">
                      <w:pPr>
                        <w:rPr>
                          <w:color w:val="000000" w:themeColor="text1"/>
                        </w:rPr>
                      </w:pPr>
                      <w:r w:rsidRPr="00BA6BB2">
                        <w:rPr>
                          <w:color w:val="000000" w:themeColor="text1"/>
                        </w:rPr>
                        <w:t xml:space="preserve">Válvulas de inhalación </w:t>
                      </w:r>
                    </w:p>
                    <w:p w:rsidR="00BA6BB2" w:rsidRPr="00BA6BB2" w:rsidRDefault="00BA6BB2" w:rsidP="00BA6BB2">
                      <w:pPr>
                        <w:rPr>
                          <w:color w:val="000000" w:themeColor="text1"/>
                        </w:rPr>
                      </w:pPr>
                      <w:r w:rsidRPr="00BA6BB2">
                        <w:rPr>
                          <w:color w:val="000000" w:themeColor="text1"/>
                        </w:rPr>
                        <w:t>Empaque válvula</w:t>
                      </w:r>
                    </w:p>
                    <w:p w:rsidR="00BA6BB2" w:rsidRPr="00BA6BB2" w:rsidRDefault="00BA6BB2" w:rsidP="00BA6BB2">
                      <w:pPr>
                        <w:jc w:val="center"/>
                        <w:rPr>
                          <w:color w:val="000000" w:themeColor="text1"/>
                        </w:rPr>
                      </w:pPr>
                    </w:p>
                  </w:txbxContent>
                </v:textbox>
                <w10:wrap anchorx="margin"/>
              </v:roundrect>
            </w:pict>
          </mc:Fallback>
        </mc:AlternateContent>
      </w:r>
      <w:r>
        <w:rPr>
          <w:noProof/>
          <w:lang w:eastAsia="es-CO"/>
        </w:rPr>
        <mc:AlternateContent>
          <mc:Choice Requires="wps">
            <w:drawing>
              <wp:anchor distT="0" distB="0" distL="114300" distR="114300" simplePos="0" relativeHeight="251659264" behindDoc="0" locked="0" layoutInCell="1" allowOverlap="1" wp14:anchorId="466513F7" wp14:editId="2EBBB8BB">
                <wp:simplePos x="0" y="0"/>
                <wp:positionH relativeFrom="margin">
                  <wp:posOffset>2106931</wp:posOffset>
                </wp:positionH>
                <wp:positionV relativeFrom="paragraph">
                  <wp:posOffset>18415</wp:posOffset>
                </wp:positionV>
                <wp:extent cx="1657350" cy="2552700"/>
                <wp:effectExtent l="0" t="0" r="19050" b="19050"/>
                <wp:wrapNone/>
                <wp:docPr id="3" name="Rectángulo redondeado 3"/>
                <wp:cNvGraphicFramePr/>
                <a:graphic xmlns:a="http://schemas.openxmlformats.org/drawingml/2006/main">
                  <a:graphicData uri="http://schemas.microsoft.com/office/word/2010/wordprocessingShape">
                    <wps:wsp>
                      <wps:cNvSpPr/>
                      <wps:spPr>
                        <a:xfrm>
                          <a:off x="0" y="0"/>
                          <a:ext cx="1657350" cy="25527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756B43" w14:textId="77777777" w:rsidR="00BA6BB2" w:rsidRPr="00BA6BB2" w:rsidRDefault="00BA6BB2" w:rsidP="00BA6BB2">
                            <w:pPr>
                              <w:jc w:val="center"/>
                              <w:rPr>
                                <w:b/>
                                <w:color w:val="000000" w:themeColor="text1"/>
                              </w:rPr>
                            </w:pPr>
                            <w:r w:rsidRPr="00BA6BB2">
                              <w:rPr>
                                <w:b/>
                                <w:color w:val="000000" w:themeColor="text1"/>
                              </w:rPr>
                              <w:t>Descripción.</w:t>
                            </w:r>
                          </w:p>
                          <w:p w14:paraId="64A0CDD1" w14:textId="77777777" w:rsidR="00BA6BB2" w:rsidRPr="00BA6BB2" w:rsidRDefault="00BA6BB2" w:rsidP="00181838">
                            <w:pPr>
                              <w:jc w:val="center"/>
                              <w:rPr>
                                <w:color w:val="000000" w:themeColor="text1"/>
                              </w:rPr>
                            </w:pPr>
                            <w:r w:rsidRPr="00BA6BB2">
                              <w:rPr>
                                <w:color w:val="000000" w:themeColor="text1"/>
                              </w:rPr>
                              <w:t>Pieza facial de media cara doble cartucho, ofrece la posibilidad de usar filtros y cartuchos remplazables para protección contra ciertos gases, vapores y material particulado como polvo, neblina y humos.</w:t>
                            </w:r>
                          </w:p>
                          <w:p w14:paraId="0804BB06" w14:textId="77777777" w:rsidR="00BA6BB2" w:rsidRPr="00BA6BB2" w:rsidRDefault="00BA6BB2" w:rsidP="00BA6BB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A50FE" id="Rectángulo redondeado 3" o:spid="_x0000_s1028" style="position:absolute;margin-left:165.9pt;margin-top:1.45pt;width:130.5pt;height:20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OPNsgIAALUFAAAOAAAAZHJzL2Uyb0RvYy54bWysVM1u2zAMvg/YOwi6r3bcpu2COkXQosOA&#10;rg3aDj0rkhwbkEVNkmNnb7Nn2YuNkn+adcUOwy42KZIfReojLy67WpGdtK4CndPZUUqJ1BxEpbc5&#10;/fp08+GcEueZFkyBljndS0cvl+/fXbRmITMoQQlpCYJot2hNTkvvzSJJHC9lzdwRGKnRWICtmUfV&#10;bhNhWYvotUqyND1NWrDCWODSOTy97o10GfGLQnJ/XxROeqJyinfz8WvjdxO+yfKCLbaWmbLiwzXY&#10;P9yiZpXGpBPUNfOMNLb6A6quuAUHhT/iUCdQFBWXsQasZpa+quaxZEbGWrA5zkxtcv8Plt/t1pZU&#10;IqfHlGhW4xM9YNN+/tDbRgGxUoAWkgkgx6FXrXELDHk0aztoDsVQeFfYOvyxJNLF/u6n/srOE46H&#10;s9P52fEcn4GjLZvPs7M0vkDyEm6s858k1CQIObXQaBEuFJvLdrfOY170H/1CSgeqEjeVUlEJzJFX&#10;ypIdwzffbGcxVDX1FxD92fk8nfJGogX3iHqAlIRS++Ki5PdKBnylH2SBDcNysog8IfTgjHOpfZ/U&#10;lUzI/jikHGudImLOCBiQC6xgwh4Afi9mxO5bMPiHUBmZPgWnf7tYHzxFxMyg/RRcVxrsWwAKqxoy&#10;9/54/YPWBNF3my6SKRvJsgGxR4JZ6CfPGX5T4cveMufXzOKoIRtwffh7/BQK2pzCIFFSgv3+1nnw&#10;xwlAKyUtjm5O3beGWUmJ+qxxNj7OTk7CrEflZH6WoWIPLZtDi27qK0CmzHBRGR7F4O/VKBYW6mfc&#10;MquQFU1Mc8ydU+7tqFz5fqXgnuJytYpuON+G+Vv9aHgAD30OpH3qnpk1A709TsYdjGPOFq8I3vuG&#10;SA2rxkNRRfaHTvd9HV4Ad0Ok0rDHwvI51KPXy7Zd/gIAAP//AwBQSwMEFAAGAAgAAAAhAOZkrdvf&#10;AAAACQEAAA8AAABkcnMvZG93bnJldi54bWxMj0FPhDAQhe8m/odmTLwYtyzsGkHKxmg8qln04N66&#10;MFICnSLtAv57x5MeX97ke9/ku8X2YsLRt44UrFcRCKTK1S01Ct7fnq5vQfigqda9I1TwjR52xflZ&#10;rrPazbTHqQyNYAj5TCswIQyZlL4yaLVfuQGJu083Wh04jo2sRz0z3PYyjqIbaXVLvGD0gA8Gq648&#10;WaaU3d7My+vV9PKYHJ67r4OpPrZKXV4s93cgAi7h7xh+9VkdCnY6uhPVXvQKkmTN6kFBnILgfpvG&#10;nI8KNtEmBVnk8v8HxQ8AAAD//wMAUEsBAi0AFAAGAAgAAAAhALaDOJL+AAAA4QEAABMAAAAAAAAA&#10;AAAAAAAAAAAAAFtDb250ZW50X1R5cGVzXS54bWxQSwECLQAUAAYACAAAACEAOP0h/9YAAACUAQAA&#10;CwAAAAAAAAAAAAAAAAAvAQAAX3JlbHMvLnJlbHNQSwECLQAUAAYACAAAACEAqzjjzbICAAC1BQAA&#10;DgAAAAAAAAAAAAAAAAAuAgAAZHJzL2Uyb0RvYy54bWxQSwECLQAUAAYACAAAACEA5mSt298AAAAJ&#10;AQAADwAAAAAAAAAAAAAAAAAMBQAAZHJzL2Rvd25yZXYueG1sUEsFBgAAAAAEAAQA8wAAABgGAAAA&#10;AA==&#10;" fillcolor="#d8d8d8 [2732]" strokecolor="#1f4d78 [1604]" strokeweight="1pt">
                <v:stroke joinstyle="miter"/>
                <v:textbox>
                  <w:txbxContent>
                    <w:p w:rsidR="00BA6BB2" w:rsidRPr="00BA6BB2" w:rsidRDefault="00BA6BB2" w:rsidP="00BA6BB2">
                      <w:pPr>
                        <w:jc w:val="center"/>
                        <w:rPr>
                          <w:b/>
                          <w:color w:val="000000" w:themeColor="text1"/>
                        </w:rPr>
                      </w:pPr>
                      <w:r w:rsidRPr="00BA6BB2">
                        <w:rPr>
                          <w:b/>
                          <w:color w:val="000000" w:themeColor="text1"/>
                        </w:rPr>
                        <w:t>Descripción.</w:t>
                      </w:r>
                    </w:p>
                    <w:p w:rsidR="00BA6BB2" w:rsidRPr="00BA6BB2" w:rsidRDefault="00BA6BB2" w:rsidP="00181838">
                      <w:pPr>
                        <w:jc w:val="center"/>
                        <w:rPr>
                          <w:color w:val="000000" w:themeColor="text1"/>
                        </w:rPr>
                      </w:pPr>
                      <w:r w:rsidRPr="00BA6BB2">
                        <w:rPr>
                          <w:color w:val="000000" w:themeColor="text1"/>
                        </w:rPr>
                        <w:t>Pieza facial de media cara doble cartucho, ofrece la posibilidad de usar filtros y cartuchos remplazables para protección contra ciertos gases, vapores y material particulado como polvo, neblina y humos.</w:t>
                      </w:r>
                    </w:p>
                    <w:p w:rsidR="00BA6BB2" w:rsidRPr="00BA6BB2" w:rsidRDefault="00BA6BB2" w:rsidP="00BA6BB2">
                      <w:pPr>
                        <w:jc w:val="center"/>
                        <w:rPr>
                          <w:color w:val="000000" w:themeColor="text1"/>
                        </w:rPr>
                      </w:pPr>
                    </w:p>
                  </w:txbxContent>
                </v:textbox>
                <w10:wrap anchorx="margin"/>
              </v:roundrect>
            </w:pict>
          </mc:Fallback>
        </mc:AlternateContent>
      </w:r>
      <w:r w:rsidR="009361FE">
        <w:rPr>
          <w:noProof/>
          <w:lang w:eastAsia="es-CO"/>
        </w:rPr>
        <mc:AlternateContent>
          <mc:Choice Requires="wps">
            <w:drawing>
              <wp:anchor distT="0" distB="0" distL="114300" distR="114300" simplePos="0" relativeHeight="251662336" behindDoc="0" locked="0" layoutInCell="1" allowOverlap="1" wp14:anchorId="72AABB24" wp14:editId="1ADA52C9">
                <wp:simplePos x="0" y="0"/>
                <wp:positionH relativeFrom="margin">
                  <wp:align>right</wp:align>
                </wp:positionH>
                <wp:positionV relativeFrom="paragraph">
                  <wp:posOffset>2752090</wp:posOffset>
                </wp:positionV>
                <wp:extent cx="3238500" cy="4429125"/>
                <wp:effectExtent l="0" t="0" r="19050" b="28575"/>
                <wp:wrapNone/>
                <wp:docPr id="6" name="Rectángulo redondeado 6"/>
                <wp:cNvGraphicFramePr/>
                <a:graphic xmlns:a="http://schemas.openxmlformats.org/drawingml/2006/main">
                  <a:graphicData uri="http://schemas.microsoft.com/office/word/2010/wordprocessingShape">
                    <wps:wsp>
                      <wps:cNvSpPr/>
                      <wps:spPr>
                        <a:xfrm>
                          <a:off x="0" y="0"/>
                          <a:ext cx="3238500" cy="442912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0B784B" w14:textId="77777777" w:rsidR="00181838" w:rsidRDefault="00181838" w:rsidP="00181838">
                            <w:pPr>
                              <w:spacing w:after="0" w:line="240" w:lineRule="auto"/>
                              <w:jc w:val="center"/>
                              <w:rPr>
                                <w:b/>
                                <w:color w:val="000000" w:themeColor="text1"/>
                              </w:rPr>
                            </w:pPr>
                            <w:r w:rsidRPr="00181838">
                              <w:rPr>
                                <w:b/>
                                <w:color w:val="000000" w:themeColor="text1"/>
                              </w:rPr>
                              <w:t>Instrucciones de uso.</w:t>
                            </w:r>
                          </w:p>
                          <w:p w14:paraId="70129FA6" w14:textId="77777777" w:rsidR="00181838" w:rsidRPr="00181838" w:rsidRDefault="00181838" w:rsidP="00181838">
                            <w:pPr>
                              <w:spacing w:after="0" w:line="240" w:lineRule="auto"/>
                              <w:jc w:val="center"/>
                              <w:rPr>
                                <w:b/>
                                <w:color w:val="000000" w:themeColor="text1"/>
                              </w:rPr>
                            </w:pPr>
                          </w:p>
                          <w:p w14:paraId="15838B4F" w14:textId="77777777" w:rsidR="00181838" w:rsidRPr="00181838" w:rsidRDefault="00181838" w:rsidP="00181838">
                            <w:pPr>
                              <w:spacing w:after="0" w:line="240" w:lineRule="auto"/>
                              <w:rPr>
                                <w:color w:val="000000" w:themeColor="text1"/>
                              </w:rPr>
                            </w:pPr>
                            <w:r w:rsidRPr="00181838">
                              <w:rPr>
                                <w:color w:val="000000" w:themeColor="text1"/>
                              </w:rPr>
                              <w:t xml:space="preserve">1. No seguir de las instrucciones y limitaciones de uso de este respirador y/o no utilizarlo durante todo el periodo de exposición, puede reducir la efectividad y ocasionar enfermedad o muerte. </w:t>
                            </w:r>
                          </w:p>
                          <w:p w14:paraId="72840DAB" w14:textId="77777777" w:rsidR="00181838" w:rsidRPr="00181838" w:rsidRDefault="00181838" w:rsidP="00181838">
                            <w:pPr>
                              <w:spacing w:after="0" w:line="240" w:lineRule="auto"/>
                              <w:rPr>
                                <w:color w:val="000000" w:themeColor="text1"/>
                              </w:rPr>
                            </w:pPr>
                            <w:r w:rsidRPr="00181838">
                              <w:rPr>
                                <w:color w:val="000000" w:themeColor="text1"/>
                              </w:rPr>
                              <w:t xml:space="preserve">2. Antes de utilizar el respirador, el usuario deberá ser entrenado correctamente en su uso y mantenimiento. </w:t>
                            </w:r>
                          </w:p>
                          <w:p w14:paraId="4F0D4D42" w14:textId="77777777" w:rsidR="00181838" w:rsidRPr="00181838" w:rsidRDefault="00181838" w:rsidP="00181838">
                            <w:pPr>
                              <w:spacing w:after="0" w:line="240" w:lineRule="auto"/>
                              <w:rPr>
                                <w:color w:val="000000" w:themeColor="text1"/>
                              </w:rPr>
                            </w:pPr>
                            <w:r w:rsidRPr="00181838">
                              <w:rPr>
                                <w:color w:val="000000" w:themeColor="text1"/>
                              </w:rPr>
                              <w:t xml:space="preserve">3. Verifique el ajuste del respirador. </w:t>
                            </w:r>
                          </w:p>
                          <w:p w14:paraId="4C59CBCC" w14:textId="77777777" w:rsidR="00181838" w:rsidRPr="00181838" w:rsidRDefault="00181838" w:rsidP="00181838">
                            <w:pPr>
                              <w:spacing w:after="0" w:line="240" w:lineRule="auto"/>
                              <w:rPr>
                                <w:color w:val="000000" w:themeColor="text1"/>
                              </w:rPr>
                            </w:pPr>
                            <w:r w:rsidRPr="00181838">
                              <w:rPr>
                                <w:color w:val="000000" w:themeColor="text1"/>
                              </w:rPr>
                              <w:t xml:space="preserve">4. Abandone el área contaminada si presenta mareo u otro síntoma. </w:t>
                            </w:r>
                          </w:p>
                          <w:p w14:paraId="2BEC1D63" w14:textId="77777777" w:rsidR="00181838" w:rsidRPr="00181838" w:rsidRDefault="00181838" w:rsidP="00181838">
                            <w:pPr>
                              <w:spacing w:after="0" w:line="240" w:lineRule="auto"/>
                              <w:rPr>
                                <w:color w:val="000000" w:themeColor="text1"/>
                              </w:rPr>
                            </w:pPr>
                            <w:r w:rsidRPr="00181838">
                              <w:rPr>
                                <w:color w:val="000000" w:themeColor="text1"/>
                              </w:rPr>
                              <w:t xml:space="preserve">5. Si el respirador de daña o presenta dificultad para respirar, abandone el área Precauciones y Primeros Auxilios </w:t>
                            </w:r>
                          </w:p>
                          <w:p w14:paraId="1C30355C" w14:textId="77777777" w:rsidR="00181838" w:rsidRPr="00693CE3" w:rsidRDefault="00181838" w:rsidP="00181838">
                            <w:pPr>
                              <w:spacing w:after="0" w:line="240" w:lineRule="auto"/>
                              <w:rPr>
                                <w:b/>
                                <w:color w:val="000000" w:themeColor="text1"/>
                              </w:rPr>
                            </w:pPr>
                            <w:r w:rsidRPr="00693CE3">
                              <w:rPr>
                                <w:b/>
                                <w:color w:val="000000" w:themeColor="text1"/>
                              </w:rPr>
                              <w:t xml:space="preserve">No usar para: </w:t>
                            </w:r>
                          </w:p>
                          <w:p w14:paraId="007BCE76" w14:textId="77777777" w:rsidR="00693CE3" w:rsidRDefault="00181838" w:rsidP="00181838">
                            <w:pPr>
                              <w:spacing w:after="0" w:line="240" w:lineRule="auto"/>
                              <w:rPr>
                                <w:color w:val="000000" w:themeColor="text1"/>
                              </w:rPr>
                            </w:pPr>
                            <w:r w:rsidRPr="00181838">
                              <w:rPr>
                                <w:b/>
                                <w:color w:val="000000" w:themeColor="text1"/>
                              </w:rPr>
                              <w:t>Contaminantes</w:t>
                            </w:r>
                            <w:r w:rsidRPr="00181838">
                              <w:rPr>
                                <w:color w:val="000000" w:themeColor="text1"/>
                              </w:rPr>
                              <w:t>: En concentraciones desconocidas, o condiciones inmediatamente peligrosas para la salud y la vida</w:t>
                            </w:r>
                            <w:r w:rsidR="00693CE3">
                              <w:rPr>
                                <w:color w:val="000000" w:themeColor="text1"/>
                              </w:rPr>
                              <w:t>.</w:t>
                            </w:r>
                          </w:p>
                          <w:p w14:paraId="28AC35A6" w14:textId="77777777" w:rsidR="00181838" w:rsidRPr="00181838" w:rsidRDefault="00181838" w:rsidP="00181838">
                            <w:pPr>
                              <w:spacing w:after="0" w:line="240" w:lineRule="auto"/>
                              <w:rPr>
                                <w:color w:val="000000" w:themeColor="text1"/>
                              </w:rPr>
                            </w:pPr>
                            <w:r w:rsidRPr="00181838">
                              <w:rPr>
                                <w:b/>
                                <w:color w:val="000000" w:themeColor="text1"/>
                              </w:rPr>
                              <w:t>Atmósferas:</w:t>
                            </w:r>
                            <w:r w:rsidRPr="00181838">
                              <w:rPr>
                                <w:color w:val="000000" w:themeColor="text1"/>
                              </w:rPr>
                              <w:t xml:space="preserve"> Con un contenido de oxígeno que esté por debajo del 19.5%.</w:t>
                            </w:r>
                          </w:p>
                          <w:p w14:paraId="7192DE4B" w14:textId="77777777" w:rsidR="00181838" w:rsidRDefault="00181838" w:rsidP="001818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CBAB91" id="Rectángulo redondeado 6" o:spid="_x0000_s1029" style="position:absolute;margin-left:203.8pt;margin-top:216.7pt;width:255pt;height:348.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A23rwIAALUFAAAOAAAAZHJzL2Uyb0RvYy54bWysVMFu2zAMvQ/YPwi6r07ctGuDOkXQosOA&#10;rg3aDj0rshQbkERNkmNnf7Nv2Y+Nkh0364odhl1sUSQfySeSF5edVmQrnK/BFHR6NKFEGA5lbTYF&#10;/fp08+GMEh+YKZkCIwq6E55eLt6/u2jtXORQgSqFIwhi/Ly1Ba1CsPMs87wSmvkjsMKgUoLTLKDo&#10;NlnpWIvoWmX5ZHKateBK64AL7/H2ulfSRcKXUvBwL6UXgaiCYm4hfV36ruM3W1yw+cYxW9V8SIP9&#10;Qxaa1QaDjlDXLDDSuPoPKF1zBx5kOOKgM5Cy5iLVgNVMJ6+qeayYFakWJMfbkSb//2D53XblSF0W&#10;9JQSwzQ+0QOS9vOH2TQKiBMlmFKwEshp5Kq1fo4uj3blBsnjMRbeSafjH0siXeJ3N/IrukA4Xh7n&#10;x2cnE3wGjrrZLD+f5icRNXtxt86HTwI0iYeCOmhMGRNK5LLtrQ+9/d4uhvSg6vKmVioJsXPElXJk&#10;y/DN15tpclWN/gJlfxdzSC+PcVOjRfOUxQFSFkvti0unsFMi4ivzICQShuXkCXlE6MEZ58KEPqiv&#10;WCn66xjy7ZgJMCJLrGDEHgB+L2aP3VMw2EdXkTp9dJ78LbHeefRIkcGE0VnXBtxbAAqrGiL39kjZ&#10;ATXxGLp1l5rpeN8sayh32GAO+snzlt/U+LK3zIcVczhq2A24PsI9fqSCtqAwnCipwH1/6z7a4wSg&#10;lpIWR7eg/lvDnKBEfTY4G+fT2SzOehJmJx9zFNyhZn2oMY2+AuyUKS4qy9Mx2ge1P0oH+hm3zDJG&#10;RRUzHGMXlAe3F65Cv1JwT3GxXCYznG/Lwq15tDyCR55j0z51z8zZob0DTsYd7MeczV81eG8bPQ0s&#10;mwCyTt0fme55HV4Ad0Nq32GPxeVzKCerl227+AUAAP//AwBQSwMEFAAGAAgAAAAhACSEvSXeAAAA&#10;CQEAAA8AAABkcnMvZG93bnJldi54bWxMj0FPhDAQhe8m/odmTLwYt0V2jSJlYzQe1Sx6cG9dGCmB&#10;TpF2Af+940mP897LN+/l28X1YsIxtJ40JCsFAqnydUuNhve3p8sbECEaqk3vCTV8Y4BtcXqSm6z2&#10;M+1wKmMjGEIhMxpsjEMmZagsOhNWfkBi79OPzkQ+x0bWo5kZ7np5pdS1dKYl/mDNgA8Wq648OqaU&#10;3c7Oy+vF9PKY7p+7r72tPjZan58t93cgIi7xLwy/9bk6FNzp4I9UB9Fr4CFRwzpN1yDY3iSKlQPn&#10;klTdgixy+X9B8QMAAP//AwBQSwECLQAUAAYACAAAACEAtoM4kv4AAADhAQAAEwAAAAAAAAAAAAAA&#10;AAAAAAAAW0NvbnRlbnRfVHlwZXNdLnhtbFBLAQItABQABgAIAAAAIQA4/SH/1gAAAJQBAAALAAAA&#10;AAAAAAAAAAAAAC8BAABfcmVscy8ucmVsc1BLAQItABQABgAIAAAAIQAUWA23rwIAALUFAAAOAAAA&#10;AAAAAAAAAAAAAC4CAABkcnMvZTJvRG9jLnhtbFBLAQItABQABgAIAAAAIQAkhL0l3gAAAAkBAAAP&#10;AAAAAAAAAAAAAAAAAAkFAABkcnMvZG93bnJldi54bWxQSwUGAAAAAAQABADzAAAAFAYAAAAA&#10;" fillcolor="#d8d8d8 [2732]" strokecolor="#1f4d78 [1604]" strokeweight="1pt">
                <v:stroke joinstyle="miter"/>
                <v:textbox>
                  <w:txbxContent>
                    <w:p w:rsidR="00181838" w:rsidRDefault="00181838" w:rsidP="00181838">
                      <w:pPr>
                        <w:spacing w:after="0" w:line="240" w:lineRule="auto"/>
                        <w:jc w:val="center"/>
                        <w:rPr>
                          <w:b/>
                          <w:color w:val="000000" w:themeColor="text1"/>
                        </w:rPr>
                      </w:pPr>
                      <w:r w:rsidRPr="00181838">
                        <w:rPr>
                          <w:b/>
                          <w:color w:val="000000" w:themeColor="text1"/>
                        </w:rPr>
                        <w:t>Instrucciones de uso.</w:t>
                      </w:r>
                    </w:p>
                    <w:p w:rsidR="00181838" w:rsidRPr="00181838" w:rsidRDefault="00181838" w:rsidP="00181838">
                      <w:pPr>
                        <w:spacing w:after="0" w:line="240" w:lineRule="auto"/>
                        <w:jc w:val="center"/>
                        <w:rPr>
                          <w:b/>
                          <w:color w:val="000000" w:themeColor="text1"/>
                        </w:rPr>
                      </w:pPr>
                    </w:p>
                    <w:p w:rsidR="00181838" w:rsidRPr="00181838" w:rsidRDefault="00181838" w:rsidP="00181838">
                      <w:pPr>
                        <w:spacing w:after="0" w:line="240" w:lineRule="auto"/>
                        <w:rPr>
                          <w:color w:val="000000" w:themeColor="text1"/>
                        </w:rPr>
                      </w:pPr>
                      <w:r w:rsidRPr="00181838">
                        <w:rPr>
                          <w:color w:val="000000" w:themeColor="text1"/>
                        </w:rPr>
                        <w:t xml:space="preserve">1. No seguir de las instrucciones y limitaciones de uso de este respirador y/o no utilizarlo durante todo el periodo de exposición, puede reducir la efectividad y ocasionar enfermedad o muerte. </w:t>
                      </w:r>
                    </w:p>
                    <w:p w:rsidR="00181838" w:rsidRPr="00181838" w:rsidRDefault="00181838" w:rsidP="00181838">
                      <w:pPr>
                        <w:spacing w:after="0" w:line="240" w:lineRule="auto"/>
                        <w:rPr>
                          <w:color w:val="000000" w:themeColor="text1"/>
                        </w:rPr>
                      </w:pPr>
                      <w:r w:rsidRPr="00181838">
                        <w:rPr>
                          <w:color w:val="000000" w:themeColor="text1"/>
                        </w:rPr>
                        <w:t xml:space="preserve">2. Antes de utilizar el respirador, el usuario deberá ser entrenado correctamente en su uso y mantenimiento. </w:t>
                      </w:r>
                    </w:p>
                    <w:p w:rsidR="00181838" w:rsidRPr="00181838" w:rsidRDefault="00181838" w:rsidP="00181838">
                      <w:pPr>
                        <w:spacing w:after="0" w:line="240" w:lineRule="auto"/>
                        <w:rPr>
                          <w:color w:val="000000" w:themeColor="text1"/>
                        </w:rPr>
                      </w:pPr>
                      <w:r w:rsidRPr="00181838">
                        <w:rPr>
                          <w:color w:val="000000" w:themeColor="text1"/>
                        </w:rPr>
                        <w:t xml:space="preserve">3. Verifique el ajuste del respirador. </w:t>
                      </w:r>
                    </w:p>
                    <w:p w:rsidR="00181838" w:rsidRPr="00181838" w:rsidRDefault="00181838" w:rsidP="00181838">
                      <w:pPr>
                        <w:spacing w:after="0" w:line="240" w:lineRule="auto"/>
                        <w:rPr>
                          <w:color w:val="000000" w:themeColor="text1"/>
                        </w:rPr>
                      </w:pPr>
                      <w:r w:rsidRPr="00181838">
                        <w:rPr>
                          <w:color w:val="000000" w:themeColor="text1"/>
                        </w:rPr>
                        <w:t xml:space="preserve">4. Abandone el área contaminada si presenta mareo u otro síntoma. </w:t>
                      </w:r>
                    </w:p>
                    <w:p w:rsidR="00181838" w:rsidRPr="00181838" w:rsidRDefault="00181838" w:rsidP="00181838">
                      <w:pPr>
                        <w:spacing w:after="0" w:line="240" w:lineRule="auto"/>
                        <w:rPr>
                          <w:color w:val="000000" w:themeColor="text1"/>
                        </w:rPr>
                      </w:pPr>
                      <w:r w:rsidRPr="00181838">
                        <w:rPr>
                          <w:color w:val="000000" w:themeColor="text1"/>
                        </w:rPr>
                        <w:t xml:space="preserve">5. Si el respirador de daña o presenta dificultad para respirar, abandone el área Precauciones y Primeros Auxilios </w:t>
                      </w:r>
                    </w:p>
                    <w:p w:rsidR="00181838" w:rsidRPr="00693CE3" w:rsidRDefault="00181838" w:rsidP="00181838">
                      <w:pPr>
                        <w:spacing w:after="0" w:line="240" w:lineRule="auto"/>
                        <w:rPr>
                          <w:b/>
                          <w:color w:val="000000" w:themeColor="text1"/>
                        </w:rPr>
                      </w:pPr>
                      <w:r w:rsidRPr="00693CE3">
                        <w:rPr>
                          <w:b/>
                          <w:color w:val="000000" w:themeColor="text1"/>
                        </w:rPr>
                        <w:t xml:space="preserve">No usar para: </w:t>
                      </w:r>
                    </w:p>
                    <w:p w:rsidR="00693CE3" w:rsidRDefault="00181838" w:rsidP="00181838">
                      <w:pPr>
                        <w:spacing w:after="0" w:line="240" w:lineRule="auto"/>
                        <w:rPr>
                          <w:color w:val="000000" w:themeColor="text1"/>
                        </w:rPr>
                      </w:pPr>
                      <w:r w:rsidRPr="00181838">
                        <w:rPr>
                          <w:b/>
                          <w:color w:val="000000" w:themeColor="text1"/>
                        </w:rPr>
                        <w:t>Contaminantes</w:t>
                      </w:r>
                      <w:r w:rsidRPr="00181838">
                        <w:rPr>
                          <w:color w:val="000000" w:themeColor="text1"/>
                        </w:rPr>
                        <w:t>: En concentraciones desconocidas, o condiciones inmediatamente peligrosas para la salud y la vida</w:t>
                      </w:r>
                      <w:r w:rsidR="00693CE3">
                        <w:rPr>
                          <w:color w:val="000000" w:themeColor="text1"/>
                        </w:rPr>
                        <w:t>.</w:t>
                      </w:r>
                    </w:p>
                    <w:p w:rsidR="00181838" w:rsidRPr="00181838" w:rsidRDefault="00181838" w:rsidP="00181838">
                      <w:pPr>
                        <w:spacing w:after="0" w:line="240" w:lineRule="auto"/>
                        <w:rPr>
                          <w:color w:val="000000" w:themeColor="text1"/>
                        </w:rPr>
                      </w:pPr>
                      <w:r w:rsidRPr="00181838">
                        <w:rPr>
                          <w:b/>
                          <w:color w:val="000000" w:themeColor="text1"/>
                        </w:rPr>
                        <w:t>Atmósferas:</w:t>
                      </w:r>
                      <w:r w:rsidRPr="00181838">
                        <w:rPr>
                          <w:color w:val="000000" w:themeColor="text1"/>
                        </w:rPr>
                        <w:t xml:space="preserve"> Con un contenido de oxígeno que esté por debajo del 19.5%.</w:t>
                      </w:r>
                    </w:p>
                    <w:p w:rsidR="00181838" w:rsidRDefault="00181838" w:rsidP="00181838">
                      <w:pPr>
                        <w:jc w:val="center"/>
                      </w:pPr>
                    </w:p>
                  </w:txbxContent>
                </v:textbox>
                <w10:wrap anchorx="margin"/>
              </v:roundrect>
            </w:pict>
          </mc:Fallback>
        </mc:AlternateContent>
      </w:r>
      <w:r w:rsidR="00181838">
        <w:rPr>
          <w:noProof/>
          <w:lang w:eastAsia="es-CO"/>
        </w:rPr>
        <mc:AlternateContent>
          <mc:Choice Requires="wps">
            <w:drawing>
              <wp:anchor distT="0" distB="0" distL="114300" distR="114300" simplePos="0" relativeHeight="251661312" behindDoc="0" locked="0" layoutInCell="1" allowOverlap="1" wp14:anchorId="44A6A27D" wp14:editId="47B47B76">
                <wp:simplePos x="0" y="0"/>
                <wp:positionH relativeFrom="margin">
                  <wp:align>left</wp:align>
                </wp:positionH>
                <wp:positionV relativeFrom="paragraph">
                  <wp:posOffset>2723515</wp:posOffset>
                </wp:positionV>
                <wp:extent cx="3543300" cy="4476750"/>
                <wp:effectExtent l="0" t="0" r="19050" b="19050"/>
                <wp:wrapNone/>
                <wp:docPr id="5" name="Rectángulo redondeado 5"/>
                <wp:cNvGraphicFramePr/>
                <a:graphic xmlns:a="http://schemas.openxmlformats.org/drawingml/2006/main">
                  <a:graphicData uri="http://schemas.microsoft.com/office/word/2010/wordprocessingShape">
                    <wps:wsp>
                      <wps:cNvSpPr/>
                      <wps:spPr>
                        <a:xfrm>
                          <a:off x="0" y="0"/>
                          <a:ext cx="3543300" cy="447675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150A48" w14:textId="77777777" w:rsidR="00BA6BB2" w:rsidRPr="00181838" w:rsidRDefault="00BA6BB2" w:rsidP="00181838">
                            <w:pPr>
                              <w:jc w:val="center"/>
                              <w:rPr>
                                <w:rFonts w:cstheme="minorHAnsi"/>
                                <w:b/>
                                <w:color w:val="000000" w:themeColor="text1"/>
                                <w:sz w:val="18"/>
                                <w:szCs w:val="18"/>
                              </w:rPr>
                            </w:pPr>
                            <w:r w:rsidRPr="00181838">
                              <w:rPr>
                                <w:rFonts w:cstheme="minorHAnsi"/>
                                <w:b/>
                                <w:color w:val="000000" w:themeColor="text1"/>
                                <w:sz w:val="18"/>
                                <w:szCs w:val="18"/>
                              </w:rPr>
                              <w:t>(Características Técnicas)</w:t>
                            </w:r>
                          </w:p>
                          <w:p w14:paraId="47383B48"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El material </w:t>
                            </w:r>
                            <w:proofErr w:type="spellStart"/>
                            <w:r w:rsidRPr="00BA6BB2">
                              <w:rPr>
                                <w:rFonts w:cstheme="minorHAnsi"/>
                                <w:color w:val="000000" w:themeColor="text1"/>
                                <w:sz w:val="18"/>
                                <w:szCs w:val="18"/>
                              </w:rPr>
                              <w:t>elastomérico</w:t>
                            </w:r>
                            <w:proofErr w:type="spellEnd"/>
                            <w:r w:rsidRPr="00BA6BB2">
                              <w:rPr>
                                <w:rFonts w:cstheme="minorHAnsi"/>
                                <w:color w:val="000000" w:themeColor="text1"/>
                                <w:sz w:val="18"/>
                                <w:szCs w:val="18"/>
                              </w:rPr>
                              <w:t xml:space="preserve"> es suave para la piel del usuario, reduce la posibilidad de irritación en la piel. </w:t>
                            </w:r>
                          </w:p>
                          <w:p w14:paraId="53470BCD"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Amplio rango de protección en una variedad de aplicaciones, pues la pieza facilita se puede utilizar con cartuchos Línea 6000 y filtros de la línea 2000. </w:t>
                            </w:r>
                          </w:p>
                          <w:p w14:paraId="679C9EB9"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Ofrece comodidad al usuario, especialmente durante tiempo de uso prologando por su diseño liviano y bien balanceado, puesto que permite una apropiada distribución del peso del respirador y los cartuchos. </w:t>
                            </w:r>
                          </w:p>
                          <w:p w14:paraId="7E820495"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Ajuste adecuado para una gran variedad de rostros, debido a que está disponible en tallas: pequeña (6100), mediana (6200) y grande (6300)</w:t>
                            </w:r>
                          </w:p>
                          <w:p w14:paraId="5CF6BF1D"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Rápida y fácil colocación de los cartuchos y los filtros por el diseño de ajuste bayoneta, que elimina el uso de retenedor. </w:t>
                            </w:r>
                          </w:p>
                          <w:p w14:paraId="010EA676"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Fácil mantenimiento y reducción del número de repuestos, por su diseño compacto </w:t>
                            </w:r>
                          </w:p>
                          <w:p w14:paraId="2A14B810" w14:textId="77777777"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Diseño de bajo perfil, mayor visibilidad al usuario </w:t>
                            </w:r>
                          </w:p>
                          <w:p w14:paraId="77E60451" w14:textId="77777777" w:rsidR="00BA6BB2" w:rsidRPr="00BA6BB2" w:rsidRDefault="00BA6BB2" w:rsidP="00BA6BB2">
                            <w:pPr>
                              <w:spacing w:after="0" w:line="240" w:lineRule="auto"/>
                              <w:rPr>
                                <w:rFonts w:eastAsia="Times New Roman" w:cstheme="minorHAnsi"/>
                                <w:color w:val="000000" w:themeColor="text1"/>
                                <w:sz w:val="18"/>
                                <w:szCs w:val="18"/>
                                <w:lang w:eastAsia="es-CO"/>
                              </w:rPr>
                            </w:pPr>
                            <w:r w:rsidRPr="00BA6BB2">
                              <w:rPr>
                                <w:rFonts w:eastAsia="Times New Roman" w:cstheme="minorHAnsi"/>
                                <w:color w:val="000000" w:themeColor="text1"/>
                                <w:sz w:val="18"/>
                                <w:szCs w:val="18"/>
                                <w:lang w:eastAsia="es-CO"/>
                              </w:rPr>
                              <w:t xml:space="preserve">La normativa aplicable </w:t>
                            </w:r>
                            <w:r w:rsidRPr="006E4632">
                              <w:rPr>
                                <w:rFonts w:eastAsia="Times New Roman" w:cstheme="minorHAnsi"/>
                                <w:color w:val="000000" w:themeColor="text1"/>
                                <w:sz w:val="18"/>
                                <w:szCs w:val="18"/>
                                <w:lang w:eastAsia="es-CO"/>
                              </w:rPr>
                              <w:t xml:space="preserve">NTC 1584 </w:t>
                            </w:r>
                            <w:r w:rsidRPr="00BA6BB2">
                              <w:rPr>
                                <w:rFonts w:eastAsia="Times New Roman" w:cstheme="minorHAnsi"/>
                                <w:color w:val="000000" w:themeColor="text1"/>
                                <w:sz w:val="18"/>
                                <w:szCs w:val="18"/>
                                <w:lang w:eastAsia="es-CO"/>
                              </w:rPr>
                              <w:t>o</w:t>
                            </w:r>
                            <w:r w:rsidRPr="006E4632">
                              <w:rPr>
                                <w:rFonts w:eastAsia="Times New Roman" w:cstheme="minorHAnsi"/>
                                <w:color w:val="000000" w:themeColor="text1"/>
                                <w:sz w:val="18"/>
                                <w:szCs w:val="18"/>
                                <w:lang w:eastAsia="es-CO"/>
                              </w:rPr>
                              <w:t xml:space="preserve"> NTC 1728 </w:t>
                            </w:r>
                            <w:r w:rsidRPr="00BA6BB2">
                              <w:rPr>
                                <w:rFonts w:eastAsia="Times New Roman" w:cstheme="minorHAnsi"/>
                                <w:color w:val="000000" w:themeColor="text1"/>
                                <w:sz w:val="18"/>
                                <w:szCs w:val="18"/>
                                <w:lang w:eastAsia="es-CO"/>
                              </w:rPr>
                              <w:t>o</w:t>
                            </w:r>
                            <w:r w:rsidRPr="006E4632">
                              <w:rPr>
                                <w:rFonts w:eastAsia="Times New Roman" w:cstheme="minorHAnsi"/>
                                <w:color w:val="000000" w:themeColor="text1"/>
                                <w:sz w:val="18"/>
                                <w:szCs w:val="18"/>
                                <w:lang w:eastAsia="es-CO"/>
                              </w:rPr>
                              <w:t xml:space="preserve"> NTC 1733</w:t>
                            </w:r>
                          </w:p>
                          <w:p w14:paraId="4E40A035" w14:textId="77777777" w:rsidR="00BA6BB2" w:rsidRDefault="00BA6BB2" w:rsidP="00BA6BB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BE87DA" id="Rectángulo redondeado 5" o:spid="_x0000_s1030" style="position:absolute;margin-left:0;margin-top:214.45pt;width:279pt;height:3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DTJrwIAALUFAAAOAAAAZHJzL2Uyb0RvYy54bWysVF9P2zAQf5+072D5fSQtKbCKFFUgpkkM&#10;EDDx7Dp2E8n2ebbbpPs2+yz7Yjs7aegY2sO0l+TOd/e7/3d+0WlFtsL5BkxJJ0c5JcJwqBqzLunX&#10;p+sPZ5T4wEzFFBhR0p3w9GLx/t15a+diCjWoSjiCIMbPW1vSOgQ7zzLPa6GZPwIrDAolOM0Csm6d&#10;VY61iK5VNs3zk6wFV1kHXHiPr1e9kC4SvpSChzspvQhElRRjC+nr0ncVv9ninM3Xjtm64UMY7B+i&#10;0Kwx6HSEumKBkY1r/oDSDXfgQYYjDjoDKRsuUg6YzSR/lc1jzaxIuWBxvB3L5P8fLL/d3jvSVCWd&#10;UWKYxhY9YNF+/jDrjQLiRAWmEqwCMou1aq2fo8mjvXcD55GMiXfS6fjHlEiX6rsb6yu6QDg+Hs+K&#10;4+Mc28BRVhSnJ6ez1IHsxdw6Hz4J0CQSJXWwMVUMKBWXbW98QL+ov9eLLj2oprpulEpMnBxxqRzZ&#10;Muz5aj1Jpmqjv0DVv53Ncgyix0mDFtUT6gFSFlPtk0tU2CkR8ZV5EBILhulME/KI0IMzzoUJvVNf&#10;s0r0z9Hl2z4TYESWmMGIPQD8nsweuw990I+mIk36aJz/LbDeeLRInsGE0Vg3BtxbAAqzGjz3+liy&#10;g9JEMnSrLg1TsR+WFVQ7HDAH/eZ5y68b7OwN8+GeOVw1nAY8H+EOP1JBW1IYKEpqcN/feo/6uAEo&#10;paTF1S2p/7ZhTlCiPhvcjY+Tooi7nphidjpFxh1KVocSs9GXgJMywUNleSKjflB7UjrQz3hlltEr&#10;ipjh6LukPLg9cxn6k4J3iovlMqnhflsWbsyj5RE81jkO7VP3zJwdxjvgZtzCfs3Z/NWA97rR0sBy&#10;E0A2afpjpfu6Dh3A25DGd7hj8fgc8knr5doufgEAAP//AwBQSwMEFAAGAAgAAAAhAKNXoI3fAAAA&#10;CQEAAA8AAABkcnMvZG93bnJldi54bWxMj0FPhDAQhe8m/odmTLwYt+wihkXKxmg8qln04N66MFIC&#10;nSLtAv57x5Me572Xb97Ld4vtxYSjbx0pWK8iEEiVq1tqFLy/PV2nIHzQVOveESr4Rg+74vws11nt&#10;ZtrjVIZGMIR8phWYEIZMSl8ZtNqv3IDE3qcbrQ58jo2sRz0z3PZyE0W30uqW+IPRAz4YrLryZJlS&#10;dnszL69X08tjfHjuvg6m+kiUurxY7u9ABFzCXxh+63N1KLjT0Z2o9qJXwEOCgptNugXBdpKkrBw5&#10;t47jLcgil/8XFD8AAAD//wMAUEsBAi0AFAAGAAgAAAAhALaDOJL+AAAA4QEAABMAAAAAAAAAAAAA&#10;AAAAAAAAAFtDb250ZW50X1R5cGVzXS54bWxQSwECLQAUAAYACAAAACEAOP0h/9YAAACUAQAACwAA&#10;AAAAAAAAAAAAAAAvAQAAX3JlbHMvLnJlbHNQSwECLQAUAAYACAAAACEA1mQ0ya8CAAC1BQAADgAA&#10;AAAAAAAAAAAAAAAuAgAAZHJzL2Uyb0RvYy54bWxQSwECLQAUAAYACAAAACEAo1egjd8AAAAJAQAA&#10;DwAAAAAAAAAAAAAAAAAJBQAAZHJzL2Rvd25yZXYueG1sUEsFBgAAAAAEAAQA8wAAABUGAAAAAA==&#10;" fillcolor="#d8d8d8 [2732]" strokecolor="#1f4d78 [1604]" strokeweight="1pt">
                <v:stroke joinstyle="miter"/>
                <v:textbox>
                  <w:txbxContent>
                    <w:p w:rsidR="00BA6BB2" w:rsidRPr="00181838" w:rsidRDefault="00BA6BB2" w:rsidP="00181838">
                      <w:pPr>
                        <w:jc w:val="center"/>
                        <w:rPr>
                          <w:rFonts w:cstheme="minorHAnsi"/>
                          <w:b/>
                          <w:color w:val="000000" w:themeColor="text1"/>
                          <w:sz w:val="18"/>
                          <w:szCs w:val="18"/>
                        </w:rPr>
                      </w:pPr>
                      <w:r w:rsidRPr="00181838">
                        <w:rPr>
                          <w:rFonts w:cstheme="minorHAnsi"/>
                          <w:b/>
                          <w:color w:val="000000" w:themeColor="text1"/>
                          <w:sz w:val="18"/>
                          <w:szCs w:val="18"/>
                        </w:rPr>
                        <w:t>(Características Técnicas)</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El material </w:t>
                      </w:r>
                      <w:proofErr w:type="spellStart"/>
                      <w:r w:rsidRPr="00BA6BB2">
                        <w:rPr>
                          <w:rFonts w:cstheme="minorHAnsi"/>
                          <w:color w:val="000000" w:themeColor="text1"/>
                          <w:sz w:val="18"/>
                          <w:szCs w:val="18"/>
                        </w:rPr>
                        <w:t>elastomérico</w:t>
                      </w:r>
                      <w:proofErr w:type="spellEnd"/>
                      <w:r w:rsidRPr="00BA6BB2">
                        <w:rPr>
                          <w:rFonts w:cstheme="minorHAnsi"/>
                          <w:color w:val="000000" w:themeColor="text1"/>
                          <w:sz w:val="18"/>
                          <w:szCs w:val="18"/>
                        </w:rPr>
                        <w:t xml:space="preserve"> es suave para la piel del usuario, reduce la posibilidad de irritación en la piel. </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Amplio rango de protección en una variedad de aplicaciones, pues la pieza facilita se puede utilizar con cartuchos Línea 6000 y filtros de la línea 2000. </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Ofrece comodidad al usuario, especialmente durante tiempo de uso prologando por su diseño liviano y bien balanceado, puesto que permite una apropiada distribución del peso del respirador y los cartuchos. </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Ajuste adecuado para una gran variedad de rostros, debido a que está disponible en tallas: pequeña (6100), mediana (6200) y grande (6300)</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Rápida y fácil colocación de los cartuchos y los filtros por el diseño de ajuste bayoneta, que elimina el uso de retenedor. </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Fácil mantenimiento y reducción del número de repuestos, por su diseño compacto </w:t>
                      </w:r>
                    </w:p>
                    <w:p w:rsidR="00BA6BB2" w:rsidRPr="00BA6BB2" w:rsidRDefault="00BA6BB2" w:rsidP="00BA6BB2">
                      <w:pPr>
                        <w:rPr>
                          <w:rFonts w:cstheme="minorHAnsi"/>
                          <w:color w:val="000000" w:themeColor="text1"/>
                          <w:sz w:val="18"/>
                          <w:szCs w:val="18"/>
                        </w:rPr>
                      </w:pPr>
                      <w:r w:rsidRPr="00BA6BB2">
                        <w:rPr>
                          <w:rFonts w:cstheme="minorHAnsi"/>
                          <w:color w:val="000000" w:themeColor="text1"/>
                          <w:sz w:val="18"/>
                          <w:szCs w:val="18"/>
                        </w:rPr>
                        <w:t xml:space="preserve">Diseño de bajo perfil, mayor visibilidad al usuario </w:t>
                      </w:r>
                    </w:p>
                    <w:p w:rsidR="00BA6BB2" w:rsidRPr="00BA6BB2" w:rsidRDefault="00BA6BB2" w:rsidP="00BA6BB2">
                      <w:pPr>
                        <w:spacing w:after="0" w:line="240" w:lineRule="auto"/>
                        <w:rPr>
                          <w:rFonts w:eastAsia="Times New Roman" w:cstheme="minorHAnsi"/>
                          <w:color w:val="000000" w:themeColor="text1"/>
                          <w:sz w:val="18"/>
                          <w:szCs w:val="18"/>
                          <w:lang w:eastAsia="es-CO"/>
                        </w:rPr>
                      </w:pPr>
                      <w:r w:rsidRPr="00BA6BB2">
                        <w:rPr>
                          <w:rFonts w:eastAsia="Times New Roman" w:cstheme="minorHAnsi"/>
                          <w:color w:val="000000" w:themeColor="text1"/>
                          <w:sz w:val="18"/>
                          <w:szCs w:val="18"/>
                          <w:lang w:eastAsia="es-CO"/>
                        </w:rPr>
                        <w:t xml:space="preserve">La normativa aplicable </w:t>
                      </w:r>
                      <w:r w:rsidRPr="006E4632">
                        <w:rPr>
                          <w:rFonts w:eastAsia="Times New Roman" w:cstheme="minorHAnsi"/>
                          <w:color w:val="000000" w:themeColor="text1"/>
                          <w:sz w:val="18"/>
                          <w:szCs w:val="18"/>
                          <w:lang w:eastAsia="es-CO"/>
                        </w:rPr>
                        <w:t xml:space="preserve">NTC 1584 </w:t>
                      </w:r>
                      <w:r w:rsidRPr="00BA6BB2">
                        <w:rPr>
                          <w:rFonts w:eastAsia="Times New Roman" w:cstheme="minorHAnsi"/>
                          <w:color w:val="000000" w:themeColor="text1"/>
                          <w:sz w:val="18"/>
                          <w:szCs w:val="18"/>
                          <w:lang w:eastAsia="es-CO"/>
                        </w:rPr>
                        <w:t>o</w:t>
                      </w:r>
                      <w:r w:rsidRPr="006E4632">
                        <w:rPr>
                          <w:rFonts w:eastAsia="Times New Roman" w:cstheme="minorHAnsi"/>
                          <w:color w:val="000000" w:themeColor="text1"/>
                          <w:sz w:val="18"/>
                          <w:szCs w:val="18"/>
                          <w:lang w:eastAsia="es-CO"/>
                        </w:rPr>
                        <w:t xml:space="preserve"> NTC 1728 </w:t>
                      </w:r>
                      <w:r w:rsidRPr="00BA6BB2">
                        <w:rPr>
                          <w:rFonts w:eastAsia="Times New Roman" w:cstheme="minorHAnsi"/>
                          <w:color w:val="000000" w:themeColor="text1"/>
                          <w:sz w:val="18"/>
                          <w:szCs w:val="18"/>
                          <w:lang w:eastAsia="es-CO"/>
                        </w:rPr>
                        <w:t>o</w:t>
                      </w:r>
                      <w:r w:rsidRPr="006E4632">
                        <w:rPr>
                          <w:rFonts w:eastAsia="Times New Roman" w:cstheme="minorHAnsi"/>
                          <w:color w:val="000000" w:themeColor="text1"/>
                          <w:sz w:val="18"/>
                          <w:szCs w:val="18"/>
                          <w:lang w:eastAsia="es-CO"/>
                        </w:rPr>
                        <w:t xml:space="preserve"> NTC 1733</w:t>
                      </w:r>
                    </w:p>
                    <w:p w:rsidR="00BA6BB2" w:rsidRDefault="00BA6BB2" w:rsidP="00BA6BB2">
                      <w:pPr>
                        <w:jc w:val="center"/>
                      </w:pPr>
                    </w:p>
                  </w:txbxContent>
                </v:textbox>
                <w10:wrap anchorx="margin"/>
              </v:roundrect>
            </w:pict>
          </mc:Fallback>
        </mc:AlternateContent>
      </w:r>
      <w:r w:rsidR="00DF4EAC" w:rsidRPr="00DF4EAC">
        <w:rPr>
          <w:noProof/>
          <w:lang w:eastAsia="es-CO"/>
        </w:rPr>
        <w:t xml:space="preserve"> </w:t>
      </w:r>
      <w:r w:rsidR="00DF4EAC">
        <w:rPr>
          <w:noProof/>
          <w:lang w:eastAsia="es-CO"/>
        </w:rPr>
        <w:drawing>
          <wp:inline distT="0" distB="0" distL="0" distR="0" wp14:anchorId="71F146D7" wp14:editId="5037924D">
            <wp:extent cx="1990725" cy="18192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90725" cy="1819275"/>
                    </a:xfrm>
                    <a:prstGeom prst="rect">
                      <a:avLst/>
                    </a:prstGeom>
                  </pic:spPr>
                </pic:pic>
              </a:graphicData>
            </a:graphic>
          </wp:inline>
        </w:drawing>
      </w:r>
      <w:r w:rsidR="00BA6BB2">
        <w:rPr>
          <w:noProof/>
          <w:lang w:eastAsia="es-CO"/>
        </w:rPr>
        <w:drawing>
          <wp:inline distT="0" distB="0" distL="0" distR="0" wp14:anchorId="7EF478E6" wp14:editId="03CF0319">
            <wp:extent cx="2015590" cy="21526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24601" cy="2162274"/>
                    </a:xfrm>
                    <a:prstGeom prst="rect">
                      <a:avLst/>
                    </a:prstGeom>
                  </pic:spPr>
                </pic:pic>
              </a:graphicData>
            </a:graphic>
          </wp:inline>
        </w:drawing>
      </w:r>
      <w:r w:rsidR="00BA6BB2">
        <w:t xml:space="preserve">       </w:t>
      </w:r>
    </w:p>
    <w:p w14:paraId="18A3CA57" w14:textId="77777777" w:rsidR="008B68AE" w:rsidRPr="008B68AE" w:rsidRDefault="008B68AE" w:rsidP="008B68AE"/>
    <w:p w14:paraId="5E9627FF" w14:textId="77777777" w:rsidR="008B68AE" w:rsidRPr="008B68AE" w:rsidRDefault="008B68AE" w:rsidP="008B68AE"/>
    <w:p w14:paraId="41894AE9" w14:textId="77777777" w:rsidR="008B68AE" w:rsidRPr="008B68AE" w:rsidRDefault="008B68AE" w:rsidP="008B68AE"/>
    <w:p w14:paraId="4B0BAE5A" w14:textId="77777777" w:rsidR="008B68AE" w:rsidRPr="008B68AE" w:rsidRDefault="008B68AE" w:rsidP="008B68AE"/>
    <w:p w14:paraId="1A2C8724" w14:textId="77777777" w:rsidR="008B68AE" w:rsidRPr="008B68AE" w:rsidRDefault="008B68AE" w:rsidP="008B68AE"/>
    <w:p w14:paraId="39493EC1" w14:textId="77777777" w:rsidR="008B68AE" w:rsidRPr="008B68AE" w:rsidRDefault="008B68AE" w:rsidP="008B68AE"/>
    <w:p w14:paraId="49F94150" w14:textId="77777777" w:rsidR="008B68AE" w:rsidRPr="008B68AE" w:rsidRDefault="008B68AE" w:rsidP="008B68AE"/>
    <w:p w14:paraId="7A4B73AC" w14:textId="77777777" w:rsidR="008B68AE" w:rsidRPr="008B68AE" w:rsidRDefault="008B68AE" w:rsidP="008B68AE"/>
    <w:p w14:paraId="3BA196FA" w14:textId="77777777" w:rsidR="008B68AE" w:rsidRPr="008B68AE" w:rsidRDefault="008B68AE" w:rsidP="008B68AE"/>
    <w:p w14:paraId="4129DAA6" w14:textId="77777777" w:rsidR="008B68AE" w:rsidRPr="008B68AE" w:rsidRDefault="008B68AE" w:rsidP="008B68AE"/>
    <w:p w14:paraId="7DB5E65F" w14:textId="77777777" w:rsidR="008B68AE" w:rsidRPr="008B68AE" w:rsidRDefault="008B68AE" w:rsidP="008B68AE"/>
    <w:p w14:paraId="4653C312" w14:textId="77777777" w:rsidR="008B68AE" w:rsidRPr="008B68AE" w:rsidRDefault="008B68AE" w:rsidP="008B68AE"/>
    <w:p w14:paraId="166F6D6C" w14:textId="77777777" w:rsidR="008B68AE" w:rsidRPr="008B68AE" w:rsidRDefault="008B68AE" w:rsidP="008B68AE"/>
    <w:p w14:paraId="4BC58094" w14:textId="77777777" w:rsidR="008B68AE" w:rsidRPr="008B68AE" w:rsidRDefault="008B68AE" w:rsidP="008B68AE"/>
    <w:p w14:paraId="72E29E61" w14:textId="77777777" w:rsidR="008B68AE" w:rsidRPr="008B68AE" w:rsidRDefault="008B68AE" w:rsidP="008B68AE"/>
    <w:p w14:paraId="7AE2EFAA" w14:textId="77777777" w:rsidR="008B68AE" w:rsidRPr="008B68AE" w:rsidRDefault="008B68AE" w:rsidP="008B68AE"/>
    <w:p w14:paraId="6F11337B" w14:textId="77777777" w:rsidR="008B68AE" w:rsidRPr="008B68AE" w:rsidRDefault="008B68AE" w:rsidP="008B68AE"/>
    <w:p w14:paraId="01F0F717" w14:textId="77777777" w:rsidR="008B68AE" w:rsidRDefault="008B68AE" w:rsidP="008B68AE"/>
    <w:p w14:paraId="1443D525" w14:textId="77777777" w:rsidR="00BA6BB2" w:rsidRDefault="00BA6BB2" w:rsidP="008B68AE">
      <w:pPr>
        <w:jc w:val="center"/>
      </w:pPr>
    </w:p>
    <w:p w14:paraId="0954B13B" w14:textId="77777777" w:rsidR="008B68AE" w:rsidRDefault="008B68AE" w:rsidP="008B68AE">
      <w:pPr>
        <w:jc w:val="center"/>
      </w:pPr>
    </w:p>
    <w:tbl>
      <w:tblPr>
        <w:tblpPr w:leftFromText="141" w:rightFromText="141" w:horzAnchor="margin" w:tblpXSpec="center" w:tblpY="-452"/>
        <w:tblW w:w="11336" w:type="dxa"/>
        <w:tblCellMar>
          <w:left w:w="70" w:type="dxa"/>
          <w:right w:w="70" w:type="dxa"/>
        </w:tblCellMar>
        <w:tblLook w:val="04A0" w:firstRow="1" w:lastRow="0" w:firstColumn="1" w:lastColumn="0" w:noHBand="0" w:noVBand="1"/>
      </w:tblPr>
      <w:tblGrid>
        <w:gridCol w:w="2472"/>
        <w:gridCol w:w="5848"/>
        <w:gridCol w:w="1508"/>
        <w:gridCol w:w="1508"/>
      </w:tblGrid>
      <w:tr w:rsidR="008B68AE" w:rsidRPr="00BA6BB2" w14:paraId="4A073B3B" w14:textId="77777777" w:rsidTr="00441781">
        <w:trPr>
          <w:trHeight w:val="387"/>
        </w:trPr>
        <w:tc>
          <w:tcPr>
            <w:tcW w:w="247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1FE52D" w14:textId="77777777" w:rsidR="008B68AE" w:rsidRPr="00BA6BB2" w:rsidRDefault="008B68AE" w:rsidP="00441781">
            <w:pPr>
              <w:tabs>
                <w:tab w:val="left" w:pos="2127"/>
              </w:tabs>
              <w:jc w:val="center"/>
              <w:rPr>
                <w:rFonts w:ascii="Arial Narrow" w:hAnsi="Arial Narrow" w:cs="Calibri"/>
                <w:color w:val="00CC00"/>
              </w:rPr>
            </w:pPr>
            <w:r w:rsidRPr="00BA6BB2">
              <w:rPr>
                <w:noProof/>
                <w:lang w:eastAsia="es-CO"/>
              </w:rPr>
              <w:lastRenderedPageBreak/>
              <w:drawing>
                <wp:inline distT="0" distB="0" distL="0" distR="0" wp14:anchorId="37B68D28" wp14:editId="7151FE69">
                  <wp:extent cx="1047750" cy="1038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7750" cy="1038225"/>
                          </a:xfrm>
                          <a:prstGeom prst="rect">
                            <a:avLst/>
                          </a:prstGeom>
                          <a:noFill/>
                          <a:ln>
                            <a:noFill/>
                          </a:ln>
                        </pic:spPr>
                      </pic:pic>
                    </a:graphicData>
                  </a:graphic>
                </wp:inline>
              </w:drawing>
            </w:r>
            <w:r w:rsidRPr="00BA6BB2">
              <w:rPr>
                <w:rFonts w:ascii="Arial Narrow" w:hAnsi="Arial Narrow" w:cs="Calibri"/>
                <w:color w:val="00CC00"/>
              </w:rPr>
              <w:t> </w:t>
            </w:r>
          </w:p>
        </w:tc>
        <w:tc>
          <w:tcPr>
            <w:tcW w:w="584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FA7A06E" w14:textId="77777777" w:rsidR="008B68AE" w:rsidRPr="00BA6BB2" w:rsidRDefault="008B68AE" w:rsidP="00441781">
            <w:pPr>
              <w:jc w:val="center"/>
              <w:rPr>
                <w:rFonts w:ascii="Arial Narrow" w:hAnsi="Arial Narrow" w:cs="Calibri"/>
                <w:b/>
                <w:bCs/>
                <w:color w:val="000000"/>
                <w:sz w:val="24"/>
                <w:szCs w:val="24"/>
              </w:rPr>
            </w:pPr>
            <w:r w:rsidRPr="00BA6BB2">
              <w:rPr>
                <w:rFonts w:ascii="Arial Narrow" w:hAnsi="Arial Narrow" w:cs="Calibri"/>
                <w:b/>
                <w:bCs/>
                <w:color w:val="000000"/>
                <w:sz w:val="24"/>
                <w:szCs w:val="24"/>
              </w:rPr>
              <w:t>CARBONES LA PIEDRA S.A.S</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2CC24E77"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CÓDIGO</w:t>
            </w:r>
          </w:p>
        </w:tc>
        <w:tc>
          <w:tcPr>
            <w:tcW w:w="1508" w:type="dxa"/>
            <w:tcBorders>
              <w:top w:val="single" w:sz="4" w:space="0" w:color="auto"/>
              <w:left w:val="nil"/>
              <w:bottom w:val="single" w:sz="4" w:space="0" w:color="auto"/>
              <w:right w:val="single" w:sz="4" w:space="0" w:color="auto"/>
            </w:tcBorders>
            <w:shd w:val="clear" w:color="auto" w:fill="auto"/>
            <w:vAlign w:val="center"/>
            <w:hideMark/>
          </w:tcPr>
          <w:p w14:paraId="3548EF0B"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VERSIÓN</w:t>
            </w:r>
          </w:p>
        </w:tc>
      </w:tr>
      <w:tr w:rsidR="008B68AE" w:rsidRPr="00BA6BB2" w14:paraId="54987998" w14:textId="77777777" w:rsidTr="00441781">
        <w:trPr>
          <w:trHeight w:val="387"/>
        </w:trPr>
        <w:tc>
          <w:tcPr>
            <w:tcW w:w="2472" w:type="dxa"/>
            <w:vMerge/>
            <w:tcBorders>
              <w:top w:val="single" w:sz="4" w:space="0" w:color="auto"/>
              <w:left w:val="single" w:sz="4" w:space="0" w:color="auto"/>
              <w:bottom w:val="single" w:sz="4" w:space="0" w:color="auto"/>
              <w:right w:val="single" w:sz="4" w:space="0" w:color="auto"/>
            </w:tcBorders>
            <w:vAlign w:val="center"/>
            <w:hideMark/>
          </w:tcPr>
          <w:p w14:paraId="12783628" w14:textId="77777777" w:rsidR="008B68AE" w:rsidRPr="00BA6BB2" w:rsidRDefault="008B68AE" w:rsidP="00441781">
            <w:pPr>
              <w:rPr>
                <w:rFonts w:ascii="Arial Narrow" w:hAnsi="Arial Narrow" w:cs="Calibri"/>
                <w:color w:val="00CC00"/>
              </w:rPr>
            </w:pPr>
          </w:p>
        </w:tc>
        <w:tc>
          <w:tcPr>
            <w:tcW w:w="5848" w:type="dxa"/>
            <w:vMerge/>
            <w:tcBorders>
              <w:top w:val="single" w:sz="4" w:space="0" w:color="auto"/>
              <w:left w:val="single" w:sz="4" w:space="0" w:color="auto"/>
              <w:bottom w:val="single" w:sz="4" w:space="0" w:color="auto"/>
              <w:right w:val="single" w:sz="4" w:space="0" w:color="auto"/>
            </w:tcBorders>
            <w:vAlign w:val="center"/>
            <w:hideMark/>
          </w:tcPr>
          <w:p w14:paraId="28C24957" w14:textId="77777777" w:rsidR="008B68AE" w:rsidRPr="00BA6BB2" w:rsidRDefault="008B68AE" w:rsidP="00441781">
            <w:pPr>
              <w:rPr>
                <w:rFonts w:ascii="Arial Narrow" w:hAnsi="Arial Narrow" w:cs="Calibri"/>
                <w:b/>
                <w:bCs/>
                <w:color w:val="000000"/>
                <w:sz w:val="18"/>
                <w:szCs w:val="18"/>
              </w:rPr>
            </w:pPr>
          </w:p>
        </w:tc>
        <w:tc>
          <w:tcPr>
            <w:tcW w:w="1508" w:type="dxa"/>
            <w:tcBorders>
              <w:top w:val="nil"/>
              <w:left w:val="nil"/>
              <w:bottom w:val="single" w:sz="4" w:space="0" w:color="auto"/>
              <w:right w:val="single" w:sz="4" w:space="0" w:color="auto"/>
            </w:tcBorders>
            <w:shd w:val="clear" w:color="auto" w:fill="auto"/>
            <w:vAlign w:val="center"/>
            <w:hideMark/>
          </w:tcPr>
          <w:p w14:paraId="408459E9"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ORGOCP</w:t>
            </w:r>
          </w:p>
        </w:tc>
        <w:tc>
          <w:tcPr>
            <w:tcW w:w="1508" w:type="dxa"/>
            <w:tcBorders>
              <w:top w:val="nil"/>
              <w:left w:val="nil"/>
              <w:bottom w:val="single" w:sz="4" w:space="0" w:color="auto"/>
              <w:right w:val="single" w:sz="4" w:space="0" w:color="auto"/>
            </w:tcBorders>
            <w:shd w:val="clear" w:color="auto" w:fill="auto"/>
            <w:vAlign w:val="center"/>
            <w:hideMark/>
          </w:tcPr>
          <w:p w14:paraId="307A082D"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002</w:t>
            </w:r>
          </w:p>
        </w:tc>
      </w:tr>
      <w:tr w:rsidR="008B68AE" w:rsidRPr="00BA6BB2" w14:paraId="63F8CF8B" w14:textId="77777777" w:rsidTr="00441781">
        <w:trPr>
          <w:trHeight w:val="387"/>
        </w:trPr>
        <w:tc>
          <w:tcPr>
            <w:tcW w:w="2472" w:type="dxa"/>
            <w:vMerge/>
            <w:tcBorders>
              <w:top w:val="single" w:sz="4" w:space="0" w:color="auto"/>
              <w:left w:val="single" w:sz="4" w:space="0" w:color="auto"/>
              <w:bottom w:val="single" w:sz="4" w:space="0" w:color="auto"/>
              <w:right w:val="single" w:sz="4" w:space="0" w:color="auto"/>
            </w:tcBorders>
            <w:vAlign w:val="center"/>
            <w:hideMark/>
          </w:tcPr>
          <w:p w14:paraId="787D8E7D" w14:textId="77777777" w:rsidR="008B68AE" w:rsidRPr="00BA6BB2" w:rsidRDefault="008B68AE" w:rsidP="00441781">
            <w:pPr>
              <w:rPr>
                <w:rFonts w:ascii="Arial Narrow" w:hAnsi="Arial Narrow" w:cs="Calibri"/>
                <w:color w:val="00CC00"/>
              </w:rPr>
            </w:pPr>
          </w:p>
        </w:tc>
        <w:tc>
          <w:tcPr>
            <w:tcW w:w="5848" w:type="dxa"/>
            <w:vMerge w:val="restart"/>
            <w:tcBorders>
              <w:top w:val="nil"/>
              <w:left w:val="single" w:sz="4" w:space="0" w:color="auto"/>
              <w:bottom w:val="single" w:sz="4" w:space="0" w:color="auto"/>
              <w:right w:val="single" w:sz="4" w:space="0" w:color="auto"/>
            </w:tcBorders>
            <w:shd w:val="clear" w:color="auto" w:fill="auto"/>
            <w:vAlign w:val="center"/>
            <w:hideMark/>
          </w:tcPr>
          <w:p w14:paraId="03D03C30" w14:textId="77777777" w:rsidR="008B68AE" w:rsidRPr="00BA6BB2" w:rsidRDefault="008B68AE" w:rsidP="00441781">
            <w:pPr>
              <w:keepNext/>
              <w:spacing w:after="0" w:line="240" w:lineRule="auto"/>
              <w:jc w:val="center"/>
              <w:outlineLvl w:val="0"/>
              <w:rPr>
                <w:rFonts w:ascii="Arial Narrow" w:eastAsia="Times New Roman" w:hAnsi="Arial Narrow" w:cs="Times New Roman"/>
                <w:b/>
                <w:color w:val="000000"/>
                <w:lang w:val="es-ES" w:eastAsia="es-ES"/>
              </w:rPr>
            </w:pPr>
          </w:p>
          <w:p w14:paraId="66A1AAC4" w14:textId="77777777" w:rsidR="008B68AE" w:rsidRPr="00BA6BB2" w:rsidRDefault="008B68AE" w:rsidP="00441781">
            <w:pPr>
              <w:jc w:val="center"/>
              <w:rPr>
                <w:rFonts w:ascii="Arial Narrow" w:hAnsi="Arial Narrow" w:cs="Calibri"/>
                <w:b/>
                <w:bCs/>
                <w:color w:val="000000"/>
                <w:sz w:val="24"/>
                <w:szCs w:val="24"/>
              </w:rPr>
            </w:pPr>
            <w:r w:rsidRPr="00181838">
              <w:rPr>
                <w:rFonts w:ascii="Arial Narrow" w:eastAsia="Times New Roman" w:hAnsi="Arial Narrow" w:cs="Times New Roman"/>
                <w:b/>
                <w:color w:val="000000"/>
                <w:sz w:val="24"/>
                <w:szCs w:val="24"/>
                <w:lang w:val="es-ES" w:eastAsia="es-ES"/>
              </w:rPr>
              <w:t>Respirador media cara (Gases y vapores, material particulado)</w:t>
            </w:r>
          </w:p>
        </w:tc>
        <w:tc>
          <w:tcPr>
            <w:tcW w:w="1508" w:type="dxa"/>
            <w:tcBorders>
              <w:top w:val="nil"/>
              <w:left w:val="nil"/>
              <w:bottom w:val="single" w:sz="4" w:space="0" w:color="auto"/>
              <w:right w:val="single" w:sz="4" w:space="0" w:color="auto"/>
            </w:tcBorders>
            <w:shd w:val="clear" w:color="auto" w:fill="auto"/>
            <w:vAlign w:val="center"/>
            <w:hideMark/>
          </w:tcPr>
          <w:p w14:paraId="63211D48"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FECHA</w:t>
            </w:r>
          </w:p>
        </w:tc>
        <w:tc>
          <w:tcPr>
            <w:tcW w:w="1508" w:type="dxa"/>
            <w:tcBorders>
              <w:top w:val="nil"/>
              <w:left w:val="nil"/>
              <w:bottom w:val="single" w:sz="4" w:space="0" w:color="auto"/>
              <w:right w:val="single" w:sz="4" w:space="0" w:color="auto"/>
            </w:tcBorders>
            <w:shd w:val="clear" w:color="auto" w:fill="auto"/>
            <w:vAlign w:val="center"/>
            <w:hideMark/>
          </w:tcPr>
          <w:p w14:paraId="086D4B92"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 xml:space="preserve">PÁGINA </w:t>
            </w:r>
          </w:p>
        </w:tc>
      </w:tr>
      <w:tr w:rsidR="008B68AE" w:rsidRPr="00BA6BB2" w14:paraId="7098DC2A" w14:textId="77777777" w:rsidTr="00441781">
        <w:trPr>
          <w:trHeight w:val="387"/>
        </w:trPr>
        <w:tc>
          <w:tcPr>
            <w:tcW w:w="2472" w:type="dxa"/>
            <w:vMerge/>
            <w:tcBorders>
              <w:top w:val="single" w:sz="4" w:space="0" w:color="auto"/>
              <w:left w:val="single" w:sz="4" w:space="0" w:color="auto"/>
              <w:bottom w:val="single" w:sz="4" w:space="0" w:color="auto"/>
              <w:right w:val="single" w:sz="4" w:space="0" w:color="auto"/>
            </w:tcBorders>
            <w:vAlign w:val="center"/>
            <w:hideMark/>
          </w:tcPr>
          <w:p w14:paraId="5B3EE77A" w14:textId="77777777" w:rsidR="008B68AE" w:rsidRPr="00BA6BB2" w:rsidRDefault="008B68AE" w:rsidP="00441781">
            <w:pPr>
              <w:rPr>
                <w:rFonts w:ascii="Arial Narrow" w:hAnsi="Arial Narrow" w:cs="Calibri"/>
                <w:color w:val="00CC00"/>
              </w:rPr>
            </w:pPr>
          </w:p>
        </w:tc>
        <w:tc>
          <w:tcPr>
            <w:tcW w:w="5848" w:type="dxa"/>
            <w:vMerge/>
            <w:tcBorders>
              <w:top w:val="nil"/>
              <w:left w:val="single" w:sz="4" w:space="0" w:color="auto"/>
              <w:bottom w:val="single" w:sz="4" w:space="0" w:color="auto"/>
              <w:right w:val="single" w:sz="4" w:space="0" w:color="auto"/>
            </w:tcBorders>
            <w:vAlign w:val="center"/>
            <w:hideMark/>
          </w:tcPr>
          <w:p w14:paraId="17432750" w14:textId="77777777" w:rsidR="008B68AE" w:rsidRPr="00BA6BB2" w:rsidRDefault="008B68AE" w:rsidP="00441781">
            <w:pPr>
              <w:rPr>
                <w:rFonts w:ascii="Arial Narrow" w:hAnsi="Arial Narrow" w:cs="Calibri"/>
                <w:b/>
                <w:bCs/>
                <w:color w:val="000000"/>
              </w:rPr>
            </w:pPr>
          </w:p>
        </w:tc>
        <w:tc>
          <w:tcPr>
            <w:tcW w:w="1508" w:type="dxa"/>
            <w:tcBorders>
              <w:top w:val="nil"/>
              <w:left w:val="nil"/>
              <w:bottom w:val="single" w:sz="4" w:space="0" w:color="auto"/>
              <w:right w:val="single" w:sz="4" w:space="0" w:color="auto"/>
            </w:tcBorders>
            <w:shd w:val="clear" w:color="auto" w:fill="auto"/>
            <w:vAlign w:val="center"/>
            <w:hideMark/>
          </w:tcPr>
          <w:p w14:paraId="0647E26F"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color w:val="000000"/>
                <w:sz w:val="18"/>
                <w:szCs w:val="18"/>
              </w:rPr>
              <w:t>16/01/2020</w:t>
            </w:r>
          </w:p>
        </w:tc>
        <w:tc>
          <w:tcPr>
            <w:tcW w:w="1508" w:type="dxa"/>
            <w:tcBorders>
              <w:top w:val="nil"/>
              <w:left w:val="nil"/>
              <w:bottom w:val="single" w:sz="4" w:space="0" w:color="auto"/>
              <w:right w:val="single" w:sz="4" w:space="0" w:color="auto"/>
            </w:tcBorders>
            <w:shd w:val="clear" w:color="auto" w:fill="auto"/>
            <w:vAlign w:val="center"/>
            <w:hideMark/>
          </w:tcPr>
          <w:p w14:paraId="0EC682E9" w14:textId="77777777" w:rsidR="008B68AE" w:rsidRPr="00BA6BB2" w:rsidRDefault="008B68AE" w:rsidP="00441781">
            <w:pPr>
              <w:jc w:val="center"/>
              <w:rPr>
                <w:rFonts w:ascii="Arial Narrow" w:hAnsi="Arial Narrow" w:cs="Calibri"/>
                <w:b/>
                <w:bCs/>
                <w:color w:val="000000"/>
                <w:sz w:val="18"/>
                <w:szCs w:val="18"/>
              </w:rPr>
            </w:pPr>
            <w:r w:rsidRPr="00BA6BB2">
              <w:rPr>
                <w:rFonts w:ascii="Arial Narrow" w:hAnsi="Arial Narrow" w:cs="Calibri"/>
                <w:b/>
                <w:bCs/>
                <w:noProof/>
                <w:color w:val="000000"/>
                <w:sz w:val="18"/>
                <w:szCs w:val="18"/>
              </w:rPr>
              <w:t>1 de 1</w:t>
            </w:r>
          </w:p>
        </w:tc>
      </w:tr>
    </w:tbl>
    <w:p w14:paraId="334327F3" w14:textId="77777777" w:rsidR="008B68AE" w:rsidRDefault="00DF4EAC" w:rsidP="008B68AE">
      <w:pPr>
        <w:jc w:val="center"/>
      </w:pPr>
      <w:r>
        <w:rPr>
          <w:noProof/>
          <w:lang w:eastAsia="es-CO"/>
        </w:rPr>
        <mc:AlternateContent>
          <mc:Choice Requires="wps">
            <w:drawing>
              <wp:anchor distT="0" distB="0" distL="114300" distR="114300" simplePos="0" relativeHeight="251666432" behindDoc="0" locked="0" layoutInCell="1" allowOverlap="1" wp14:anchorId="7199FBE6" wp14:editId="3B61AD34">
                <wp:simplePos x="0" y="0"/>
                <wp:positionH relativeFrom="column">
                  <wp:posOffset>3097530</wp:posOffset>
                </wp:positionH>
                <wp:positionV relativeFrom="paragraph">
                  <wp:posOffset>1202055</wp:posOffset>
                </wp:positionV>
                <wp:extent cx="3810000" cy="1295400"/>
                <wp:effectExtent l="0" t="0" r="19050" b="19050"/>
                <wp:wrapNone/>
                <wp:docPr id="15" name="Rectángulo redondeado 15"/>
                <wp:cNvGraphicFramePr/>
                <a:graphic xmlns:a="http://schemas.openxmlformats.org/drawingml/2006/main">
                  <a:graphicData uri="http://schemas.microsoft.com/office/word/2010/wordprocessingShape">
                    <wps:wsp>
                      <wps:cNvSpPr/>
                      <wps:spPr>
                        <a:xfrm>
                          <a:off x="0" y="0"/>
                          <a:ext cx="3810000" cy="12954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1C43B4" w14:textId="77777777" w:rsidR="00693CE3" w:rsidRDefault="00693CE3" w:rsidP="00DF4EAC">
                            <w:pPr>
                              <w:jc w:val="center"/>
                              <w:rPr>
                                <w:b/>
                                <w:color w:val="000000" w:themeColor="text1"/>
                              </w:rPr>
                            </w:pPr>
                            <w:r w:rsidRPr="00DF4EAC">
                              <w:rPr>
                                <w:b/>
                                <w:color w:val="000000" w:themeColor="text1"/>
                              </w:rPr>
                              <w:t>Recomendaciones</w:t>
                            </w:r>
                          </w:p>
                          <w:p w14:paraId="4A5E0DE8" w14:textId="77777777" w:rsidR="00DF4EAC" w:rsidRDefault="00DF4EAC" w:rsidP="00DF4EAC">
                            <w:pPr>
                              <w:jc w:val="center"/>
                              <w:rPr>
                                <w:color w:val="000000" w:themeColor="text1"/>
                              </w:rPr>
                            </w:pPr>
                            <w:r>
                              <w:rPr>
                                <w:color w:val="000000" w:themeColor="text1"/>
                              </w:rPr>
                              <w:t>Para el uso de cualquiera de los filtros relacionados a continuación, se deberá tener en cuenta que:</w:t>
                            </w:r>
                          </w:p>
                          <w:p w14:paraId="15485BFE" w14:textId="77777777" w:rsidR="00DF4EAC" w:rsidRDefault="00DF4EAC" w:rsidP="00DF4EAC">
                            <w:pPr>
                              <w:pStyle w:val="Prrafodelista"/>
                              <w:numPr>
                                <w:ilvl w:val="0"/>
                                <w:numId w:val="1"/>
                              </w:numPr>
                              <w:jc w:val="center"/>
                              <w:rPr>
                                <w:color w:val="000000" w:themeColor="text1"/>
                              </w:rPr>
                            </w:pPr>
                            <w:r>
                              <w:rPr>
                                <w:color w:val="000000" w:themeColor="text1"/>
                              </w:rPr>
                              <w:t>No se deben mojar.</w:t>
                            </w:r>
                          </w:p>
                          <w:p w14:paraId="13FDE988" w14:textId="77777777" w:rsidR="00DF4EAC" w:rsidRPr="00DF4EAC" w:rsidRDefault="00DF4EAC" w:rsidP="00DF4EAC">
                            <w:pPr>
                              <w:pStyle w:val="Prrafodelista"/>
                              <w:numPr>
                                <w:ilvl w:val="0"/>
                                <w:numId w:val="1"/>
                              </w:numPr>
                              <w:jc w:val="center"/>
                              <w:rPr>
                                <w:color w:val="000000" w:themeColor="text1"/>
                              </w:rPr>
                            </w:pPr>
                            <w:r>
                              <w:rPr>
                                <w:color w:val="000000" w:themeColor="text1"/>
                              </w:rPr>
                              <w:t>- No se debe retirar los cartuchos de protección.</w:t>
                            </w:r>
                          </w:p>
                          <w:p w14:paraId="0EF4BA1C" w14:textId="77777777" w:rsidR="00DF4EAC" w:rsidRPr="00DF4EAC" w:rsidRDefault="00DF4EAC" w:rsidP="00DF4EAC">
                            <w:pPr>
                              <w:jc w:val="center"/>
                              <w:rPr>
                                <w:color w:val="000000" w:themeColor="text1"/>
                              </w:rPr>
                            </w:pPr>
                          </w:p>
                          <w:p w14:paraId="5D948462" w14:textId="77777777" w:rsidR="00693CE3" w:rsidRDefault="00693CE3" w:rsidP="00693CE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62485C" id="Rectángulo redondeado 15" o:spid="_x0000_s1031" style="position:absolute;left:0;text-align:left;margin-left:243.9pt;margin-top:94.65pt;width:300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CSYrQIAALcFAAAOAAAAZHJzL2Uyb0RvYy54bWysVM1u2zAMvg/YOwi6r46zZEuDOkXQosOA&#10;ri3aDj0rkhwbkEVNkmNnb7Nn2YuNkhw364odhvkgkyL58Uckz877RpGdtK4GXdD8ZEKJ1BxErbcF&#10;/fp49W5BifNMC6ZAy4LupaPnq7dvzjqzlFOoQAlpCYJot+xMQSvvzTLLHK9kw9wJGKlRWIJtmEfW&#10;bjNhWYfojcqmk8mHrAMrjAUuncPbyySkq4hflpL727J00hNVUIzNx9PGcxPObHXGllvLTFXzIQz2&#10;D1E0rNbodIS6ZJ6R1tZ/QDU1t+Cg9CccmgzKsuYy5oDZ5JMX2TxUzMiYCxbHmbFM7v/B8pvdnSW1&#10;wLebU6JZg290j1X7+UNvWwXESgFaSCaAoAJWqzNuiUYP5s4OnEMypN6Xtgl/TIr0scL7scKy94Tj&#10;5ftFPsGPEo6yfHo6nyGDONmzubHOf5LQkEAU1EKrRYgolpftrp1P+ge94NKBqsVVrVRkQu/IC2XJ&#10;juGrb7Z5NFVt8wVEulvMQxAJJ7ZaUI9RHCFlIdWUXKT8XsmAr/S9LLFkmM40Io8ICZxxLrVPTl3F&#10;hEzXweXrPiNgQC4xgxF7APg9mQN2Cn3QD6Yy9vpoPPlbYMl4tIieQfvRuKk12NcAFGY1eE76WLKj&#10;0gTS95s+ttPYLBsQe2wxC2n2nOFXNb7sNXP+jlkcNuwGXCD+Fo9SQVdQGChKKrDfX7sP+jgDKKWk&#10;w+EtqPvWMispUZ81TsdpPpuFaY/MbP5xiow9lmyOJbptLgA7JcdVZXgkg75XB7K00DzhnlkHryhi&#10;mqPvgnJvD8yFT0sFNxWX63VUwwk3zF/rB8MDeKhzaNrH/olZM7S3x8m4gcOgs+WLBk+6wVLDuvVQ&#10;1rH7Q6VTXYcXwO0Q23fYZGH9HPNR63nfrn4BAAD//wMAUEsDBBQABgAIAAAAIQBo785V4AAAAAwB&#10;AAAPAAAAZHJzL2Rvd25yZXYueG1sTI/LTsMwEEX3SPyDNUhsEHXAPNIQp0IgloCadkF3bmziKPE4&#10;xG4S/p4pG1jO3KszZ/LV7Do2miE0HiVcLRJgBiuvG6wlbDcvlymwEBVq1Xk0Er5NgFVxepKrTPsJ&#10;12YsY80IgiFTEmyMfcZ5qKxxKix8b5CyTz84FWkcaq4HNRHcdfw6Se64Uw3SBat682RN1ZYHR5Sy&#10;Xdtpfr8Y357F7rX92tnq41bK87P58QFYNHP8K8NRn9ShIKe9P6AOrJNwk96TeqQgXQpgx0byu9pL&#10;EEshgBc5//9E8QMAAP//AwBQSwECLQAUAAYACAAAACEAtoM4kv4AAADhAQAAEwAAAAAAAAAAAAAA&#10;AAAAAAAAW0NvbnRlbnRfVHlwZXNdLnhtbFBLAQItABQABgAIAAAAIQA4/SH/1gAAAJQBAAALAAAA&#10;AAAAAAAAAAAAAC8BAABfcmVscy8ucmVsc1BLAQItABQABgAIAAAAIQBn1CSYrQIAALcFAAAOAAAA&#10;AAAAAAAAAAAAAC4CAABkcnMvZTJvRG9jLnhtbFBLAQItABQABgAIAAAAIQBo785V4AAAAAwBAAAP&#10;AAAAAAAAAAAAAAAAAAcFAABkcnMvZG93bnJldi54bWxQSwUGAAAAAAQABADzAAAAFAYAAAAA&#10;" fillcolor="#d8d8d8 [2732]" strokecolor="#1f4d78 [1604]" strokeweight="1pt">
                <v:stroke joinstyle="miter"/>
                <v:textbox>
                  <w:txbxContent>
                    <w:p w:rsidR="00693CE3" w:rsidRDefault="00693CE3" w:rsidP="00DF4EAC">
                      <w:pPr>
                        <w:jc w:val="center"/>
                        <w:rPr>
                          <w:b/>
                          <w:color w:val="000000" w:themeColor="text1"/>
                        </w:rPr>
                      </w:pPr>
                      <w:r w:rsidRPr="00DF4EAC">
                        <w:rPr>
                          <w:b/>
                          <w:color w:val="000000" w:themeColor="text1"/>
                        </w:rPr>
                        <w:t>Recomendaciones</w:t>
                      </w:r>
                    </w:p>
                    <w:p w:rsidR="00DF4EAC" w:rsidRDefault="00DF4EAC" w:rsidP="00DF4EAC">
                      <w:pPr>
                        <w:jc w:val="center"/>
                        <w:rPr>
                          <w:color w:val="000000" w:themeColor="text1"/>
                        </w:rPr>
                      </w:pPr>
                      <w:r>
                        <w:rPr>
                          <w:color w:val="000000" w:themeColor="text1"/>
                        </w:rPr>
                        <w:t>Para el uso de cualquiera de los filtros relacionados a continuación, se deberá tener en cuenta que:</w:t>
                      </w:r>
                    </w:p>
                    <w:p w:rsidR="00DF4EAC" w:rsidRDefault="00DF4EAC" w:rsidP="00DF4EAC">
                      <w:pPr>
                        <w:pStyle w:val="Prrafodelista"/>
                        <w:numPr>
                          <w:ilvl w:val="0"/>
                          <w:numId w:val="1"/>
                        </w:numPr>
                        <w:jc w:val="center"/>
                        <w:rPr>
                          <w:color w:val="000000" w:themeColor="text1"/>
                        </w:rPr>
                      </w:pPr>
                      <w:r>
                        <w:rPr>
                          <w:color w:val="000000" w:themeColor="text1"/>
                        </w:rPr>
                        <w:t>No se deben mojar.</w:t>
                      </w:r>
                    </w:p>
                    <w:p w:rsidR="00DF4EAC" w:rsidRPr="00DF4EAC" w:rsidRDefault="00DF4EAC" w:rsidP="00DF4EAC">
                      <w:pPr>
                        <w:pStyle w:val="Prrafodelista"/>
                        <w:numPr>
                          <w:ilvl w:val="0"/>
                          <w:numId w:val="1"/>
                        </w:numPr>
                        <w:jc w:val="center"/>
                        <w:rPr>
                          <w:color w:val="000000" w:themeColor="text1"/>
                        </w:rPr>
                      </w:pPr>
                      <w:r>
                        <w:rPr>
                          <w:color w:val="000000" w:themeColor="text1"/>
                        </w:rPr>
                        <w:t>- No se debe retirar los cartuchos de protección.</w:t>
                      </w:r>
                    </w:p>
                    <w:p w:rsidR="00DF4EAC" w:rsidRPr="00DF4EAC" w:rsidRDefault="00DF4EAC" w:rsidP="00DF4EAC">
                      <w:pPr>
                        <w:jc w:val="center"/>
                        <w:rPr>
                          <w:color w:val="000000" w:themeColor="text1"/>
                        </w:rPr>
                      </w:pPr>
                    </w:p>
                    <w:p w:rsidR="00693CE3" w:rsidRDefault="00693CE3" w:rsidP="00693CE3"/>
                  </w:txbxContent>
                </v:textbox>
              </v:roundrect>
            </w:pict>
          </mc:Fallback>
        </mc:AlternateContent>
      </w:r>
    </w:p>
    <w:p w14:paraId="32607650" w14:textId="77777777" w:rsidR="008B68AE" w:rsidRDefault="00693CE3" w:rsidP="008B68AE">
      <w:pPr>
        <w:jc w:val="center"/>
      </w:pPr>
      <w:r>
        <w:rPr>
          <w:noProof/>
          <w:lang w:eastAsia="es-CO"/>
        </w:rPr>
        <mc:AlternateContent>
          <mc:Choice Requires="wps">
            <w:drawing>
              <wp:anchor distT="0" distB="0" distL="114300" distR="114300" simplePos="0" relativeHeight="251664384" behindDoc="0" locked="0" layoutInCell="1" allowOverlap="1" wp14:anchorId="2D3E671A" wp14:editId="4E0627A9">
                <wp:simplePos x="0" y="0"/>
                <wp:positionH relativeFrom="margin">
                  <wp:posOffset>592455</wp:posOffset>
                </wp:positionH>
                <wp:positionV relativeFrom="paragraph">
                  <wp:posOffset>8889</wp:posOffset>
                </wp:positionV>
                <wp:extent cx="2295525" cy="1323975"/>
                <wp:effectExtent l="0" t="0" r="28575" b="28575"/>
                <wp:wrapNone/>
                <wp:docPr id="11" name="Rectángulo redondeado 11"/>
                <wp:cNvGraphicFramePr/>
                <a:graphic xmlns:a="http://schemas.openxmlformats.org/drawingml/2006/main">
                  <a:graphicData uri="http://schemas.microsoft.com/office/word/2010/wordprocessingShape">
                    <wps:wsp>
                      <wps:cNvSpPr/>
                      <wps:spPr>
                        <a:xfrm>
                          <a:off x="0" y="0"/>
                          <a:ext cx="2295525" cy="1323975"/>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585DA0" w14:textId="77777777" w:rsidR="008B68AE" w:rsidRPr="008B68AE" w:rsidRDefault="008B68AE" w:rsidP="008B68AE">
                            <w:pPr>
                              <w:jc w:val="center"/>
                              <w:rPr>
                                <w:b/>
                                <w:color w:val="000000" w:themeColor="text1"/>
                              </w:rPr>
                            </w:pPr>
                            <w:r w:rsidRPr="008B68AE">
                              <w:rPr>
                                <w:b/>
                                <w:color w:val="000000" w:themeColor="text1"/>
                              </w:rPr>
                              <w:t>Pieza facial</w:t>
                            </w:r>
                          </w:p>
                          <w:p w14:paraId="3E0C8450" w14:textId="77777777" w:rsidR="008B68AE" w:rsidRPr="008B68AE" w:rsidRDefault="008B68AE" w:rsidP="008B68AE">
                            <w:pPr>
                              <w:jc w:val="center"/>
                              <w:rPr>
                                <w:color w:val="000000" w:themeColor="text1"/>
                              </w:rPr>
                            </w:pPr>
                            <w:r w:rsidRPr="008B68AE">
                              <w:rPr>
                                <w:color w:val="000000" w:themeColor="text1"/>
                              </w:rPr>
                              <w:t>6100  (S)</w:t>
                            </w:r>
                          </w:p>
                          <w:p w14:paraId="013CCBF4" w14:textId="77777777" w:rsidR="008B68AE" w:rsidRPr="008B68AE" w:rsidRDefault="008B68AE" w:rsidP="008B68AE">
                            <w:pPr>
                              <w:jc w:val="center"/>
                              <w:rPr>
                                <w:color w:val="000000" w:themeColor="text1"/>
                              </w:rPr>
                            </w:pPr>
                            <w:r w:rsidRPr="008B68AE">
                              <w:rPr>
                                <w:color w:val="000000" w:themeColor="text1"/>
                              </w:rPr>
                              <w:t>6200  (M)</w:t>
                            </w:r>
                          </w:p>
                          <w:p w14:paraId="14690FC8" w14:textId="77777777" w:rsidR="008B68AE" w:rsidRPr="008B68AE" w:rsidRDefault="008B68AE" w:rsidP="008B68AE">
                            <w:pPr>
                              <w:jc w:val="center"/>
                              <w:rPr>
                                <w:color w:val="000000" w:themeColor="text1"/>
                              </w:rPr>
                            </w:pPr>
                            <w:r w:rsidRPr="008B68AE">
                              <w:rPr>
                                <w:color w:val="000000" w:themeColor="text1"/>
                              </w:rPr>
                              <w:t>6300  (L)</w:t>
                            </w:r>
                          </w:p>
                          <w:p w14:paraId="1D8F31B8" w14:textId="77777777" w:rsidR="008B68AE" w:rsidRDefault="008B68AE" w:rsidP="008B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F7F44E" id="Rectángulo redondeado 11" o:spid="_x0000_s1032" style="position:absolute;left:0;text-align:left;margin-left:46.65pt;margin-top:.7pt;width:180.75pt;height:10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9FrsQIAALcFAAAOAAAAZHJzL2Uyb0RvYy54bWysVM1u2zAMvg/YOwi6r3bSpj9BnSJo0WFA&#10;1xZth54VWYoNSKImybGzt9mz9MVGyY6bdcUOwy62KJIfyU8kzy86rchGOF+DKejkIKdEGA5lbdYF&#10;/fZ0/emUEh+YKZkCIwq6FZ5eLD5+OG/tXEyhAlUKRxDE+HlrC1qFYOdZ5nklNPMHYIVBpQSnWUDR&#10;rbPSsRbRtcqmeX6cteBK64AL7/H2qlfSRcKXUvBwJ6UXgaiCYm4hfV36ruI3W5yz+doxW9V8SIP9&#10;Qxaa1QaDjlBXLDDSuPoPKF1zBx5kOOCgM5Cy5iLVgNVM8jfVPFbMilQLkuPtSJP/f7D8dnPvSF3i&#10;200oMUzjGz0gay8/zbpRQJwowZSClUDQANlqrZ+j06O9d4Pk8RhL76TT8Y9FkS4xvB0ZFl0gHC+n&#10;07PZbDqjhKNucjg9PDuZRdTs1d06Hz4L0CQeCuqgMWXMKNHLNjc+9PY7uxjSg6rL61qpJMTeEZfK&#10;kQ3DV1+tJ8lVNforlP3d6SzP09tj3NRq0TxlsYeUxVL74tIpbJWI+Mo8CImUxXIS8ojQgzPOhQl9&#10;UF+xUvTXMeT7MRNgRJZYwYg9APxezA67p2Cwj64i9fronP8tsd559EiRwYTRWdcG3HsACqsaIvf2&#10;SNkeNfEYulWX2ul41ywrKLfYYg762fOWX9f4sjfMh3vmcNhwLHGBhDv8SAVtQWE4UVKB+/HefbTH&#10;GUAtJS0Ob0H994Y5QYn6YnA6ziZHR3Hak3A0O5mi4PY1q32NafQlYKfgAGB26Rjtg9odpQP9jHtm&#10;GaOiihmOsQvKg9sJl6FfKripuFgukxlOuGXhxjxaHsEjz7Fpn7pn5uzQ3gEn4xZ2g87mbxq8t42e&#10;BpZNAFmn7o9M97wOL4DbIbXvsMni+tmXk9Xrvl38AgAA//8DAFBLAwQUAAYACAAAACEANwU9v94A&#10;AAAIAQAADwAAAGRycy9kb3ducmV2LnhtbEyPQU+EMBCF7yb+h2ZMvBi3uLBGkLIxGo+6WfTg3row&#10;UgKdIu0C/nvHkx7nvZdv3su3i+3FhKNvHSm4WUUgkCpXt9QoeH97vr4D4YOmWveOUME3etgW52e5&#10;zmo30x6nMjSCIeQzrcCEMGRS+sqg1X7lBiT2Pt1odeBzbGQ96pnhtpfrKLqVVrfEH4we8NFg1ZUn&#10;y5Sy25t52V1Nr0/x4aX7OpjqY6PU5cXycA8i4BL+wvBbn6tDwZ2O7kS1F72CNI45yXoCgu1kk/CS&#10;o4J1lKYgi1z+H1D8AAAA//8DAFBLAQItABQABgAIAAAAIQC2gziS/gAAAOEBAAATAAAAAAAAAAAA&#10;AAAAAAAAAABbQ29udGVudF9UeXBlc10ueG1sUEsBAi0AFAAGAAgAAAAhADj9If/WAAAAlAEAAAsA&#10;AAAAAAAAAAAAAAAALwEAAF9yZWxzLy5yZWxzUEsBAi0AFAAGAAgAAAAhAHsb0WuxAgAAtwUAAA4A&#10;AAAAAAAAAAAAAAAALgIAAGRycy9lMm9Eb2MueG1sUEsBAi0AFAAGAAgAAAAhADcFPb/eAAAACAEA&#10;AA8AAAAAAAAAAAAAAAAACwUAAGRycy9kb3ducmV2LnhtbFBLBQYAAAAABAAEAPMAAAAWBgAAAAA=&#10;" fillcolor="#d8d8d8 [2732]" strokecolor="#1f4d78 [1604]" strokeweight="1pt">
                <v:stroke joinstyle="miter"/>
                <v:textbox>
                  <w:txbxContent>
                    <w:p w:rsidR="008B68AE" w:rsidRPr="008B68AE" w:rsidRDefault="008B68AE" w:rsidP="008B68AE">
                      <w:pPr>
                        <w:jc w:val="center"/>
                        <w:rPr>
                          <w:b/>
                          <w:color w:val="000000" w:themeColor="text1"/>
                        </w:rPr>
                      </w:pPr>
                      <w:r w:rsidRPr="008B68AE">
                        <w:rPr>
                          <w:b/>
                          <w:color w:val="000000" w:themeColor="text1"/>
                        </w:rPr>
                        <w:t>Pieza facial</w:t>
                      </w:r>
                    </w:p>
                    <w:p w:rsidR="008B68AE" w:rsidRPr="008B68AE" w:rsidRDefault="008B68AE" w:rsidP="008B68AE">
                      <w:pPr>
                        <w:jc w:val="center"/>
                        <w:rPr>
                          <w:color w:val="000000" w:themeColor="text1"/>
                        </w:rPr>
                      </w:pPr>
                      <w:r w:rsidRPr="008B68AE">
                        <w:rPr>
                          <w:color w:val="000000" w:themeColor="text1"/>
                        </w:rPr>
                        <w:t>6100  (S)</w:t>
                      </w:r>
                    </w:p>
                    <w:p w:rsidR="008B68AE" w:rsidRPr="008B68AE" w:rsidRDefault="008B68AE" w:rsidP="008B68AE">
                      <w:pPr>
                        <w:jc w:val="center"/>
                        <w:rPr>
                          <w:color w:val="000000" w:themeColor="text1"/>
                        </w:rPr>
                      </w:pPr>
                      <w:r w:rsidRPr="008B68AE">
                        <w:rPr>
                          <w:color w:val="000000" w:themeColor="text1"/>
                        </w:rPr>
                        <w:t>6200  (M)</w:t>
                      </w:r>
                    </w:p>
                    <w:p w:rsidR="008B68AE" w:rsidRPr="008B68AE" w:rsidRDefault="008B68AE" w:rsidP="008B68AE">
                      <w:pPr>
                        <w:jc w:val="center"/>
                        <w:rPr>
                          <w:color w:val="000000" w:themeColor="text1"/>
                        </w:rPr>
                      </w:pPr>
                      <w:r w:rsidRPr="008B68AE">
                        <w:rPr>
                          <w:color w:val="000000" w:themeColor="text1"/>
                        </w:rPr>
                        <w:t>6300  (L)</w:t>
                      </w:r>
                    </w:p>
                    <w:p w:rsidR="008B68AE" w:rsidRDefault="008B68AE" w:rsidP="008B68AE">
                      <w:pPr>
                        <w:jc w:val="center"/>
                      </w:pPr>
                    </w:p>
                  </w:txbxContent>
                </v:textbox>
                <w10:wrap anchorx="margin"/>
              </v:roundrect>
            </w:pict>
          </mc:Fallback>
        </mc:AlternateContent>
      </w:r>
    </w:p>
    <w:p w14:paraId="39A79728" w14:textId="77777777" w:rsidR="008B68AE" w:rsidRDefault="008B68AE" w:rsidP="008B68AE">
      <w:pPr>
        <w:jc w:val="center"/>
      </w:pPr>
    </w:p>
    <w:p w14:paraId="6D5EA6EE" w14:textId="77777777" w:rsidR="008B68AE" w:rsidRPr="008B68AE" w:rsidRDefault="00DF4EAC" w:rsidP="008B68AE">
      <w:pPr>
        <w:jc w:val="center"/>
      </w:pPr>
      <w:r>
        <w:rPr>
          <w:noProof/>
          <w:lang w:eastAsia="es-CO"/>
        </w:rPr>
        <mc:AlternateContent>
          <mc:Choice Requires="wps">
            <w:drawing>
              <wp:anchor distT="0" distB="0" distL="114300" distR="114300" simplePos="0" relativeHeight="251667456" behindDoc="0" locked="0" layoutInCell="1" allowOverlap="1" wp14:anchorId="5D2C68B7" wp14:editId="0BBA2B05">
                <wp:simplePos x="0" y="0"/>
                <wp:positionH relativeFrom="margin">
                  <wp:align>right</wp:align>
                </wp:positionH>
                <wp:positionV relativeFrom="paragraph">
                  <wp:posOffset>932815</wp:posOffset>
                </wp:positionV>
                <wp:extent cx="3619500" cy="6781800"/>
                <wp:effectExtent l="0" t="0" r="19050" b="19050"/>
                <wp:wrapNone/>
                <wp:docPr id="16" name="Rectángulo redondeado 16"/>
                <wp:cNvGraphicFramePr/>
                <a:graphic xmlns:a="http://schemas.openxmlformats.org/drawingml/2006/main">
                  <a:graphicData uri="http://schemas.microsoft.com/office/word/2010/wordprocessingShape">
                    <wps:wsp>
                      <wps:cNvSpPr/>
                      <wps:spPr>
                        <a:xfrm>
                          <a:off x="0" y="0"/>
                          <a:ext cx="3619500" cy="67818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7DE999" w14:textId="77777777" w:rsidR="00693CE3" w:rsidRPr="00DF4EAC" w:rsidRDefault="00693CE3" w:rsidP="00693CE3">
                            <w:pPr>
                              <w:jc w:val="center"/>
                              <w:rPr>
                                <w:b/>
                                <w:color w:val="000000" w:themeColor="text1"/>
                              </w:rPr>
                            </w:pPr>
                            <w:r w:rsidRPr="00DF4EAC">
                              <w:rPr>
                                <w:b/>
                                <w:color w:val="000000" w:themeColor="text1"/>
                              </w:rPr>
                              <w:t>Filtro 7093 (P100)</w:t>
                            </w:r>
                          </w:p>
                          <w:p w14:paraId="4C7797C4" w14:textId="77777777" w:rsidR="00693CE3" w:rsidRDefault="00693CE3" w:rsidP="00693CE3">
                            <w:pPr>
                              <w:jc w:val="center"/>
                              <w:rPr>
                                <w:color w:val="000000" w:themeColor="text1"/>
                              </w:rPr>
                            </w:pPr>
                            <w:r>
                              <w:rPr>
                                <w:noProof/>
                                <w:lang w:eastAsia="es-CO"/>
                              </w:rPr>
                              <w:drawing>
                                <wp:inline distT="0" distB="0" distL="0" distR="0" wp14:anchorId="46D26955" wp14:editId="111FCF6E">
                                  <wp:extent cx="1704975" cy="1343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4975" cy="1343025"/>
                                          </a:xfrm>
                                          <a:prstGeom prst="rect">
                                            <a:avLst/>
                                          </a:prstGeom>
                                        </pic:spPr>
                                      </pic:pic>
                                    </a:graphicData>
                                  </a:graphic>
                                </wp:inline>
                              </w:drawing>
                            </w:r>
                          </w:p>
                          <w:p w14:paraId="23062221" w14:textId="77777777" w:rsidR="00693CE3" w:rsidRPr="00693CE3" w:rsidRDefault="00693CE3" w:rsidP="00693CE3">
                            <w:pPr>
                              <w:jc w:val="center"/>
                              <w:rPr>
                                <w:color w:val="000000" w:themeColor="text1"/>
                              </w:rPr>
                            </w:pPr>
                            <w:r w:rsidRPr="00693CE3">
                              <w:rPr>
                                <w:color w:val="000000" w:themeColor="text1"/>
                              </w:rPr>
                              <w:t xml:space="preserve">Los filtros 7093 pueden ser utilizados con los respiradores 7500, 7800, FX FF-400 y Serie 6000 de 3M, a su vez están aprobados para la protección contra polvos, humos metálicos y neblinas con o sin aceite. El “flujo de aire canalizado” aumenta la vida útil del filtro y provee mayor seguridad. El aire debe viajar más, por lo que sólo las partículas muy pequeñas, alcanzan el filtro plegado. Chispas, líquidos y partículas grandes son desviadas. Además, el filtro se satura en forma más lenta, debido al diseño cubierto que excluye a las partículas mayores, y al hecho de que este filtro posee un 50% más de superficie de filtración que el antiguo filtro 7093. La resistencia a la respiración ha sido reducida en aproximadamente un 25%, de modo de aumentar el </w:t>
                            </w:r>
                            <w:r w:rsidR="00DF4EAC" w:rsidRPr="00693CE3">
                              <w:rPr>
                                <w:color w:val="000000" w:themeColor="text1"/>
                              </w:rPr>
                              <w:t>confort</w:t>
                            </w:r>
                            <w:r w:rsidRPr="00693CE3">
                              <w:rPr>
                                <w:color w:val="000000" w:themeColor="text1"/>
                              </w:rPr>
                              <w:t xml:space="preserve"> en la respiración. En cuanto a la forma del filtro, la bayoneta está ubicada hacia el final de </w:t>
                            </w:r>
                            <w:r w:rsidR="00DF4EAC" w:rsidRPr="00693CE3">
                              <w:rPr>
                                <w:color w:val="000000" w:themeColor="text1"/>
                              </w:rPr>
                              <w:t>él</w:t>
                            </w:r>
                            <w:r w:rsidRPr="00693CE3">
                              <w:rPr>
                                <w:color w:val="000000" w:themeColor="text1"/>
                              </w:rPr>
                              <w:t xml:space="preserve">, de modo que el cuerpo del filtro quede hacia atrás de la pieza facial. Todo lo anterior se traduce en un nivel mayor de comodidad para el usuario, por un período de tiempo más largo. La nueva cubierta está hecha de una combinación especial de copolímeros de policarbonato de alto </w:t>
                            </w:r>
                            <w:r w:rsidR="00DF4EAC" w:rsidRPr="00693CE3">
                              <w:rPr>
                                <w:color w:val="000000" w:themeColor="text1"/>
                              </w:rPr>
                              <w:t>performance</w:t>
                            </w:r>
                            <w:r w:rsidRPr="00693CE3">
                              <w:rPr>
                                <w:color w:val="000000" w:themeColor="text1"/>
                              </w:rPr>
                              <w:t xml:space="preserve"> y resinas ABS, lo cual le da un aumento a la resistencia a altas temperaturas.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B6EFD5" id="Rectángulo redondeado 16" o:spid="_x0000_s1033" style="position:absolute;left:0;text-align:left;margin-left:233.8pt;margin-top:73.45pt;width:285pt;height:534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soVrwIAALcFAAAOAAAAZHJzL2Uyb0RvYy54bWysVM1u2zAMvg/YOwi6r46zNk2DOkXQosOA&#10;ri3aDj0rshQbkERNkuNkb7Nn2YuNkn+adcUOwy62KJIfyU8kzy92WpGtcL4GU9D8aEKJMBzK2mwK&#10;+vXp+sOcEh+YKZkCIwq6F55eLN+/O2/tQkyhAlUKRxDE+EVrC1qFYBdZ5nklNPNHYIVBpQSnWUDR&#10;bbLSsRbRtcqmk8ksa8GV1gEX3uPtVaeky4QvpeDhTkovAlEFxdxC+rr0Xcdvtjxni41jtqp5nwb7&#10;hyw0qw0GHaGuWGCkcfUfULrmDjzIcMRBZyBlzUWqAavJJ6+qeayYFakWJMfbkSb//2D57fbekbrE&#10;t5tRYpjGN3pA1n7+MJtGAXGiBFMKVgJBA2SrtX6BTo/23vWSx2MsfSedjn8siuwSw/uRYbELhOPl&#10;x1l+djLBh+Com53O8zkKiJO9uFvnwycBmsRDQR00powZJXrZ9saHzn6wiyE9qLq8rpVKQuwdcakc&#10;2TJ89fUmT66q0V+g7O7mmMMQN7VaNE9ZHCBlsdSuuHQKeyUivjIPQiJlWM40IY8IHTjjXJjQBfUV&#10;K0V3HUO+HTMBRmSJFYzYPcDvxQzYHQW9fXQVqddH58nfEuucR48UGUwYnXVtwL0FoLCqPnJnj5Qd&#10;UBOPYbfepXY6HZplDeUeW8xBN3ve8usaX/aG+XDPHA4bdgMukHCHH6mgLSj0J0oqcN/fuo/2OAOo&#10;paTF4S2o/9YwJyhRnw1Ox1l+fBynPQnHJ6dTFNyhZn2oMY2+BOyUHFeV5ekY7YMajtKBfsY9s4pR&#10;UcUMx9gF5cENwmXolgpuKi5Wq2SGE25ZuDGPlkfwyHNs2qfdM3O2b++Ak3ELw6CzxasG72yjp4FV&#10;E0DWqfsj0x2v/Qvgdkjt22+yuH4O5WT1sm+XvwAAAP//AwBQSwMEFAAGAAgAAAAhACVFr1rfAAAA&#10;CQEAAA8AAABkcnMvZG93bnJldi54bWxMj8FOwzAQRO9I/IO1SFwQdVraQkOcCoE4UtTAgd7ceImj&#10;xOsQu0n4e5YTHPfNaHYm206uFQP2ofakYD5LQCCV3tRUKXh/e76+AxGiJqNbT6jgGwNs8/OzTKfG&#10;j7THoYiV4BAKqVZgY+xSKUNp0ekw8x0Sa5++dzry2VfS9HrkcNfKRZKspdM18QerO3y0WDbFyXFK&#10;0eztOL1eDbunm8NL83Ww5cdKqcuL6eEeRMQp/pnhtz5Xh5w7Hf2JTBCtAh4SmS7XGxAsr24TJkcm&#10;i/lyAzLP5P8F+Q8AAAD//wMAUEsBAi0AFAAGAAgAAAAhALaDOJL+AAAA4QEAABMAAAAAAAAAAAAA&#10;AAAAAAAAAFtDb250ZW50X1R5cGVzXS54bWxQSwECLQAUAAYACAAAACEAOP0h/9YAAACUAQAACwAA&#10;AAAAAAAAAAAAAAAvAQAAX3JlbHMvLnJlbHNQSwECLQAUAAYACAAAACEAOK7KFa8CAAC3BQAADgAA&#10;AAAAAAAAAAAAAAAuAgAAZHJzL2Uyb0RvYy54bWxQSwECLQAUAAYACAAAACEAJUWvWt8AAAAJAQAA&#10;DwAAAAAAAAAAAAAAAAAJBQAAZHJzL2Rvd25yZXYueG1sUEsFBgAAAAAEAAQA8wAAABUGAAAAAA==&#10;" fillcolor="#d8d8d8 [2732]" strokecolor="#1f4d78 [1604]" strokeweight="1pt">
                <v:stroke joinstyle="miter"/>
                <v:textbox>
                  <w:txbxContent>
                    <w:p w:rsidR="00693CE3" w:rsidRPr="00DF4EAC" w:rsidRDefault="00693CE3" w:rsidP="00693CE3">
                      <w:pPr>
                        <w:jc w:val="center"/>
                        <w:rPr>
                          <w:b/>
                          <w:color w:val="000000" w:themeColor="text1"/>
                        </w:rPr>
                      </w:pPr>
                      <w:r w:rsidRPr="00DF4EAC">
                        <w:rPr>
                          <w:b/>
                          <w:color w:val="000000" w:themeColor="text1"/>
                        </w:rPr>
                        <w:t>Filtro 7093 (P100)</w:t>
                      </w:r>
                    </w:p>
                    <w:p w:rsidR="00693CE3" w:rsidRDefault="00693CE3" w:rsidP="00693CE3">
                      <w:pPr>
                        <w:jc w:val="center"/>
                        <w:rPr>
                          <w:color w:val="000000" w:themeColor="text1"/>
                        </w:rPr>
                      </w:pPr>
                      <w:r>
                        <w:rPr>
                          <w:noProof/>
                          <w:lang w:eastAsia="es-CO"/>
                        </w:rPr>
                        <w:drawing>
                          <wp:inline distT="0" distB="0" distL="0" distR="0" wp14:anchorId="348F03C3" wp14:editId="6D902CF9">
                            <wp:extent cx="1704975" cy="13430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04975" cy="1343025"/>
                                    </a:xfrm>
                                    <a:prstGeom prst="rect">
                                      <a:avLst/>
                                    </a:prstGeom>
                                  </pic:spPr>
                                </pic:pic>
                              </a:graphicData>
                            </a:graphic>
                          </wp:inline>
                        </w:drawing>
                      </w:r>
                    </w:p>
                    <w:p w:rsidR="00693CE3" w:rsidRPr="00693CE3" w:rsidRDefault="00693CE3" w:rsidP="00693CE3">
                      <w:pPr>
                        <w:jc w:val="center"/>
                        <w:rPr>
                          <w:color w:val="000000" w:themeColor="text1"/>
                        </w:rPr>
                      </w:pPr>
                      <w:r w:rsidRPr="00693CE3">
                        <w:rPr>
                          <w:color w:val="000000" w:themeColor="text1"/>
                        </w:rPr>
                        <w:t xml:space="preserve">Los filtros 7093 pueden ser utilizados con los respiradores 7500, 7800, FX FF-400 y Serie 6000 de 3M, a su vez están aprobados para la protección contra polvos, humos metálicos y neblinas con o sin aceite. El “flujo de aire canalizado” aumenta la vida útil del filtro y provee mayor seguridad. El aire debe viajar más, por lo que sólo las partículas muy pequeñas, alcanzan el filtro plegado. Chispas, líquidos y partículas grandes son desviadas. Además, el filtro se satura en forma más lenta, debido al diseño cubierto que excluye a las partículas mayores, y al hecho de que este filtro posee un 50% más de superficie de filtración que el antiguo filtro 7093. La resistencia a la respiración ha sido reducida en aproximadamente un 25%, de modo de aumentar el </w:t>
                      </w:r>
                      <w:r w:rsidR="00DF4EAC" w:rsidRPr="00693CE3">
                        <w:rPr>
                          <w:color w:val="000000" w:themeColor="text1"/>
                        </w:rPr>
                        <w:t>confort</w:t>
                      </w:r>
                      <w:r w:rsidRPr="00693CE3">
                        <w:rPr>
                          <w:color w:val="000000" w:themeColor="text1"/>
                        </w:rPr>
                        <w:t xml:space="preserve"> en la respiración. En cuanto a la forma del filtro, la bayoneta está ubicada hacia el final de </w:t>
                      </w:r>
                      <w:r w:rsidR="00DF4EAC" w:rsidRPr="00693CE3">
                        <w:rPr>
                          <w:color w:val="000000" w:themeColor="text1"/>
                        </w:rPr>
                        <w:t>él</w:t>
                      </w:r>
                      <w:r w:rsidRPr="00693CE3">
                        <w:rPr>
                          <w:color w:val="000000" w:themeColor="text1"/>
                        </w:rPr>
                        <w:t xml:space="preserve">, de modo que el cuerpo del filtro quede hacia atrás de la pieza facial. Todo lo anterior se traduce en un nivel mayor de comodidad para el usuario, por un período de tiempo más largo. La nueva cubierta está hecha de una combinación especial de </w:t>
                      </w:r>
                      <w:proofErr w:type="spellStart"/>
                      <w:r w:rsidRPr="00693CE3">
                        <w:rPr>
                          <w:color w:val="000000" w:themeColor="text1"/>
                        </w:rPr>
                        <w:t>copolímeros</w:t>
                      </w:r>
                      <w:proofErr w:type="spellEnd"/>
                      <w:r w:rsidRPr="00693CE3">
                        <w:rPr>
                          <w:color w:val="000000" w:themeColor="text1"/>
                        </w:rPr>
                        <w:t xml:space="preserve"> de policarbonato de alto </w:t>
                      </w:r>
                      <w:r w:rsidR="00DF4EAC" w:rsidRPr="00693CE3">
                        <w:rPr>
                          <w:color w:val="000000" w:themeColor="text1"/>
                        </w:rPr>
                        <w:t>performance</w:t>
                      </w:r>
                      <w:r w:rsidRPr="00693CE3">
                        <w:rPr>
                          <w:color w:val="000000" w:themeColor="text1"/>
                        </w:rPr>
                        <w:t xml:space="preserve"> y resinas ABS, lo cual le da un aumento a la resistencia a altas temperaturas.</w:t>
                      </w:r>
                    </w:p>
                  </w:txbxContent>
                </v:textbox>
                <w10:wrap anchorx="margin"/>
              </v:roundrect>
            </w:pict>
          </mc:Fallback>
        </mc:AlternateContent>
      </w:r>
      <w:r>
        <w:rPr>
          <w:noProof/>
          <w:lang w:eastAsia="es-CO"/>
        </w:rPr>
        <mc:AlternateContent>
          <mc:Choice Requires="wps">
            <w:drawing>
              <wp:anchor distT="0" distB="0" distL="114300" distR="114300" simplePos="0" relativeHeight="251665408" behindDoc="0" locked="0" layoutInCell="1" allowOverlap="1" wp14:anchorId="00111FEF" wp14:editId="2C02C162">
                <wp:simplePos x="0" y="0"/>
                <wp:positionH relativeFrom="margin">
                  <wp:align>left</wp:align>
                </wp:positionH>
                <wp:positionV relativeFrom="paragraph">
                  <wp:posOffset>904240</wp:posOffset>
                </wp:positionV>
                <wp:extent cx="3219450" cy="6781800"/>
                <wp:effectExtent l="0" t="0" r="19050" b="19050"/>
                <wp:wrapNone/>
                <wp:docPr id="12" name="Rectángulo redondeado 12"/>
                <wp:cNvGraphicFramePr/>
                <a:graphic xmlns:a="http://schemas.openxmlformats.org/drawingml/2006/main">
                  <a:graphicData uri="http://schemas.microsoft.com/office/word/2010/wordprocessingShape">
                    <wps:wsp>
                      <wps:cNvSpPr/>
                      <wps:spPr>
                        <a:xfrm>
                          <a:off x="0" y="0"/>
                          <a:ext cx="3219450" cy="6781800"/>
                        </a:xfrm>
                        <a:prstGeom prst="roundRect">
                          <a:avLst/>
                        </a:prstGeom>
                        <a:solidFill>
                          <a:schemeClr val="bg1">
                            <a:lumMod val="8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9512BF4" w14:textId="77777777" w:rsidR="008B68AE" w:rsidRDefault="008B68AE" w:rsidP="008B68AE">
                            <w:pPr>
                              <w:jc w:val="center"/>
                              <w:rPr>
                                <w:b/>
                                <w:color w:val="000000" w:themeColor="text1"/>
                              </w:rPr>
                            </w:pPr>
                            <w:r w:rsidRPr="00693CE3">
                              <w:rPr>
                                <w:b/>
                                <w:color w:val="000000" w:themeColor="text1"/>
                              </w:rPr>
                              <w:t>Filtro 2097 (P100)</w:t>
                            </w:r>
                          </w:p>
                          <w:p w14:paraId="3A101DF0" w14:textId="77777777" w:rsidR="00693CE3" w:rsidRPr="00693CE3" w:rsidRDefault="00693CE3" w:rsidP="008B68AE">
                            <w:pPr>
                              <w:jc w:val="center"/>
                              <w:rPr>
                                <w:b/>
                                <w:color w:val="000000" w:themeColor="text1"/>
                              </w:rPr>
                            </w:pPr>
                            <w:r>
                              <w:rPr>
                                <w:noProof/>
                                <w:lang w:eastAsia="es-CO"/>
                              </w:rPr>
                              <w:drawing>
                                <wp:inline distT="0" distB="0" distL="0" distR="0" wp14:anchorId="0C655CF8" wp14:editId="27AC5DCD">
                                  <wp:extent cx="1771650" cy="1371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71650" cy="1371600"/>
                                          </a:xfrm>
                                          <a:prstGeom prst="rect">
                                            <a:avLst/>
                                          </a:prstGeom>
                                        </pic:spPr>
                                      </pic:pic>
                                    </a:graphicData>
                                  </a:graphic>
                                </wp:inline>
                              </w:drawing>
                            </w:r>
                          </w:p>
                          <w:p w14:paraId="1759420D" w14:textId="77777777" w:rsidR="00693CE3" w:rsidRPr="00693CE3" w:rsidRDefault="00693CE3" w:rsidP="008B68AE">
                            <w:pPr>
                              <w:jc w:val="center"/>
                              <w:rPr>
                                <w:color w:val="000000" w:themeColor="text1"/>
                              </w:rPr>
                            </w:pPr>
                            <w:r w:rsidRPr="00693CE3">
                              <w:rPr>
                                <w:color w:val="000000" w:themeColor="text1"/>
                              </w:rPr>
                              <w:t>Los filtros 2097 pueden ser utilizados con los respiradores 7500, 7800, FX FF-400 y Serie 6000 de 3M, a su vez están aprobados para la protección contra aerosoles sólidos y líquidos con o sin aceite. Se fabrican con un Medio Filtrante Electrostático Avanzado, novedoso sistema de retención de partículas que permite mayor eficiencia del filtro con menor caída de presión. Los tres diferentes tamaños de los respiradores permiten un buen ajuste en distintas configuraciones faciales, su diseño de bajo perfil le permite ser usado con otros implementos de seguridad, sus válvulas de exhalación e inhalación extra grandes permiten tener una menor resistencia a la respiración, el diseño de estos filtros le atribuyen una mejor distribución del peso unido al respirador, con lo que se incrementa su comodidad. El filtro 3M 2097 ha sido diseñado para una eficiencia máxima de filtrado de partículas y en áreas donde hay presencia de niveles molestos de vapores orgánicos, porque cuenta con un Medio filtrante removedor de olores, recomendado por 3M para la protección contra Ozono y bajos niveles de Vapores Orgánicos.</w:t>
                            </w:r>
                          </w:p>
                          <w:p w14:paraId="5647B999" w14:textId="77777777" w:rsidR="008B68AE" w:rsidRDefault="008B68AE" w:rsidP="008B68A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A6812F6" id="Rectángulo redondeado 12" o:spid="_x0000_s1034" style="position:absolute;left:0;text-align:left;margin-left:0;margin-top:71.2pt;width:253.5pt;height:534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oJwsQIAALcFAAAOAAAAZHJzL2Uyb0RvYy54bWysVM1O3DAQvlfqO1i+lyTbBZYVWbQCUVWi&#10;gICKs9d2NpEcj2s7m2zfps/SF+vY+WFLUQ9VL8mMZ+ab/zm/6GpFdtK6CnROs6OUEqk5iEpvc/r1&#10;6frDghLnmRZMgZY53UtHL1bv3523ZilnUIIS0hIE0W7ZmpyW3ptlkjheypq5IzBSo7AAWzOPrN0m&#10;wrIW0WuVzNL0JGnBCmOBS+fw9aoX0lXELwrJ/V1ROOmJyinG5uPXxu8mfJPVOVtuLTNlxYcw2D9E&#10;UbNKo9MJ6op5Rhpb/QFVV9yCg8IfcagTKIqKy5gDZpOlr7J5LJmRMRcsjjNTmdz/g+W3u3tLKoG9&#10;m1GiWY09esCq/fyht40CYqUALSQTQFABq9Uat0SjR3NvB84hGVLvCluHPyZFuljh/VRh2XnC8fHj&#10;LDubH2MjOMpOThfZIo09SF7MjXX+k4SaBCKnFhotQkSxvGx34zz6Rf1RL7h0oCpxXSkVmTA78lJZ&#10;smPY9c02i6aqqb+A6N8Wx+nkN45aUI+oB0hJSLVPLlJ+r2TAV/pBFlgyTGcWkSeEHpxxLrXvnbqS&#10;Cdk/B5djrpNF9BkBA3KBGUzYA8DvyYzYfQkG/WAq46xPxunfAuuNJ4voGbSfjOtKg30LQGFWg+de&#10;H8M/KE0gfbfp4jgtxmHZgNjjiFnod88Zfl1hZ2+Y8/fM4rLhNOAB8Xf4KRS0OYWBoqQE+/2t96CP&#10;O4BSSlpc3py6bw2zkhL1WeN2nGXzedj2yMyPT2fI2EPJ5lCim/oScFIyPFWGRzLoezWShYX6Ge/M&#10;OnhFEdMcfeeUezsyl74/KnipuFyvoxpuuGH+Rj8aHsBDncPQPnXPzJphvD1uxi2Mi86Wrwa81w2W&#10;GtaNh6KK0x8q3dd16ABehzhKwyUL5+eQj1ov93b1CwAA//8DAFBLAwQUAAYACAAAACEAlt/wPt4A&#10;AAAJAQAADwAAAGRycy9kb3ducmV2LnhtbEyPQU+EMBCF7yb+h2ZMvBi3XWTVIGVjNB7VLHpwb10Y&#10;KYFOkXYB/73jSY/zvZc37+XbxfViwjG0njSsVwoEUuXrlhoN729Pl7cgQjRUm94TavjGANvi9CQ3&#10;We1n2uFUxkZwCIXMaLAxDpmUobLoTFj5AYm1Tz86E/kcG1mPZuZw18tEqWvpTEv8wZoBHyxWXXl0&#10;nFJ2OzsvrxfTy+PV/rn72tvqY6P1+dlyfwci4hL/zPBbn6tDwZ0O/kh1EL0GHhKZpkkKguWNumFy&#10;YJKsVQqyyOX/BcUPAAAA//8DAFBLAQItABQABgAIAAAAIQC2gziS/gAAAOEBAAATAAAAAAAAAAAA&#10;AAAAAAAAAABbQ29udGVudF9UeXBlc10ueG1sUEsBAi0AFAAGAAgAAAAhADj9If/WAAAAlAEAAAsA&#10;AAAAAAAAAAAAAAAALwEAAF9yZWxzLy5yZWxzUEsBAi0AFAAGAAgAAAAhAEiGgnCxAgAAtwUAAA4A&#10;AAAAAAAAAAAAAAAALgIAAGRycy9lMm9Eb2MueG1sUEsBAi0AFAAGAAgAAAAhAJbf8D7eAAAACQEA&#10;AA8AAAAAAAAAAAAAAAAACwUAAGRycy9kb3ducmV2LnhtbFBLBQYAAAAABAAEAPMAAAAWBgAAAAA=&#10;" fillcolor="#d8d8d8 [2732]" strokecolor="#1f4d78 [1604]" strokeweight="1pt">
                <v:stroke joinstyle="miter"/>
                <v:textbox>
                  <w:txbxContent>
                    <w:p w:rsidR="008B68AE" w:rsidRDefault="008B68AE" w:rsidP="008B68AE">
                      <w:pPr>
                        <w:jc w:val="center"/>
                        <w:rPr>
                          <w:b/>
                          <w:color w:val="000000" w:themeColor="text1"/>
                        </w:rPr>
                      </w:pPr>
                      <w:r w:rsidRPr="00693CE3">
                        <w:rPr>
                          <w:b/>
                          <w:color w:val="000000" w:themeColor="text1"/>
                        </w:rPr>
                        <w:t>Filtro 2097 (P100)</w:t>
                      </w:r>
                    </w:p>
                    <w:p w:rsidR="00693CE3" w:rsidRPr="00693CE3" w:rsidRDefault="00693CE3" w:rsidP="008B68AE">
                      <w:pPr>
                        <w:jc w:val="center"/>
                        <w:rPr>
                          <w:b/>
                          <w:color w:val="000000" w:themeColor="text1"/>
                        </w:rPr>
                      </w:pPr>
                      <w:r>
                        <w:rPr>
                          <w:noProof/>
                          <w:lang w:eastAsia="es-CO"/>
                        </w:rPr>
                        <w:drawing>
                          <wp:inline distT="0" distB="0" distL="0" distR="0" wp14:anchorId="48C39E79" wp14:editId="13A35C41">
                            <wp:extent cx="1771650" cy="1371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71650" cy="1371600"/>
                                    </a:xfrm>
                                    <a:prstGeom prst="rect">
                                      <a:avLst/>
                                    </a:prstGeom>
                                  </pic:spPr>
                                </pic:pic>
                              </a:graphicData>
                            </a:graphic>
                          </wp:inline>
                        </w:drawing>
                      </w:r>
                    </w:p>
                    <w:p w:rsidR="00693CE3" w:rsidRPr="00693CE3" w:rsidRDefault="00693CE3" w:rsidP="008B68AE">
                      <w:pPr>
                        <w:jc w:val="center"/>
                        <w:rPr>
                          <w:color w:val="000000" w:themeColor="text1"/>
                        </w:rPr>
                      </w:pPr>
                      <w:r w:rsidRPr="00693CE3">
                        <w:rPr>
                          <w:color w:val="000000" w:themeColor="text1"/>
                        </w:rPr>
                        <w:t>Los filtros 2097 pueden ser utilizados con los respiradores 7500, 7800, FX FF-400 y Serie 6000 de 3M, a su vez están aprobados para la protección contra aerosoles sólidos y líquidos con o sin aceite. Se fabrican con un Medio Filtrante Electrostático Avanzado, novedoso sistema de retención de partículas que permite mayor eficiencia del filtro con menor caída de presión. Los tres diferentes tamaños de los respiradores permiten un buen ajuste en distintas configuraciones faciales, su diseño de bajo perfil le permite ser usado con otros implementos de seguridad, sus válvulas de exhalación e inhalación extra grandes permiten tener una menor resistencia a la respiración, el diseño de estos filtros le atribuyen una mejor distribución del peso unido al respirador, con lo que se incrementa su comodidad. El filtro 3M 2097 ha sido diseñado para una eficiencia máxima de filtrado de partículas y en áreas donde hay presencia de niveles molestos de vapores orgánicos, porque cuenta con un Medio filtrante removedor de olores, recomendado por 3M para la protección contra Ozono y bajos niveles de Vapores Orgánicos.</w:t>
                      </w:r>
                    </w:p>
                    <w:p w:rsidR="008B68AE" w:rsidRDefault="008B68AE" w:rsidP="008B68AE">
                      <w:pPr>
                        <w:jc w:val="center"/>
                      </w:pPr>
                    </w:p>
                  </w:txbxContent>
                </v:textbox>
                <w10:wrap anchorx="margin"/>
              </v:roundrect>
            </w:pict>
          </mc:Fallback>
        </mc:AlternateContent>
      </w:r>
    </w:p>
    <w:sectPr w:rsidR="008B68AE" w:rsidRPr="008B68AE" w:rsidSect="00BA6BB2">
      <w:pgSz w:w="12240" w:h="15840"/>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71205"/>
    <w:multiLevelType w:val="hybridMultilevel"/>
    <w:tmpl w:val="22C66770"/>
    <w:lvl w:ilvl="0" w:tplc="92509492">
      <w:start w:val="1"/>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BB2"/>
    <w:rsid w:val="0011545A"/>
    <w:rsid w:val="00181838"/>
    <w:rsid w:val="001F683A"/>
    <w:rsid w:val="00392CE4"/>
    <w:rsid w:val="0054502E"/>
    <w:rsid w:val="00693CE3"/>
    <w:rsid w:val="008B68AE"/>
    <w:rsid w:val="009361FE"/>
    <w:rsid w:val="00BA6BB2"/>
    <w:rsid w:val="00DF4E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C8FD"/>
  <w15:chartTrackingRefBased/>
  <w15:docId w15:val="{61720F78-0A43-406C-8429-24900CC87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F4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0.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55</Words>
  <Characters>306</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SENA</cp:lastModifiedBy>
  <cp:revision>2</cp:revision>
  <dcterms:created xsi:type="dcterms:W3CDTF">2022-02-12T01:30:00Z</dcterms:created>
  <dcterms:modified xsi:type="dcterms:W3CDTF">2022-02-12T01:30:00Z</dcterms:modified>
</cp:coreProperties>
</file>