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984CC" w14:textId="7EB045F7" w:rsidR="009E3B4F" w:rsidRDefault="001F1E8E">
      <w:r>
        <w:t>Aigle – St Maurice</w:t>
      </w:r>
    </w:p>
    <w:p w14:paraId="5B5E7E72" w14:textId="77777777" w:rsidR="00ED5E70" w:rsidRDefault="00ED5E70"/>
    <w:p w14:paraId="7BBB0DE2" w14:textId="3F842B14" w:rsidR="001F1E8E" w:rsidRDefault="00ED5E70">
      <w:r>
        <w:rPr>
          <w:noProof/>
        </w:rPr>
        <w:drawing>
          <wp:inline distT="0" distB="0" distL="0" distR="0" wp14:anchorId="4C7563CC" wp14:editId="2237B2EB">
            <wp:extent cx="5943600" cy="1321724"/>
            <wp:effectExtent l="0" t="0" r="0" b="0"/>
            <wp:docPr id="136705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54897" name=""/>
                    <pic:cNvPicPr/>
                  </pic:nvPicPr>
                  <pic:blipFill rotWithShape="1">
                    <a:blip r:embed="rId4"/>
                    <a:srcRect l="7266" t="33175" r="7550" b="33140"/>
                    <a:stretch>
                      <a:fillRect/>
                    </a:stretch>
                  </pic:blipFill>
                  <pic:spPr bwMode="auto">
                    <a:xfrm>
                      <a:off x="0" y="0"/>
                      <a:ext cx="5943600" cy="1321724"/>
                    </a:xfrm>
                    <a:prstGeom prst="rect">
                      <a:avLst/>
                    </a:prstGeom>
                    <a:ln>
                      <a:noFill/>
                    </a:ln>
                    <a:extLst>
                      <a:ext uri="{53640926-AAD7-44D8-BBD7-CCE9431645EC}">
                        <a14:shadowObscured xmlns:a14="http://schemas.microsoft.com/office/drawing/2010/main"/>
                      </a:ext>
                    </a:extLst>
                  </pic:spPr>
                </pic:pic>
              </a:graphicData>
            </a:graphic>
          </wp:inline>
        </w:drawing>
      </w:r>
      <w:r w:rsidRPr="00ED5E70">
        <w:t xml:space="preserve">The route leaves Aigle via the vineyard, reaches </w:t>
      </w:r>
      <w:proofErr w:type="spellStart"/>
      <w:r w:rsidRPr="00ED5E70">
        <w:t>Gryonne</w:t>
      </w:r>
      <w:proofErr w:type="spellEnd"/>
      <w:r w:rsidRPr="00ED5E70">
        <w:t xml:space="preserve"> and later the Rhone, which it crosses at </w:t>
      </w:r>
      <w:proofErr w:type="spellStart"/>
      <w:r w:rsidRPr="00ED5E70">
        <w:t>Massongex</w:t>
      </w:r>
      <w:proofErr w:type="spellEnd"/>
      <w:r w:rsidRPr="00ED5E70">
        <w:t>, the ancient capital of Celtic Valais. Once in St. Maurice, the pilgrim has already covered exactly half the distance from Canterbury to Rome.</w:t>
      </w:r>
    </w:p>
    <w:p w14:paraId="20523973" w14:textId="77777777" w:rsidR="00ED5E70" w:rsidRPr="00ED5E70" w:rsidRDefault="00ED5E70" w:rsidP="00ED5E70">
      <w:r w:rsidRPr="00ED5E70">
        <w:t xml:space="preserve">After a short stretch of forest, you reach the next vineyards around </w:t>
      </w:r>
      <w:proofErr w:type="spellStart"/>
      <w:r w:rsidRPr="00ED5E70">
        <w:t>Ollon</w:t>
      </w:r>
      <w:proofErr w:type="spellEnd"/>
      <w:r w:rsidRPr="00ED5E70">
        <w:t xml:space="preserve"> in about one and a half hours. The hike is uphill for a while, then proceeds downwards again to </w:t>
      </w:r>
      <w:proofErr w:type="spellStart"/>
      <w:r w:rsidRPr="00ED5E70">
        <w:t>Antagnes</w:t>
      </w:r>
      <w:proofErr w:type="spellEnd"/>
      <w:r w:rsidRPr="00ED5E70">
        <w:t xml:space="preserve">. There is an incredible view across the Rhone Valley and the surrounding mountains. At the </w:t>
      </w:r>
      <w:proofErr w:type="spellStart"/>
      <w:r w:rsidRPr="00ED5E70">
        <w:t>Gryonne</w:t>
      </w:r>
      <w:proofErr w:type="spellEnd"/>
      <w:r w:rsidRPr="00ED5E70">
        <w:t xml:space="preserve"> river, you are almost halfway through the hike and you have covered most of the altitude difference.</w:t>
      </w:r>
    </w:p>
    <w:p w14:paraId="0D72AC0D" w14:textId="77777777" w:rsidR="00ED5E70" w:rsidRPr="00ED5E70" w:rsidRDefault="00ED5E70" w:rsidP="00ED5E70">
      <w:r w:rsidRPr="00ED5E70">
        <w:t xml:space="preserve">You follow the river until just before it flows into the Rhone, which you cross a little later to arrive in </w:t>
      </w:r>
      <w:proofErr w:type="spellStart"/>
      <w:r w:rsidRPr="00ED5E70">
        <w:t>Massongex</w:t>
      </w:r>
      <w:proofErr w:type="spellEnd"/>
      <w:r w:rsidRPr="00ED5E70">
        <w:t>. The village was the capital of Celtic Valais long ago. Now comes the final hour of the hike to the end of this stage in St. Maurice. Pilgrims walking all the way from Canterbury to Rome are now right in the middle of the route. Shortly before St. Maurice you pass the fairy grotto. The water has worn away the rock here for thousands of years, creating a grotto with a small underground lake and waterfall.</w:t>
      </w:r>
    </w:p>
    <w:p w14:paraId="63EEA98F" w14:textId="0B621904" w:rsidR="00ED5E70" w:rsidRDefault="00CD7ADD">
      <w:proofErr w:type="spellStart"/>
      <w:r>
        <w:t>Accomodations</w:t>
      </w:r>
      <w:proofErr w:type="spellEnd"/>
      <w:r>
        <w:t>:</w:t>
      </w:r>
    </w:p>
    <w:p w14:paraId="57482F21" w14:textId="77777777" w:rsidR="001D023C" w:rsidRPr="001D023C" w:rsidRDefault="001D023C" w:rsidP="001D023C">
      <w:pPr>
        <w:rPr>
          <w:b/>
          <w:bCs/>
        </w:rPr>
      </w:pPr>
      <w:r w:rsidRPr="001D023C">
        <w:rPr>
          <w:b/>
          <w:bCs/>
        </w:rPr>
        <w:t>Auberge de Jeunesse Montreux</w:t>
      </w:r>
    </w:p>
    <w:p w14:paraId="22AC3B78" w14:textId="7EA037E6" w:rsidR="001D023C" w:rsidRDefault="001D023C" w:rsidP="00CD7ADD">
      <w:pPr>
        <w:rPr>
          <w:b/>
          <w:bCs/>
        </w:rPr>
      </w:pPr>
      <w:r w:rsidRPr="001D023C">
        <w:rPr>
          <w:b/>
          <w:bCs/>
        </w:rPr>
        <w:t xml:space="preserve">Pass. de </w:t>
      </w:r>
      <w:proofErr w:type="spellStart"/>
      <w:r w:rsidRPr="001D023C">
        <w:rPr>
          <w:b/>
          <w:bCs/>
        </w:rPr>
        <w:t>l'Auberge</w:t>
      </w:r>
      <w:proofErr w:type="spellEnd"/>
      <w:r w:rsidRPr="001D023C">
        <w:rPr>
          <w:b/>
          <w:bCs/>
        </w:rPr>
        <w:t xml:space="preserve"> 8, 1820 Montreux, Switzerland</w:t>
      </w:r>
    </w:p>
    <w:p w14:paraId="1E38C7F2" w14:textId="69EDA594" w:rsidR="001D023C" w:rsidRDefault="001D023C" w:rsidP="00CD7ADD">
      <w:pPr>
        <w:rPr>
          <w:b/>
          <w:bCs/>
        </w:rPr>
      </w:pPr>
      <w:r>
        <w:rPr>
          <w:b/>
          <w:bCs/>
        </w:rPr>
        <w:t xml:space="preserve">18 min train (R2) to Aigle from </w:t>
      </w:r>
      <w:proofErr w:type="spellStart"/>
      <w:r>
        <w:rPr>
          <w:b/>
          <w:bCs/>
        </w:rPr>
        <w:t>Territet</w:t>
      </w:r>
      <w:proofErr w:type="spellEnd"/>
    </w:p>
    <w:p w14:paraId="61D4C80E" w14:textId="77777777" w:rsidR="001D023C" w:rsidRDefault="001D023C" w:rsidP="00CD7ADD">
      <w:pPr>
        <w:rPr>
          <w:b/>
          <w:bCs/>
        </w:rPr>
      </w:pPr>
    </w:p>
    <w:p w14:paraId="61C9D1D2" w14:textId="035B54E7" w:rsidR="00CD7ADD" w:rsidRPr="00CD7ADD" w:rsidRDefault="00CD7ADD" w:rsidP="00CD7ADD">
      <w:pPr>
        <w:rPr>
          <w:b/>
          <w:bCs/>
        </w:rPr>
      </w:pPr>
      <w:r w:rsidRPr="00CD7ADD">
        <w:rPr>
          <w:b/>
          <w:bCs/>
        </w:rPr>
        <w:t>Hotel Du Nord</w:t>
      </w:r>
      <w:r>
        <w:rPr>
          <w:b/>
          <w:bCs/>
        </w:rPr>
        <w:t xml:space="preserve"> – (approx. 100 CHF PPPN (200/double room)</w:t>
      </w:r>
    </w:p>
    <w:p w14:paraId="16834BB8" w14:textId="77777777" w:rsidR="00CD7ADD" w:rsidRDefault="00CD7ADD" w:rsidP="00CD7ADD">
      <w:r w:rsidRPr="00CD7ADD">
        <w:t>R. Colomb 2-4, 1860 Aigle, Switzerland</w:t>
      </w:r>
    </w:p>
    <w:p w14:paraId="60C795BF" w14:textId="77777777" w:rsidR="00A93FB0" w:rsidRDefault="00A93FB0" w:rsidP="00CD7ADD"/>
    <w:p w14:paraId="23C12AD9" w14:textId="7FE42638" w:rsidR="00A93FB0" w:rsidRPr="00CD7ADD" w:rsidRDefault="00A93FB0" w:rsidP="00A93FB0">
      <w:r>
        <w:rPr>
          <w:b/>
          <w:bCs/>
        </w:rPr>
        <w:t xml:space="preserve">Leysin – R70 train </w:t>
      </w:r>
      <w:r>
        <w:t>30 min to Aigle -0700, 0740</w:t>
      </w:r>
    </w:p>
    <w:p w14:paraId="43CDAB62" w14:textId="44958F83" w:rsidR="00A93FB0" w:rsidRDefault="00A93FB0" w:rsidP="00A93FB0">
      <w:pPr>
        <w:rPr>
          <w:b/>
          <w:bCs/>
        </w:rPr>
      </w:pPr>
    </w:p>
    <w:p w14:paraId="443495EF" w14:textId="77777777" w:rsidR="00A93FB0" w:rsidRPr="00CD7ADD" w:rsidRDefault="00A93FB0" w:rsidP="00A93FB0">
      <w:pPr>
        <w:rPr>
          <w:b/>
          <w:bCs/>
        </w:rPr>
      </w:pPr>
      <w:proofErr w:type="spellStart"/>
      <w:r w:rsidRPr="00CD7ADD">
        <w:rPr>
          <w:b/>
          <w:bCs/>
        </w:rPr>
        <w:t>Résidence</w:t>
      </w:r>
      <w:proofErr w:type="spellEnd"/>
      <w:r w:rsidRPr="00CD7ADD">
        <w:rPr>
          <w:b/>
          <w:bCs/>
        </w:rPr>
        <w:t xml:space="preserve"> Castel Club Leysin </w:t>
      </w:r>
      <w:proofErr w:type="gramStart"/>
      <w:r w:rsidRPr="00CD7ADD">
        <w:rPr>
          <w:b/>
          <w:bCs/>
        </w:rPr>
        <w:t>Parc</w:t>
      </w:r>
      <w:r>
        <w:rPr>
          <w:b/>
          <w:bCs/>
        </w:rPr>
        <w:t xml:space="preserve">  -</w:t>
      </w:r>
      <w:proofErr w:type="gramEnd"/>
      <w:r>
        <w:rPr>
          <w:b/>
          <w:bCs/>
        </w:rPr>
        <w:t xml:space="preserve"> approx. 50 CHF PPPN (dependent on sharing)</w:t>
      </w:r>
    </w:p>
    <w:p w14:paraId="3068C8AB" w14:textId="77777777" w:rsidR="00A93FB0" w:rsidRDefault="00A93FB0" w:rsidP="00A93FB0">
      <w:r w:rsidRPr="00CD7ADD">
        <w:t>Route de Collonges 10, 1854 Leysin, Switzerland</w:t>
      </w:r>
    </w:p>
    <w:p w14:paraId="4A5119CE" w14:textId="77777777" w:rsidR="002755F7" w:rsidRDefault="002755F7" w:rsidP="00A93FB0">
      <w:pPr>
        <w:rPr>
          <w:b/>
          <w:bCs/>
        </w:rPr>
      </w:pPr>
    </w:p>
    <w:p w14:paraId="00C19882" w14:textId="30BAC07C" w:rsidR="00A93FB0" w:rsidRPr="00A93FB0" w:rsidRDefault="00A93FB0" w:rsidP="00A93FB0">
      <w:pPr>
        <w:rPr>
          <w:b/>
          <w:bCs/>
        </w:rPr>
      </w:pPr>
      <w:proofErr w:type="spellStart"/>
      <w:r w:rsidRPr="00A93FB0">
        <w:rPr>
          <w:b/>
          <w:bCs/>
        </w:rPr>
        <w:t>Résidences</w:t>
      </w:r>
      <w:proofErr w:type="spellEnd"/>
      <w:r w:rsidRPr="00A93FB0">
        <w:rPr>
          <w:b/>
          <w:bCs/>
        </w:rPr>
        <w:t xml:space="preserve"> du </w:t>
      </w:r>
      <w:proofErr w:type="spellStart"/>
      <w:r w:rsidRPr="00A93FB0">
        <w:rPr>
          <w:b/>
          <w:bCs/>
        </w:rPr>
        <w:t>Chamossaire</w:t>
      </w:r>
      <w:proofErr w:type="spellEnd"/>
      <w:r>
        <w:rPr>
          <w:b/>
          <w:bCs/>
        </w:rPr>
        <w:t xml:space="preserve"> – Approx. </w:t>
      </w:r>
      <w:r w:rsidR="002755F7">
        <w:rPr>
          <w:b/>
          <w:bCs/>
        </w:rPr>
        <w:t>100 CHF Per double bed</w:t>
      </w:r>
    </w:p>
    <w:p w14:paraId="1E045266" w14:textId="77777777" w:rsidR="00A93FB0" w:rsidRDefault="00A93FB0" w:rsidP="00A93FB0">
      <w:r w:rsidRPr="00A93FB0">
        <w:t xml:space="preserve">Route du </w:t>
      </w:r>
      <w:proofErr w:type="spellStart"/>
      <w:r w:rsidRPr="00A93FB0">
        <w:t>Chamossaire</w:t>
      </w:r>
      <w:proofErr w:type="spellEnd"/>
      <w:r w:rsidRPr="00A93FB0">
        <w:t xml:space="preserve"> 1-3, 1854 Leysin, Switzerland</w:t>
      </w:r>
    </w:p>
    <w:p w14:paraId="36B61628" w14:textId="77777777" w:rsidR="00534E3F" w:rsidRDefault="00534E3F" w:rsidP="00A93FB0"/>
    <w:p w14:paraId="0719B024" w14:textId="77777777" w:rsidR="00534E3F" w:rsidRDefault="00534E3F" w:rsidP="00A93FB0"/>
    <w:p w14:paraId="7985A214" w14:textId="4FD88131" w:rsidR="00534E3F" w:rsidRDefault="00534E3F" w:rsidP="00A93FB0">
      <w:r>
        <w:t xml:space="preserve">Arrival </w:t>
      </w:r>
    </w:p>
    <w:p w14:paraId="37CD7D52" w14:textId="1195A71F" w:rsidR="00534E3F" w:rsidRDefault="00534E3F" w:rsidP="00A93FB0">
      <w:r>
        <w:t xml:space="preserve">Aigle is </w:t>
      </w:r>
      <w:proofErr w:type="gramStart"/>
      <w:r>
        <w:t>approx..</w:t>
      </w:r>
      <w:proofErr w:type="gramEnd"/>
      <w:r>
        <w:t xml:space="preserve"> 2 h by public transport from Geneva airport</w:t>
      </w:r>
    </w:p>
    <w:p w14:paraId="6B504377" w14:textId="77777777" w:rsidR="00672211" w:rsidRDefault="00672211" w:rsidP="00A93FB0"/>
    <w:p w14:paraId="0687B163" w14:textId="1BAFC97F" w:rsidR="00672211" w:rsidRDefault="00672211" w:rsidP="00A93FB0">
      <w:r>
        <w:t xml:space="preserve">St Maurice </w:t>
      </w:r>
      <w:proofErr w:type="spellStart"/>
      <w:r>
        <w:t>accom</w:t>
      </w:r>
      <w:proofErr w:type="spellEnd"/>
      <w:r>
        <w:t>.</w:t>
      </w:r>
    </w:p>
    <w:p w14:paraId="60384B92" w14:textId="5BDE7FCD" w:rsidR="00672211" w:rsidRPr="00672211" w:rsidRDefault="00672211" w:rsidP="00672211">
      <w:r w:rsidRPr="00672211">
        <w:t>Abbaye de Saint-Maurice</w:t>
      </w:r>
      <w:r>
        <w:t xml:space="preserve"> – 35 CHF PP</w:t>
      </w:r>
    </w:p>
    <w:p w14:paraId="28D101F3" w14:textId="141235E4" w:rsidR="00672211" w:rsidRPr="00A93FB0" w:rsidRDefault="00672211" w:rsidP="00A93FB0">
      <w:r w:rsidRPr="00672211">
        <w:t xml:space="preserve">Porter’s Lodge (Reception), Avenue </w:t>
      </w:r>
      <w:proofErr w:type="spellStart"/>
      <w:r w:rsidRPr="00672211">
        <w:t>d’Agaune</w:t>
      </w:r>
      <w:proofErr w:type="spellEnd"/>
      <w:r w:rsidRPr="00672211">
        <w:t xml:space="preserve"> 15, 1890 Saint-Maurice</w:t>
      </w:r>
    </w:p>
    <w:p w14:paraId="6A8B875B" w14:textId="27343069" w:rsidR="00CD7ADD" w:rsidRDefault="00C24BEA">
      <w:r>
        <w:rPr>
          <w:b/>
          <w:bCs/>
          <w:noProof/>
        </w:rPr>
        <w:lastRenderedPageBreak/>
        <w:drawing>
          <wp:inline distT="0" distB="0" distL="0" distR="0" wp14:anchorId="49380DA0" wp14:editId="066F974F">
            <wp:extent cx="3705225" cy="8229600"/>
            <wp:effectExtent l="0" t="0" r="9525" b="0"/>
            <wp:docPr id="199780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02845" name="Picture 1997802845"/>
                    <pic:cNvPicPr/>
                  </pic:nvPicPr>
                  <pic:blipFill>
                    <a:blip r:embed="rId5">
                      <a:extLst>
                        <a:ext uri="{28A0092B-C50C-407E-A947-70E740481C1C}">
                          <a14:useLocalDpi xmlns:a14="http://schemas.microsoft.com/office/drawing/2010/main" val="0"/>
                        </a:ext>
                      </a:extLst>
                    </a:blip>
                    <a:stretch>
                      <a:fillRect/>
                    </a:stretch>
                  </pic:blipFill>
                  <pic:spPr>
                    <a:xfrm>
                      <a:off x="0" y="0"/>
                      <a:ext cx="3705225" cy="8229600"/>
                    </a:xfrm>
                    <a:prstGeom prst="rect">
                      <a:avLst/>
                    </a:prstGeom>
                  </pic:spPr>
                </pic:pic>
              </a:graphicData>
            </a:graphic>
          </wp:inline>
        </w:drawing>
      </w:r>
    </w:p>
    <w:sectPr w:rsidR="00CD7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E8E"/>
    <w:rsid w:val="000854F9"/>
    <w:rsid w:val="00181DCE"/>
    <w:rsid w:val="001D023C"/>
    <w:rsid w:val="001F1E8E"/>
    <w:rsid w:val="002755F7"/>
    <w:rsid w:val="002A3E05"/>
    <w:rsid w:val="0034740B"/>
    <w:rsid w:val="003779C2"/>
    <w:rsid w:val="004200F0"/>
    <w:rsid w:val="004A4FFE"/>
    <w:rsid w:val="00534E3F"/>
    <w:rsid w:val="00672211"/>
    <w:rsid w:val="006A308E"/>
    <w:rsid w:val="009E3B4F"/>
    <w:rsid w:val="00A93FB0"/>
    <w:rsid w:val="00C24BEA"/>
    <w:rsid w:val="00CD7ADD"/>
    <w:rsid w:val="00E730AC"/>
    <w:rsid w:val="00ED5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28181"/>
  <w15:chartTrackingRefBased/>
  <w15:docId w15:val="{3FC66645-13F5-4933-8EA6-BA2FE3E17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E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1E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1E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E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E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E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1E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E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E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E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E8E"/>
    <w:rPr>
      <w:rFonts w:eastAsiaTheme="majorEastAsia" w:cstheme="majorBidi"/>
      <w:color w:val="272727" w:themeColor="text1" w:themeTint="D8"/>
    </w:rPr>
  </w:style>
  <w:style w:type="paragraph" w:styleId="Title">
    <w:name w:val="Title"/>
    <w:basedOn w:val="Normal"/>
    <w:next w:val="Normal"/>
    <w:link w:val="TitleChar"/>
    <w:uiPriority w:val="10"/>
    <w:qFormat/>
    <w:rsid w:val="001F1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E8E"/>
    <w:pPr>
      <w:spacing w:before="160"/>
      <w:jc w:val="center"/>
    </w:pPr>
    <w:rPr>
      <w:i/>
      <w:iCs/>
      <w:color w:val="404040" w:themeColor="text1" w:themeTint="BF"/>
    </w:rPr>
  </w:style>
  <w:style w:type="character" w:customStyle="1" w:styleId="QuoteChar">
    <w:name w:val="Quote Char"/>
    <w:basedOn w:val="DefaultParagraphFont"/>
    <w:link w:val="Quote"/>
    <w:uiPriority w:val="29"/>
    <w:rsid w:val="001F1E8E"/>
    <w:rPr>
      <w:i/>
      <w:iCs/>
      <w:color w:val="404040" w:themeColor="text1" w:themeTint="BF"/>
    </w:rPr>
  </w:style>
  <w:style w:type="paragraph" w:styleId="ListParagraph">
    <w:name w:val="List Paragraph"/>
    <w:basedOn w:val="Normal"/>
    <w:uiPriority w:val="34"/>
    <w:qFormat/>
    <w:rsid w:val="001F1E8E"/>
    <w:pPr>
      <w:ind w:left="720"/>
      <w:contextualSpacing/>
    </w:pPr>
  </w:style>
  <w:style w:type="character" w:styleId="IntenseEmphasis">
    <w:name w:val="Intense Emphasis"/>
    <w:basedOn w:val="DefaultParagraphFont"/>
    <w:uiPriority w:val="21"/>
    <w:qFormat/>
    <w:rsid w:val="001F1E8E"/>
    <w:rPr>
      <w:i/>
      <w:iCs/>
      <w:color w:val="2F5496" w:themeColor="accent1" w:themeShade="BF"/>
    </w:rPr>
  </w:style>
  <w:style w:type="paragraph" w:styleId="IntenseQuote">
    <w:name w:val="Intense Quote"/>
    <w:basedOn w:val="Normal"/>
    <w:next w:val="Normal"/>
    <w:link w:val="IntenseQuoteChar"/>
    <w:uiPriority w:val="30"/>
    <w:qFormat/>
    <w:rsid w:val="001F1E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E8E"/>
    <w:rPr>
      <w:i/>
      <w:iCs/>
      <w:color w:val="2F5496" w:themeColor="accent1" w:themeShade="BF"/>
    </w:rPr>
  </w:style>
  <w:style w:type="character" w:styleId="IntenseReference">
    <w:name w:val="Intense Reference"/>
    <w:basedOn w:val="DefaultParagraphFont"/>
    <w:uiPriority w:val="32"/>
    <w:qFormat/>
    <w:rsid w:val="001F1E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3</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Nicholls</dc:creator>
  <cp:keywords/>
  <dc:description/>
  <cp:lastModifiedBy>Michael Nicholls</cp:lastModifiedBy>
  <cp:revision>7</cp:revision>
  <dcterms:created xsi:type="dcterms:W3CDTF">2026-09-04T11:31:00Z</dcterms:created>
  <dcterms:modified xsi:type="dcterms:W3CDTF">2026-09-18T14:06:00Z</dcterms:modified>
</cp:coreProperties>
</file>