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  <w:gridCol w:w="1842"/>
      </w:tblGrid>
      <w:tr w:rsidR="00686145" w:rsidRPr="007C700C" w:rsidTr="00031C14">
        <w:trPr>
          <w:trHeight w:val="410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Протокол первичного нормоконтроля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0D5CD6" w:rsidRDefault="000D5CD6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0B6F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0D5CD6" w:rsidRDefault="000D5CD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0D5CD6" w:rsidRDefault="000D5CD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0D5CD6" w:rsidRDefault="000D5CD6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0D5CD6" w:rsidRDefault="000D5CD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0D5CD6" w:rsidRDefault="000D5CD6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0D5CD6" w:rsidRDefault="000D5CD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0D5CD6" w:rsidRDefault="000D5CD6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 задания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Лист содержится в файле с текстом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Соответствует 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Конкретные исходные данные к работе (см. примеры на </w:t>
            </w:r>
            <w:proofErr w:type="spellStart"/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proofErr w:type="spellEnd"/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proofErr w:type="spellEnd"/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proofErr w:type="spellEnd"/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находятся на странице, содержащий последний абзац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 прописными буквами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Начинается со слова «Оглавление», оформляемого как заго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повторяют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второго и третьего уровня оформлены с отступом в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D147B0" w:rsidRDefault="00A60FAC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Выводы по разделам не включены в оглавление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60FAC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экспериментальной части,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заключения,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ГОСТ Р 7.0.5-2008 (см. https://sp.susu.ru/docs/gost705-2008.pdf)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- 20 мм, снизу - 20 мм, слева - 35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0D5CD6" w:rsidRDefault="000D5CD6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Основной текст набран шрифтом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автоматической расстановкой переносов.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64D9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Все заголовки всех уровней выравнены по левому краю и не имеют отступов от левого поля страницы.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082839" w:rsidRPr="007C700C" w:rsidTr="002A1A38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Pr="00031C14" w:rsidRDefault="00082839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не имеют автоматических переносов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0D5CD6" w:rsidRDefault="000D5CD6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стоит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например,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оформлены как заголовки первого уровня без номера.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страниц в работе и приложениях. Номер ставится арабскими цифрами в нижнем колонтитуле с выравниванием по правому краю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шрифтом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031C14" w:rsidRDefault="00D65C8D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31C14">
              <w:rPr>
                <w:rFonts w:ascii="Times New Roman" w:eastAsia="Times New Roman" w:hAnsi="Times New Roman" w:cs="Times New Roman"/>
                <w:lang w:eastAsia="ru-RU"/>
              </w:rPr>
              <w:t>Рисунки, таблицы, листинги и подписи к ним не имеют отступов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082839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Default="00082839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рисунков, таблиц, листингов и формул во всему тексту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7C700C" w:rsidRDefault="00A60FAC" w:rsidP="00A60F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 подписях к рисункам, таблицам, листингам нет автоматических переносов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0FAC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 таблицами,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рисунков, схем, диаграмм и листингов оставлена одна пустая строка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текстов, пример - «Рисунок 1», «Таблица 1»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«Рисунок 1 – 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 расположены на той же странице под рисунком с выравниванием по центру без отступов, также, как и сам рисунок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Наличие подписи у исходных текстов программ «Рисунок 1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 Название» / «Листинг 1 –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Если объем листинга больше 1 страницы, то он выносится в приложение.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таблицам (пример - «Таблица 1</w:t>
            </w:r>
            <w:r w:rsidRPr="003307EA"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– 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 без отступов, также, как и сама таблица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Текст в таблице находится слева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ячейки).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центре ячейки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и выделен полужирным шрифтом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используется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2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Исходные тексты программ, уравнения и формулы оформлены с использованием шрифта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10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Утверждения, уравнения, леммы и теоремы оформлены в виде отдельного абзаца и пронумерованы в соответствии с порядком их появления в тексте, начиная с единицы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Нумерация 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тверждени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лемм и теорем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в той же строке с выравниванием справа в круглых скобках. Пример «(1)»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5C8D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Оптимальное расположение текста (отсутствуют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разрывы рисунков/таблиц/исходных текстов между страницами и др.)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 всему тексту работы используются только нумерованные списки двух видов «1.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», и «1)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Маркированный список только с одним типом маркера «–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Примеры использования в файле.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Минимальный о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бъем (без приложений) соответствует рекомендуемому (для бакалавра – 30-40 страниц, для магистрантов – 40-50 страниц)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Даты записаны арабскими цифрами: день, месяц, год (8 знаков), завершается </w:t>
            </w:r>
          </w:p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Например,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14.05.2020 г.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FA7DA3" w:rsidRDefault="00E85D60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перед нов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 xml:space="preserve">ым пунктом, </w:t>
            </w: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отраженным в ог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>лавлении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0D5CD6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Количество источников не меньше рекомендуемого (15 для бакалавров, 20 для магистрантов)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 подчеркивание в URL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Сомнительные источники (газеты,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web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-форумы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 использованы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0D5CD6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256519" w:rsidRDefault="00FA7DA3" w:rsidP="000828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, например, «Таблица 1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. При этом в тексте работы даны ссылки на них, </w:t>
            </w:r>
            <w:r w:rsidR="00031C14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«на рисунке 1 приложения А»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тексте в приложениях применяются те же правила оформления, что и к основному тексту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0D5CD6" w:rsidRDefault="000D5CD6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</w:tbl>
    <w:p w:rsidR="00394D28" w:rsidRPr="000D5CD6" w:rsidRDefault="00394D2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394D28" w:rsidRPr="000D5CD6" w:rsidSect="00031C1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6E" w:rsidRDefault="00492D6E" w:rsidP="000B6F42">
      <w:pPr>
        <w:spacing w:after="0" w:line="240" w:lineRule="auto"/>
      </w:pPr>
      <w:r>
        <w:separator/>
      </w:r>
    </w:p>
  </w:endnote>
  <w:endnote w:type="continuationSeparator" w:id="0">
    <w:p w:rsidR="00492D6E" w:rsidRDefault="00492D6E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0D5CD6">
          <w:rPr>
            <w:rFonts w:ascii="Times New Roman" w:hAnsi="Times New Roman" w:cs="Times New Roman"/>
            <w:noProof/>
          </w:rPr>
          <w:t>2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6E" w:rsidRDefault="00492D6E" w:rsidP="000B6F42">
      <w:pPr>
        <w:spacing w:after="0" w:line="240" w:lineRule="auto"/>
      </w:pPr>
      <w:r>
        <w:separator/>
      </w:r>
    </w:p>
  </w:footnote>
  <w:footnote w:type="continuationSeparator" w:id="0">
    <w:p w:rsidR="00492D6E" w:rsidRDefault="00492D6E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2D"/>
    <w:rsid w:val="00031C14"/>
    <w:rsid w:val="00050E4F"/>
    <w:rsid w:val="00082839"/>
    <w:rsid w:val="0009309B"/>
    <w:rsid w:val="000B6F42"/>
    <w:rsid w:val="000D51BF"/>
    <w:rsid w:val="000D5CD6"/>
    <w:rsid w:val="00156FB3"/>
    <w:rsid w:val="0016212D"/>
    <w:rsid w:val="00164D9A"/>
    <w:rsid w:val="001F320A"/>
    <w:rsid w:val="0021415D"/>
    <w:rsid w:val="00244788"/>
    <w:rsid w:val="00255DF7"/>
    <w:rsid w:val="00256519"/>
    <w:rsid w:val="002B4378"/>
    <w:rsid w:val="002C31B2"/>
    <w:rsid w:val="002F22E9"/>
    <w:rsid w:val="0031475A"/>
    <w:rsid w:val="003307EA"/>
    <w:rsid w:val="003474AD"/>
    <w:rsid w:val="00355D78"/>
    <w:rsid w:val="0039268D"/>
    <w:rsid w:val="00394D28"/>
    <w:rsid w:val="003A519D"/>
    <w:rsid w:val="003D7E70"/>
    <w:rsid w:val="004449FD"/>
    <w:rsid w:val="00492D6E"/>
    <w:rsid w:val="00496906"/>
    <w:rsid w:val="004D140D"/>
    <w:rsid w:val="00587593"/>
    <w:rsid w:val="006011BF"/>
    <w:rsid w:val="0062191E"/>
    <w:rsid w:val="0066145E"/>
    <w:rsid w:val="00686145"/>
    <w:rsid w:val="00692517"/>
    <w:rsid w:val="006A1712"/>
    <w:rsid w:val="007865FC"/>
    <w:rsid w:val="00790AAF"/>
    <w:rsid w:val="007A5477"/>
    <w:rsid w:val="007C700C"/>
    <w:rsid w:val="008553E8"/>
    <w:rsid w:val="00892BE9"/>
    <w:rsid w:val="008B28CB"/>
    <w:rsid w:val="009E020E"/>
    <w:rsid w:val="00A06557"/>
    <w:rsid w:val="00A241E9"/>
    <w:rsid w:val="00A27D89"/>
    <w:rsid w:val="00A60FAC"/>
    <w:rsid w:val="00A922EB"/>
    <w:rsid w:val="00B828A6"/>
    <w:rsid w:val="00BE68B2"/>
    <w:rsid w:val="00C07100"/>
    <w:rsid w:val="00CA1783"/>
    <w:rsid w:val="00CF22C8"/>
    <w:rsid w:val="00D013D2"/>
    <w:rsid w:val="00D147B0"/>
    <w:rsid w:val="00D57965"/>
    <w:rsid w:val="00D65C8D"/>
    <w:rsid w:val="00DB46DF"/>
    <w:rsid w:val="00E85D60"/>
    <w:rsid w:val="00EB6BF2"/>
    <w:rsid w:val="00ED1628"/>
    <w:rsid w:val="00EF44B0"/>
    <w:rsid w:val="00FA7DA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Учетная запись Майкрософт</cp:lastModifiedBy>
  <cp:revision>9</cp:revision>
  <cp:lastPrinted>2021-04-29T09:18:00Z</cp:lastPrinted>
  <dcterms:created xsi:type="dcterms:W3CDTF">2021-04-27T06:18:00Z</dcterms:created>
  <dcterms:modified xsi:type="dcterms:W3CDTF">2023-03-19T10:21:00Z</dcterms:modified>
</cp:coreProperties>
</file>