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0" w:name="docs-internal-guid-025a3377-7fff-d7fd-84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Титульный лист</w:t>
      </w:r>
    </w:p>
    <w:p>
      <w:pPr>
        <w:pStyle w:val="Heading1"/>
        <w:bidi w:val="0"/>
        <w:spacing w:lineRule="auto" w:line="336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Международный колледж бизнеса и дизайна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Тема: Математика музыкального строя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ФИО студентов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Степанчук Наталья Евгеньевна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Семьянинов Игорь  Николаевич 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Рытов Вячеслав Григорьевич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Соловцова Елизавета Александровна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Группа ИС-25/9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ФИО преподавателя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Иван Андреевич 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2025 г</w:t>
      </w:r>
    </w:p>
    <w:p>
      <w:pPr>
        <w:pStyle w:val="BodyText"/>
        <w:bidi w:val="0"/>
        <w:jc w:val="left"/>
        <w:rPr>
          <w:b w:val="false"/>
        </w:rPr>
      </w:pPr>
      <w:r>
        <w:rPr>
          <w:b w:val="fals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Введение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Актуальность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Информация про Математику музыкального строя актуальна начиная с VI-XXI век и не перестанет такой быть так это основа современной и старинной музыки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Цель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Наша цель объяснить Математику музыкального строя используя: текст, презентацию, примеры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Задача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За 2 главы(теоретическую и практическую) объяснить  Математику музыкального строя</w:t>
      </w:r>
    </w:p>
    <w:p>
      <w:pPr>
        <w:pStyle w:val="BodyText"/>
        <w:bidi w:val="0"/>
        <w:jc w:val="left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jc w:val="left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sz w:val="28"/>
          <w:szCs w:val="28"/>
        </w:rPr>
      </w:r>
    </w:p>
    <w:p>
      <w:pPr>
        <w:pStyle w:val="BodyText"/>
        <w:bidi w:val="0"/>
        <w:spacing w:lineRule="auto" w:line="331" w:before="0" w:after="60"/>
        <w:ind w:hanging="0" w:left="0" w:right="0"/>
        <w:jc w:val="center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глава 1 теория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Пифагоров строй 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Возникновение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Примерно в VI–V веках до н.э. Пифагор и его ученики изучали музыку на основе звуков издаваемых единственной струной музыкального инструмента — монохордом. При изменении длины изменялась звучащая нота( чем короче струна, тем выше нота)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Пифагор заметил, что 2/3 натянутой на монохорде струны, приведённые в колебание, дают звук точно на чистую квинту выше основного тона, возникающего при колебании всей струны. 3/4 струны дают кварту, а половина струны — октаву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Идея Пифагора состояла в том, что единую шкалу — звукоряд — образуют звуки, полученные откладыванием от некоторого исходного звука любого количества квинт вверх и вниз, с переносом получающихся нот во все октавы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Что такое Пифагоров строй?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Пифагоров строй — музыкальный строй, теорию которого связывают с пифагорейской школой гармоники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Обычно представляется в виде последовательности квинт(или кварт)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Пифагоров строй основан на чистых квинтах, каждая из которых настроена в соотношении 3:2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Принцип работы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1)От любой ноты мы берем квинту вверх(отношение 3:2)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2)Повторяем этот процесс пока не получем все нужные нам ноты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3)Если нота получается на октаву выше/ниже то просто умножаем на 2 или делим на 2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Преимущества и Недостатки Пифагорейского строя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Преимущества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-Возможность построения полного звукоряда от любой заданной ноты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-Математическая обоснованность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-Применение в настройке музыкальных инструментов:в древней Греции, в средневековье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-Основа для построения звуковых систем теоретиками восточного средневековья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-Большая выразительность в узком диапозоне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Недостатки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-Пифагорейская комма(акустичиская разница примерно 23,46 цента)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-&lt;&lt;Волчья квинта&gt;&gt;(следствие Пифагорейской коммы, из-за чего некоторые интервалы становятся фальшивыми)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-Нет возможности звучать во всех тональнастях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-Диссонирующие терции(Пифанорейские терции шире и резче чистых терций)</w:t>
      </w:r>
    </w:p>
    <w:p>
      <w:pPr>
        <w:pStyle w:val="BodyText"/>
        <w:bidi w:val="0"/>
        <w:jc w:val="left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Натуральный строй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Возникновение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Примерно в VI–V веках до н.э.Пифагор или кто-то из егшо последователей открыл Натуральный строй.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Его название происходит из того, что он использует &lt;&lt;интервалы&gt;&gt; данные природой в втде обертонового звукоряда.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интервалы: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Октава (2:1)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квинта (3:2)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кварта (4:3)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большая терция (5:4)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малая терция (6:5)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целый тон (9:8)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диатонический полутон (16:15)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Что такое Натуральный строй?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Натуральный строй — музыкальный строй, использующий интервалы, построенные на основе обертонов.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Оберто́ны (нем. Ober — высокий, Ton — звук[2]) в акустике — призвуки, входящие в спектр музыкального звука; высота обертонов выше основного тона (отсюда название).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Принцип работы натурального строя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 основе работы натурального сторя лежит: акустические свойства звука, математическим соотношениям между частотами(Каждый звук в натуральном звукоряде кратен частоте основного тона)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Натуральная семиступенная шкала и Расширенный натуральный строй(Расширение до двенадцати тонов)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Натуральная семиступенная шкала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Натуральная семиступенная шкала-представляет собой модификацию пифагорейской шкалы(но пифагорейская терция была заменена на натуральную 4:5)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При построении звукоряда получились два различных интервала, названных большой целый тон (8:9) и малый целый тон (9:10), совокупно дающих большую натуральную терцию (4:5)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Расширенный натуральный строй(Расширение до двенадцати тонов)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Двенадцатитоновая шкала получается путём чистого вычисления недостающих пяти тонов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Если использовать диатонический полутон (15:16), можно получить исключительно рациональные соотношения частот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Преимущества и Недостатки Натурального строя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Преимущества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-Позволяют выстроить гамму(звучащую абсолютно чисто относительно основного тона, но только в пределах отдельно взятой тональности).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-Позволяет выстраивать мажорные и минорные трезвучия.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-Точные числовые соотношения интервалов в пределах гаммы.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-Базовая настройка для некоторых инструментов(смычковых, медных духовых, арфы), однако большинство инструментов (кроме клавишных) имеют возможность изменения строя.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Недостатки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-&lt;&lt;Волчья квинта&gt;&gt;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-Ограничение круга тональностей(круг натурального строя был ограничен 15 тональностями)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-Неудовлетворительное звучание натуральных терций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-Чрезмерно расширенных малых секунд в мелодии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-Проблема «фальшивых нот»(при натуральном строе невозможно идеально настроить интервалы во всех тональностях)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-Появление биений(периодическое изменение громкости при звучании двух схожих но не одинаковыми частотами)</w:t>
      </w:r>
    </w:p>
    <w:p>
      <w:pPr>
        <w:pStyle w:val="BodyText"/>
        <w:bidi w:val="0"/>
        <w:jc w:val="left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Равномерная темперация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Возникновение: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Равномерно темперированный строй был сформирован приблизительно в XVI веке при попытках ученых создать универсальный музыкальный строй.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Одна из проблем Равномерно темперированного строя это невозможность указать конкретного создателя но можно выделить следующих ученых: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Генрих Грамматеус (1492-1525 г)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Винченцо Галилей (1520-1591 г)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Марена Мерсенн (1588-1648 г)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Равномерно темперированный строй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Равномерно темперированный строй— темперированный музыкальный строй, в котором каждая октава делится на математически равные интервалы(типичном случае на двенадцать полутонов) каждый из которых равен 12√2(или же 2^1/12) приблизительно равное 1,0594631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Расчет частот звуков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Можно математически вычислить частоты для всего звукоряда через формулу: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f(i)=f0*2^i/12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f0 — частота камертона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 — количество полутонов в интервале от исследуемого звука к эталону f0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Последовательность вычисленных таким образом частот образует геометрическую прогрессию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Преимущества и Недостатки  равномерно темперированного строя Преимущества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-Возможность переноса произведения на любой интервал.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-Более простое вычисление.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-Приближение натуральных интервалов.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-Упрощение настройки инструментов с ладами(лютни, виол, и тд).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Недостатки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-Появление биений из-за отклонения от природного звучания.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-Отсутствие всех чистых интервалов(вызванных другой системой подсчета).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-Нивелирование интонационных различий между одинаковыми интервалами.</w:t>
      </w:r>
    </w:p>
    <w:p>
      <w:pPr>
        <w:pStyle w:val="BodyText"/>
        <w:bidi w:val="0"/>
        <w:jc w:val="left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Иррациональность интервалов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Иррациональность интервалов берет свое начало в Равномерно темперированном строе. 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 равномерно темперированном строе октава делится на 12 полутонов которые равны между собой, где каждый полутон равен 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12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333333"/>
          <w:sz w:val="28"/>
          <w:szCs w:val="28"/>
          <w:u w:val="none"/>
          <w:effect w:val="none"/>
          <w:shd w:fill="FFFFFF" w:val="clear"/>
        </w:rPr>
        <w:t>√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333333"/>
          <w:sz w:val="28"/>
          <w:szCs w:val="28"/>
          <w:u w:val="none"/>
          <w:effect w:val="none"/>
          <w:shd w:fill="FFFFFF" w:val="clear"/>
        </w:rPr>
        <w:t>(2)=1,059463094… 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То есть из-за деления всех частей на примерно одинаковые части, в результате вычислений мы получаем бесконечные десятичные дроби.</w:t>
      </w:r>
    </w:p>
    <w:p>
      <w:pPr>
        <w:pStyle w:val="BodyText"/>
        <w:bidi w:val="0"/>
        <w:jc w:val="left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Почему фортепиано настраивают именно так?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Фортепиано настраивают по равномерно темперированному строю для гармоничного звучания.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Помимо этого мы получаем и другие преимущества: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-Возможность переноса произведения на любой интервал.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-Более простое вычисление.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-Приближение натуральных интервалов.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-Упрощение настройки инструментов с ладами.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Почему мы не используем другие музыкальные строи?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Если мы возьмем Пифагорейский строй то мы столкнемся с &lt;&lt;волчьими квинтами&gt;&gt; которые будут мешать играть полноценно, или же мы упремся в &lt;&lt;пифагорейскую комму&gt;&gt;  .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 другой же стороны мы не можем использовать Натуральный строй из-за простой математики, в фортепиано 12 струн(которые равняются 12 полутонам по западному звукоряду, по 7 раз), чтобы настроить все струны по натуральному звукоряду, нужно использовать большие тона, что математически невозможно.</w:t>
      </w:r>
    </w:p>
    <w:p>
      <w:pPr>
        <w:pStyle w:val="BodyText"/>
        <w:bidi w:val="0"/>
        <w:jc w:val="left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jc w:val="center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глава 2 практика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Примеры и расчеты 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Пифагорейский строй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1)Берем любую ноту и обозначаем ее за 1 (допустим До-260 гц)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2)Умножаем эту ноту на 1,5(соотношение 2/3) и получаем 5-ую ноту по счету от начальной (мы получаем ноту Соль-390 гц)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3)Полученную 5-ую ноту снова умножаем на 1,5 , делим на 2(переносим на октаву вниз) и получаем 2-ую ноту от начальной(в примере это нота Ре-292,5 гц не забываем про перенос на октаву вниз)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4)Повторяем со 2-ой нотой тот же алгоритм(умножаем на 1,5) и получаем 6 ноту(получаем Ля-438,75 гц)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5)От 6-ой ноты по алгоритму находим 3-ю ноту(в примере Ми-329,062 гц)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6)От 3-ей ноты получаем 7-ую ноту(в примере Си-493,593 гц)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7)Чтобы найти 4-ую ноту нужно взять первую ноту(До-260 гц) но теперь вместо умножения на 1,5 мы делим на 1,5 и получаем 4-ую ноту(Фа-173,333 герц) но опущенную на октаву и умножаем на 2(поднимаем на ту же октаву и получаем Фа-346,666 гц)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Натуральный строй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Нота:            Ля  , Ля#  ,  Си  , До     , До#, Ре  , ….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Частота:       432, 450   ,  486, 518,4, 540 , 576, ….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Отношение: 1/1 , 25/24,  9/8 , 6/5    , 5/4  , 4/3 , ….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Равномерно темперированный строй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 примеру возьмем Ля-440 герц и мы хотим найти частоту звука на два полутона(-2) ниже этого этого(нота Соль)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i=-2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f(-2)=440*2^-2/12≈391,995 герц</w:t>
      </w:r>
    </w:p>
    <w:p>
      <w:pPr>
        <w:pStyle w:val="BodyText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Применение </w:t>
      </w:r>
    </w:p>
    <w:p>
      <w:pPr>
        <w:pStyle w:val="BodyText"/>
        <w:bidi w:val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Пифагорейский строй применялся в основном в античной музыке и ранней средневековой.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Натуральный строй используется: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 настройки: смычковых(скрипка, виолончель и тд), медно духовых(труба, тромбон и тд) инструментах и арфе.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Исторической практике.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Хоровое пение.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Равномерно темперированный строй используется: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У всех клавишных инструментов и синтезаторов.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 академической и эстрадной музыке.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 в оркестровой музыке.</w:t>
      </w:r>
    </w:p>
    <w:p>
      <w:pPr>
        <w:pStyle w:val="BodyText"/>
        <w:bidi w:val="0"/>
        <w:jc w:val="left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Анализ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Пифагоров строй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Использовался с VI в по XI в, был основным музыкальным строем пока не был вытеснен натуральным строем в X-XI в.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Натуральный строй 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Использовался с XI в по XVII в, использовался пока не был глобально вытеснен равномерно темперальнным строем, но остался в настройке: медно духовых, смычковых инструментах и  в арфе.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Равномерно темперированный строй 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Широко используется с XVII в, стал самым универсальным и массовым музыкальным строем и относительно самым молодым музыкальным строем.</w:t>
      </w:r>
    </w:p>
    <w:p>
      <w:pPr>
        <w:pStyle w:val="BodyText"/>
        <w:bidi w:val="0"/>
        <w:jc w:val="left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Заключение 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Вывод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Наша команда рассказала что такое математика музыкального строя и объяснила виды строев  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Личный вклад участников</w:t>
      </w:r>
    </w:p>
    <w:p>
      <w:pPr>
        <w:pStyle w:val="BodyText"/>
        <w:bidi w:val="0"/>
        <w:jc w:val="left"/>
        <w:rPr>
          <w:rFonts w:ascii="Times New Roman;serif" w:hAnsi="Times New Roman;serif"/>
          <w:b w:val="false"/>
          <w:sz w:val="28"/>
          <w:szCs w:val="28"/>
        </w:rPr>
      </w:pPr>
      <w:r>
        <w:rPr>
          <w:rFonts w:ascii="Times New Roman;serif" w:hAnsi="Times New Roman;serif"/>
          <w:b w:val="false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Источники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Пифагоров строй: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hyperlink r:id="rId2">
        <w:r>
          <w:rPr>
            <w:rStyle w:val="Hyperlink"/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8"/>
            <w:szCs w:val="28"/>
            <w:u w:val="none"/>
            <w:effect w:val="none"/>
            <w:shd w:fill="auto" w:val="clear"/>
          </w:rPr>
          <w:t>https://ru.wikipedia.org/wiki/Пифагоров_строй</w:t>
        </w:r>
      </w:hyperlink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</w:p>
    <w:p>
      <w:pPr>
        <w:pStyle w:val="BodyText"/>
        <w:bidi w:val="0"/>
        <w:spacing w:lineRule="auto" w:line="331" w:before="0" w:after="0"/>
        <w:ind w:hanging="0" w:left="0" w:right="0"/>
        <w:rPr/>
      </w:pPr>
      <w:hyperlink r:id="rId3">
        <w:r>
          <w:rPr>
            <w:rStyle w:val="Hyperlink"/>
            <w:rFonts w:ascii="Times New Roman;serif" w:hAnsi="Times New Roman;serif"/>
            <w:b w:val="false"/>
            <w:caps w:val="false"/>
            <w:smallCaps w:val="false"/>
            <w:strike w:val="false"/>
            <w:dstrike w:val="false"/>
            <w:color w:val="000000"/>
            <w:sz w:val="28"/>
            <w:szCs w:val="28"/>
            <w:u w:val="none"/>
            <w:effect w:val="none"/>
            <w:shd w:fill="auto" w:val="clear"/>
            <w:lang w:val="en-US"/>
          </w:rPr>
          <w:t>https://www.researchgate.net/publication/282294166_Pythagorean_Tuning_and_Medieval_Polyphony_Author_Margo_Schulter_10_June_1998_edited_by_Karl_Burmeister_contribution_primarily_graphics</w:t>
        </w:r>
      </w:hyperlink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 (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Марго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 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Шультер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. 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Пифагорова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 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настройка и с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редневековая 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полифония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)</w:t>
      </w:r>
    </w:p>
    <w:p>
      <w:pPr>
        <w:pStyle w:val="BodyText"/>
        <w:bidi w:val="0"/>
        <w:spacing w:lineRule="auto" w:line="331" w:before="0" w:after="0"/>
        <w:ind w:hanging="0" w:left="0" w:right="0"/>
        <w:rPr/>
      </w:pP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 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 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Натуральный строй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>)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hyperlink r:id="rId4">
        <w:r>
          <w:rPr>
            <w:rStyle w:val="Hyperlink"/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8"/>
            <w:szCs w:val="28"/>
            <w:u w:val="none"/>
            <w:effect w:val="none"/>
            <w:shd w:fill="auto" w:val="clear"/>
          </w:rPr>
          <w:t>https://ru.wikipedia.org/wiki/Натуральный_строй</w:t>
        </w:r>
      </w:hyperlink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hyperlink r:id="rId5">
        <w:r>
          <w:rPr>
            <w:rStyle w:val="Hyperlink"/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8"/>
            <w:szCs w:val="28"/>
            <w:u w:val="none"/>
            <w:effect w:val="none"/>
            <w:shd w:fill="auto" w:val="clear"/>
          </w:rPr>
          <w:t>https://djvu.online/file/yuAobzhqOJkL9</w:t>
        </w:r>
      </w:hyperlink>
      <w:hyperlink r:id="rId6">
        <w:r>
          <w:rPr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8"/>
            <w:szCs w:val="28"/>
            <w:u w:val="none"/>
            <w:effect w:val="none"/>
            <w:shd w:fill="auto" w:val="clear"/>
          </w:rPr>
          <w:t xml:space="preserve">  (Математика и исскуство. Изд. 2-е - Волошинов А.В. - 2000)</w:t>
        </w:r>
      </w:hyperlink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Темперированный строй</w:t>
      </w:r>
    </w:p>
    <w:p>
      <w:pPr>
        <w:pStyle w:val="BodyText"/>
        <w:bidi w:val="0"/>
        <w:spacing w:lineRule="auto" w:line="331" w:before="0" w:after="0"/>
        <w:ind w:hanging="0" w:left="0" w:right="0"/>
        <w:rPr/>
      </w:pPr>
      <w:hyperlink r:id="rId7">
        <w:r>
          <w:rPr>
            <w:rStyle w:val="Hyperlink"/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8"/>
            <w:szCs w:val="28"/>
            <w:u w:val="single"/>
            <w:effect w:val="none"/>
            <w:shd w:fill="auto" w:val="clear"/>
          </w:rPr>
          <w:t>https://ru.wikipedia.org/wiki/Равномерно_темперированный_строй</w:t>
        </w:r>
      </w:hyperlink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0" w:after="0"/>
        <w:ind w:hanging="0" w:left="0" w:right="0"/>
        <w:rPr/>
      </w:pP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  <w:hyperlink r:id="rId8">
        <w:r>
          <w:rPr>
            <w:rStyle w:val="Hyperlink"/>
            <w:rFonts w:ascii="Times New Roman;serif" w:hAnsi="Times New Roman;serif"/>
            <w:b w:val="false"/>
            <w:caps w:val="false"/>
            <w:smallCaps w:val="false"/>
            <w:strike w:val="false"/>
            <w:dstrike w:val="false"/>
            <w:color w:val="000000"/>
            <w:sz w:val="28"/>
            <w:szCs w:val="28"/>
            <w:u w:val="none"/>
            <w:effect w:val="none"/>
            <w:shd w:fill="auto" w:val="clear"/>
          </w:rPr>
          <w:t>https://kki.tuva.muzkult.ru/media/2020/11/15/1242224035/Sposobin_E_lem.teoriya_muzy_ki.pdf</w:t>
        </w:r>
      </w:hyperlink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(Элементарная теория музыки. Способин И.В. - </w:t>
      </w:r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>1963)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Иррациональность интервалов</w:t>
      </w:r>
    </w:p>
    <w:p>
      <w:pPr>
        <w:pStyle w:val="BodyText"/>
        <w:bidi w:val="0"/>
        <w:spacing w:lineRule="auto" w:line="331" w:before="0" w:after="0"/>
        <w:ind w:hanging="0" w:left="0" w:right="0"/>
        <w:rPr/>
      </w:pPr>
      <w:hyperlink r:id="rId9">
        <w:r>
          <w:rPr>
            <w:rStyle w:val="Hyperlink"/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8"/>
            <w:szCs w:val="28"/>
            <w:u w:val="single"/>
            <w:effect w:val="none"/>
            <w:shd w:fill="auto" w:val="clear"/>
          </w:rPr>
          <w:t>https://book.etudes.ru/articles/equal-temperament/</w:t>
        </w:r>
      </w:hyperlink>
      <w:r>
        <w:rPr>
          <w:rStyle w:val="Hyperlink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hyperlink r:id="rId10">
        <w:r>
          <w:rPr>
            <w:rStyle w:val="Hyperlink"/>
            <w:rFonts w:ascii="Times New Roman;serif" w:hAnsi="Times New Roman;serif"/>
            <w:sz w:val="28"/>
            <w:szCs w:val="28"/>
          </w:rPr>
          <w:t>https://djvu.online/file/U1F7wQ9K29PJ2</w:t>
        </w:r>
      </w:hyperlink>
      <w:r>
        <w:rPr>
          <w:rFonts w:ascii="Times New Roman;serif" w:hAnsi="Times New Roman;serif"/>
          <w:sz w:val="28"/>
          <w:szCs w:val="28"/>
        </w:rPr>
        <w:t xml:space="preserve"> </w:t>
      </w:r>
      <w:r>
        <w:rPr>
          <w:rFonts w:ascii="Times New Roman;serif" w:hAnsi="Times New Roman;serif"/>
          <w:sz w:val="28"/>
          <w:szCs w:val="28"/>
        </w:rPr>
        <w:t xml:space="preserve">(математический калейдоскоп — Штейнгауз Г. — 1949 (параграф </w:t>
      </w:r>
      <w:r>
        <w:rPr>
          <w:rFonts w:ascii="Times New Roman;serif" w:hAnsi="Times New Roman;serif"/>
          <w:sz w:val="28"/>
          <w:szCs w:val="28"/>
          <w:lang w:val="en-US"/>
        </w:rPr>
        <w:t>18-</w:t>
      </w:r>
      <w:r>
        <w:rPr>
          <w:rFonts w:ascii="Times New Roman;serif" w:hAnsi="Times New Roman;serif"/>
          <w:sz w:val="28"/>
          <w:szCs w:val="28"/>
        </w:rPr>
        <w:t>19 страница 2</w:t>
      </w:r>
      <w:r>
        <w:rPr>
          <w:rFonts w:ascii="Times New Roman;serif" w:hAnsi="Times New Roman;serif"/>
          <w:sz w:val="28"/>
          <w:szCs w:val="28"/>
          <w:lang w:val="en-US"/>
        </w:rPr>
        <w:t>0</w:t>
      </w:r>
      <w:r>
        <w:rPr>
          <w:rFonts w:ascii="Times New Roman;serif" w:hAnsi="Times New Roman;serif"/>
          <w:sz w:val="28"/>
          <w:szCs w:val="28"/>
        </w:rPr>
        <w:t>-</w:t>
      </w:r>
      <w:r>
        <w:rPr>
          <w:rFonts w:ascii="Times New Roman;serif" w:hAnsi="Times New Roman;serif"/>
          <w:sz w:val="28"/>
          <w:szCs w:val="28"/>
        </w:rPr>
        <w:t>23</w:t>
      </w:r>
      <w:r>
        <w:rPr>
          <w:rFonts w:ascii="Times New Roman;serif" w:hAnsi="Times New Roman;serif"/>
          <w:sz w:val="28"/>
          <w:szCs w:val="28"/>
        </w:rPr>
        <w:t>))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hyperlink r:id="rId11">
        <w:r>
          <w:rPr>
            <w:rStyle w:val="Hyperlink"/>
            <w:rFonts w:ascii="Times New Roman;serif" w:hAnsi="Times New Roman;serif"/>
            <w:sz w:val="28"/>
            <w:szCs w:val="28"/>
          </w:rPr>
          <w:t>https://djvu.online/file/L17bKV6AGeMHn</w:t>
        </w:r>
      </w:hyperlink>
      <w:r>
        <w:rPr>
          <w:rFonts w:ascii="Times New Roman;serif" w:hAnsi="Times New Roman;serif"/>
          <w:sz w:val="28"/>
          <w:szCs w:val="28"/>
        </w:rPr>
        <w:t xml:space="preserve"> </w:t>
      </w:r>
      <w:r>
        <w:rPr>
          <w:rFonts w:ascii="Times New Roman;serif" w:hAnsi="Times New Roman;serif"/>
          <w:sz w:val="28"/>
          <w:szCs w:val="28"/>
        </w:rPr>
        <w:t>(Простая гамма. Устройство музыкальной шкалы — Шилов Г.Е. — 1963</w:t>
      </w:r>
      <w:r>
        <w:rPr>
          <w:rFonts w:ascii="Times New Roman;serif" w:hAnsi="Times New Roman;serif"/>
          <w:sz w:val="28"/>
          <w:szCs w:val="28"/>
        </w:rPr>
        <w:t>)</w:t>
      </w:r>
    </w:p>
    <w:p>
      <w:pPr>
        <w:pStyle w:val="BodyText"/>
        <w:bidi w:val="0"/>
        <w:jc w:val="left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Почему фортепиано настраивают именно так</w:t>
      </w:r>
    </w:p>
    <w:p>
      <w:pPr>
        <w:pStyle w:val="BodyText"/>
        <w:bidi w:val="0"/>
        <w:spacing w:lineRule="auto" w:line="331" w:before="0" w:after="0"/>
        <w:ind w:hanging="0" w:left="0" w:right="0"/>
        <w:rPr/>
      </w:pPr>
      <w:hyperlink r:id="rId12">
        <w:r>
          <w:rPr>
            <w:rStyle w:val="Hyperlink"/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8"/>
            <w:szCs w:val="28"/>
            <w:u w:val="single"/>
            <w:effect w:val="none"/>
            <w:shd w:fill="auto" w:val="clear"/>
          </w:rPr>
          <w:t>https://ru.wikipedia.org/wiki/Настройка_фортепиано</w:t>
        </w:r>
      </w:hyperlink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0" w:after="0"/>
        <w:ind w:hanging="0" w:left="0" w:right="0"/>
        <w:rPr/>
      </w:pPr>
      <w:hyperlink r:id="rId13">
        <w:r>
          <w:rPr>
            <w:rStyle w:val="Hyperlink"/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8"/>
            <w:szCs w:val="28"/>
            <w:u w:val="single"/>
            <w:effect w:val="none"/>
            <w:shd w:fill="auto" w:val="clear"/>
          </w:rPr>
          <w:t>https://art.1sept.ru/article.php?ID=200701609</w:t>
        </w:r>
      </w:hyperlink>
      <w:r>
        <w:rPr>
          <w:rFonts w:ascii="Times New Roman;serif" w:hAnsi="Times New Roman;serif"/>
          <w:b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before="0" w:after="140"/>
        <w:jc w:val="left"/>
        <w:rPr>
          <w:rFonts w:ascii="Times New Roman;serif" w:hAnsi="Times New Roman;serif"/>
          <w:sz w:val="28"/>
          <w:szCs w:val="28"/>
        </w:rPr>
      </w:pPr>
      <w:hyperlink r:id="rId14">
        <w:r>
          <w:rPr>
            <w:rStyle w:val="Hyperlink"/>
            <w:rFonts w:ascii="Times New Roman;serif" w:hAnsi="Times New Roman;serif"/>
            <w:sz w:val="28"/>
            <w:szCs w:val="28"/>
          </w:rPr>
          <w:t>https://donkamerton.ru/download</w:t>
        </w:r>
      </w:hyperlink>
      <w:r>
        <w:rPr>
          <w:rFonts w:ascii="Times New Roman;serif" w:hAnsi="Times New Roman;serif"/>
          <w:sz w:val="28"/>
          <w:szCs w:val="28"/>
        </w:rPr>
        <w:t xml:space="preserve"> </w:t>
      </w:r>
      <w:r>
        <w:rPr>
          <w:rFonts w:ascii="Times New Roman;serif" w:hAnsi="Times New Roman;serif"/>
          <w:sz w:val="28"/>
          <w:szCs w:val="28"/>
          <w:lang w:val="en-US"/>
        </w:rPr>
        <w:t>(</w:t>
      </w:r>
      <w:r>
        <w:rPr>
          <w:rStyle w:val="Strong"/>
          <w:rFonts w:ascii="Exo 2;sans-serif" w:hAnsi="Exo 2;sans-serif"/>
          <w:b w:val="false"/>
          <w:i w:val="false"/>
          <w:caps w:val="false"/>
          <w:smallCaps w:val="false"/>
          <w:color w:val="000000"/>
          <w:spacing w:val="0"/>
          <w:sz w:val="26"/>
          <w:szCs w:val="28"/>
          <w:lang w:val="en-US"/>
        </w:rPr>
        <w:t>Богино Г.К. – Современная настройка фортепиано</w:t>
      </w: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)</w:t>
      </w:r>
      <w:r>
        <w:rPr>
          <w:rFonts w:ascii="Times New Roman;serif" w:hAnsi="Times New Roman;serif"/>
          <w:sz w:val="28"/>
          <w:szCs w:val="28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altName w:val="serif"/>
    <w:charset w:val="01"/>
    <w:family w:val="roman"/>
    <w:pitch w:val="variable"/>
  </w:font>
  <w:font w:name="Exo 2">
    <w:altName w:val="sans-serif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.wikipedia.org/wiki/&#1055;&#1080;&#1092;&#1072;&#1075;&#1086;&#1088;&#1086;&#1074;_&#1089;&#1090;&#1088;&#1086;&#1081;" TargetMode="External"/><Relationship Id="rId3" Type="http://schemas.openxmlformats.org/officeDocument/2006/relationships/hyperlink" Target="https://www.researchgate.net/publication/282294166_Pythagorean_Tuning_and_Medieval_Polyphony_Author_Margo_Schulter_10_June_1998_edited_by_Karl_Burmeister_contribution_primarily_graphics" TargetMode="External"/><Relationship Id="rId4" Type="http://schemas.openxmlformats.org/officeDocument/2006/relationships/hyperlink" Target="https://ru.wikipedia.org/wiki/&#1053;&#1072;&#1090;&#1091;&#1088;&#1072;&#1083;&#1100;&#1085;&#1099;&#1081;_&#1089;&#1090;&#1088;&#1086;&#1081;" TargetMode="External"/><Relationship Id="rId5" Type="http://schemas.openxmlformats.org/officeDocument/2006/relationships/hyperlink" Target="https://djvu.online/file/yuAobzhqOJkL9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ru.wikipedia.org/wiki/&#1056;&#1072;&#1074;&#1085;&#1086;&#1084;&#1077;&#1088;&#1085;&#1086;_&#1090;&#1077;&#1084;&#1087;&#1077;&#1088;&#1080;&#1088;&#1086;&#1074;&#1072;&#1085;&#1085;&#1099;&#1081;_&#1089;&#1090;&#1088;&#1086;&#1081;" TargetMode="External"/><Relationship Id="rId8" Type="http://schemas.openxmlformats.org/officeDocument/2006/relationships/hyperlink" Target="https://kki.tuva.muzkult.ru/media/2020/11/15/1242224035/Sposobin_E_lem.teoriya_muzy_ki.pdf" TargetMode="External"/><Relationship Id="rId9" Type="http://schemas.openxmlformats.org/officeDocument/2006/relationships/hyperlink" Target="https://book.etudes.ru/articles/equal-temperament/" TargetMode="External"/><Relationship Id="rId10" Type="http://schemas.openxmlformats.org/officeDocument/2006/relationships/hyperlink" Target="https://djvu.online/file/U1F7wQ9K29PJ2" TargetMode="External"/><Relationship Id="rId11" Type="http://schemas.openxmlformats.org/officeDocument/2006/relationships/hyperlink" Target="https://djvu.online/file/L17bKV6AGeMHn" TargetMode="External"/><Relationship Id="rId12" Type="http://schemas.openxmlformats.org/officeDocument/2006/relationships/hyperlink" Target="https://ru.wikipedia.org/wiki/&#1053;&#1072;&#1089;&#1090;&#1088;&#1086;&#1081;&#1082;&#1072;_&#1092;&#1086;&#1088;&#1090;&#1077;&#1087;&#1080;&#1072;&#1085;&#1086;" TargetMode="External"/><Relationship Id="rId13" Type="http://schemas.openxmlformats.org/officeDocument/2006/relationships/hyperlink" Target="https://art.1sept.ru/article.php?ID=200701609" TargetMode="External"/><Relationship Id="rId14" Type="http://schemas.openxmlformats.org/officeDocument/2006/relationships/hyperlink" Target="https://donkamerton.ru/download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LibreOffice/24.2.7.2$Linux_X86_64 LibreOffice_project/420$Build-2</Application>
  <AppVersion>15.0000</AppVersion>
  <Pages>15</Pages>
  <Words>1344</Words>
  <Characters>9790</Characters>
  <CharactersWithSpaces>11287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2026-04-15T18:58:43Z</dcterms:created>
  <dc:creator/>
  <dc:description/>
  <dc:language>ru-RU</dc:language>
  <cp:lastModifiedBy/>
  <dcterms:modified xsi:type="dcterms:W3CDTF">2026-04-17T03:46:26Z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