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D5F5F" w:rsidRDefault="005E7BB3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jc w:val="center"/>
        <w:rPr>
          <w:b/>
          <w:color w:val="000000"/>
          <w:sz w:val="32"/>
          <w:szCs w:val="32"/>
        </w:rPr>
      </w:pPr>
      <w:r w:rsidRPr="005E7BB3">
        <w:rPr>
          <w:b/>
          <w:color w:val="000000"/>
          <w:sz w:val="32"/>
          <w:szCs w:val="32"/>
        </w:rPr>
        <w:t xml:space="preserve">Lista de Necessidades </w:t>
      </w:r>
    </w:p>
    <w:p w14:paraId="52F7C661" w14:textId="77777777" w:rsidR="005E7BB3" w:rsidRPr="005E7BB3" w:rsidRDefault="005E7BB3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jc w:val="center"/>
        <w:rPr>
          <w:b/>
          <w:color w:val="000000"/>
          <w:sz w:val="32"/>
          <w:szCs w:val="32"/>
        </w:rPr>
      </w:pPr>
    </w:p>
    <w:p w14:paraId="00000002" w14:textId="77777777" w:rsidR="005D5F5F" w:rsidRPr="005E7BB3" w:rsidRDefault="005E7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right="5"/>
        <w:rPr>
          <w:color w:val="000000"/>
          <w:sz w:val="24"/>
          <w:szCs w:val="24"/>
        </w:rPr>
      </w:pPr>
      <w:r w:rsidRPr="005E7BB3">
        <w:rPr>
          <w:color w:val="000000"/>
          <w:sz w:val="24"/>
          <w:szCs w:val="24"/>
        </w:rPr>
        <w:t xml:space="preserve">• N01: Controle e contagem de estoque (inicial, final, entradas e saídas); </w:t>
      </w:r>
    </w:p>
    <w:p w14:paraId="00000003" w14:textId="77777777" w:rsidR="005D5F5F" w:rsidRPr="005E7BB3" w:rsidRDefault="005E7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5"/>
        <w:rPr>
          <w:color w:val="000000"/>
          <w:sz w:val="24"/>
          <w:szCs w:val="24"/>
        </w:rPr>
      </w:pPr>
      <w:r w:rsidRPr="005E7BB3">
        <w:rPr>
          <w:color w:val="000000"/>
          <w:sz w:val="24"/>
          <w:szCs w:val="24"/>
        </w:rPr>
        <w:t xml:space="preserve">• N02: Controle, contagem e cálculo de caixa; </w:t>
      </w:r>
    </w:p>
    <w:p w14:paraId="00000004" w14:textId="77777777" w:rsidR="005D5F5F" w:rsidRPr="005E7BB3" w:rsidRDefault="005E7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5"/>
        <w:rPr>
          <w:color w:val="000000"/>
          <w:sz w:val="24"/>
          <w:szCs w:val="24"/>
        </w:rPr>
      </w:pPr>
      <w:r w:rsidRPr="005E7BB3">
        <w:rPr>
          <w:color w:val="000000"/>
          <w:sz w:val="24"/>
          <w:szCs w:val="24"/>
        </w:rPr>
        <w:t xml:space="preserve">• N03: Efetuar registros de clientes, funcionários, administradores e fornecedores; </w:t>
      </w:r>
    </w:p>
    <w:p w14:paraId="00000005" w14:textId="77777777" w:rsidR="005D5F5F" w:rsidRPr="005E7BB3" w:rsidRDefault="005E7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5"/>
        <w:rPr>
          <w:color w:val="000000"/>
          <w:sz w:val="24"/>
          <w:szCs w:val="24"/>
        </w:rPr>
      </w:pPr>
      <w:r w:rsidRPr="005E7BB3">
        <w:rPr>
          <w:color w:val="000000"/>
          <w:sz w:val="24"/>
          <w:szCs w:val="24"/>
        </w:rPr>
        <w:t xml:space="preserve">• N04: Efetuar registros de vendas, pedidos e entregas; </w:t>
      </w:r>
      <w:bookmarkStart w:id="0" w:name="_GoBack"/>
      <w:bookmarkEnd w:id="0"/>
    </w:p>
    <w:sectPr w:rsidR="005D5F5F" w:rsidRPr="005E7B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F"/>
    <w:rsid w:val="005D5F5F"/>
    <w:rsid w:val="005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43D81-471B-4B2E-BC06-5B0C3E69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2</cp:revision>
  <dcterms:created xsi:type="dcterms:W3CDTF">2019-05-22T12:40:00Z</dcterms:created>
  <dcterms:modified xsi:type="dcterms:W3CDTF">2019-05-22T12:41:00Z</dcterms:modified>
</cp:coreProperties>
</file>