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2923D" w14:textId="2E5E516B" w:rsidR="001B702B" w:rsidRPr="00515733" w:rsidRDefault="00515733" w:rsidP="005157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MX"/>
        </w:rPr>
      </w:pPr>
      <w:r w:rsidRPr="0051573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MX"/>
        </w:rPr>
        <w:t>Planteamiento del problema</w:t>
      </w:r>
    </w:p>
    <w:p w14:paraId="14AADF85" w14:textId="7EF2CADD" w:rsidR="001B702B" w:rsidRPr="00515733" w:rsidRDefault="0058041A" w:rsidP="00515733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1573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¿Q</w:t>
      </w:r>
      <w:r w:rsidR="001B702B" w:rsidRPr="0051573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ué sabemos ya</w:t>
      </w:r>
      <w:r w:rsidRPr="0051573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?</w:t>
      </w:r>
    </w:p>
    <w:p w14:paraId="07B82DE1" w14:textId="791F786D" w:rsidR="0058041A" w:rsidRPr="00515733" w:rsidRDefault="0058041A" w:rsidP="00515733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1573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Las mujeres viven violencia de género, psicológica, abusos, desorientación, confusión e incluso falta de acompañamiento en ciertas circunstancias en la Ciudad de México, especialmente en las zonas más Marginadas.</w:t>
      </w:r>
    </w:p>
    <w:p w14:paraId="7A4DBB1E" w14:textId="3E5C7D51" w:rsidR="001B702B" w:rsidRPr="00515733" w:rsidRDefault="0058041A" w:rsidP="00515733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15733">
        <w:rPr>
          <w:rFonts w:ascii="Arial" w:eastAsia="Times New Roman" w:hAnsi="Arial" w:cs="Arial"/>
          <w:sz w:val="24"/>
          <w:szCs w:val="24"/>
          <w:lang w:eastAsia="es-MX"/>
        </w:rPr>
        <w:t>¿</w:t>
      </w:r>
      <w:r w:rsidRPr="0051573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Q</w:t>
      </w:r>
      <w:r w:rsidR="001B702B" w:rsidRPr="0051573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ué necesitamos saber?)</w:t>
      </w:r>
    </w:p>
    <w:p w14:paraId="2C5727E0" w14:textId="33F08E9D" w:rsidR="0058041A" w:rsidRPr="00515733" w:rsidRDefault="0058041A" w:rsidP="00515733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1573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Se necesita conocer a través de una exploración y análisis de datos las zonas marginadas de la ciudad de México que denuncian estos hechos ante la </w:t>
      </w:r>
      <w:r w:rsidR="00515733" w:rsidRPr="0051573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Línea</w:t>
      </w:r>
      <w:r w:rsidRPr="0051573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de Mujeres.</w:t>
      </w:r>
    </w:p>
    <w:p w14:paraId="13106AE2" w14:textId="200DEE29" w:rsidR="001B702B" w:rsidRPr="00515733" w:rsidRDefault="001B702B" w:rsidP="00515733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1573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¿</w:t>
      </w:r>
      <w:r w:rsidR="00515733" w:rsidRPr="0051573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</w:t>
      </w:r>
      <w:r w:rsidRPr="0051573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 qué necesitamos saberlo?)</w:t>
      </w:r>
    </w:p>
    <w:p w14:paraId="0010753B" w14:textId="664C5202" w:rsidR="0058041A" w:rsidRPr="00515733" w:rsidRDefault="0058041A" w:rsidP="00515733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1573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La razón principal para saber las zonas de marginación en CDMX es para poder identificar las relaciones de las temáticas (razón de la denuncia) hechas por </w:t>
      </w:r>
      <w:proofErr w:type="spellStart"/>
      <w:r w:rsidRPr="0051573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Linea</w:t>
      </w:r>
      <w:proofErr w:type="spellEnd"/>
      <w:r w:rsidRPr="0051573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Mujeres con la localización de la denunciante y donde fueron dados los hechos para poder enfocar mayor apoyo en esas zonas y proponer centros estratégicos de ayuda para las mujeres con planes de apoyo con mayor enfoque a las razones especificas que se dan en esas zonas.</w:t>
      </w:r>
    </w:p>
    <w:p w14:paraId="77E112AD" w14:textId="74407C4B" w:rsidR="001B702B" w:rsidRPr="00515733" w:rsidRDefault="001B702B" w:rsidP="00515733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1573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¿</w:t>
      </w:r>
      <w:r w:rsidR="00515733" w:rsidRPr="0051573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Q</w:t>
      </w:r>
      <w:r w:rsidRPr="0051573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ué haremos para averiguarlo?)</w:t>
      </w:r>
    </w:p>
    <w:p w14:paraId="68ED4C72" w14:textId="729A8D59" w:rsidR="00515733" w:rsidRPr="00515733" w:rsidRDefault="00515733" w:rsidP="0051573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2E2D8AAA" w14:textId="242D7500" w:rsidR="00515733" w:rsidRPr="00515733" w:rsidRDefault="00515733" w:rsidP="0051573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7EEE4149" w14:textId="154B87E1" w:rsidR="00515733" w:rsidRPr="00515733" w:rsidRDefault="00515733" w:rsidP="0051573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0DA88E0B" w14:textId="165E0488" w:rsidR="00515733" w:rsidRPr="00515733" w:rsidRDefault="00515733" w:rsidP="0051573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2FE0824A" w14:textId="77777777" w:rsidR="00515733" w:rsidRPr="00515733" w:rsidRDefault="00515733" w:rsidP="0051573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85FED52" w14:textId="54980E66" w:rsidR="001B702B" w:rsidRPr="00515733" w:rsidRDefault="001B702B" w:rsidP="00515733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15733">
        <w:rPr>
          <w:rFonts w:ascii="Arial" w:hAnsi="Arial" w:cs="Arial"/>
          <w:b/>
          <w:bCs/>
          <w:sz w:val="24"/>
          <w:szCs w:val="24"/>
        </w:rPr>
        <w:t xml:space="preserve">Contextualizar el problema </w:t>
      </w:r>
    </w:p>
    <w:p w14:paraId="54098755" w14:textId="00DD7517" w:rsidR="006335A7" w:rsidRPr="00515733" w:rsidRDefault="006335A7" w:rsidP="00515733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15733">
        <w:rPr>
          <w:rFonts w:ascii="Arial" w:eastAsia="Times New Roman" w:hAnsi="Arial" w:cs="Arial"/>
          <w:sz w:val="24"/>
          <w:szCs w:val="24"/>
          <w:lang w:eastAsia="es-MX"/>
        </w:rPr>
        <w:t>¿Dónde y cuándo surge el problema?</w:t>
      </w:r>
    </w:p>
    <w:p w14:paraId="4AE1A64E" w14:textId="47C7977B" w:rsidR="006335A7" w:rsidRPr="00515733" w:rsidRDefault="006335A7" w:rsidP="00515733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15733">
        <w:rPr>
          <w:rFonts w:ascii="Arial" w:eastAsia="Times New Roman" w:hAnsi="Arial" w:cs="Arial"/>
          <w:sz w:val="24"/>
          <w:szCs w:val="24"/>
          <w:lang w:eastAsia="es-MX"/>
        </w:rPr>
        <w:t xml:space="preserve">Las mujeres día a día sufren violencia física, psicológica y verbal, de manera en que el ayudarlas es algo “complicado” pues no acuden a denunciar a su agresor por miedo, desinterés, falta de apoyo o incluso por amenazas ejercidas del agresor a la víctima. </w:t>
      </w:r>
    </w:p>
    <w:p w14:paraId="0C99B773" w14:textId="18792797" w:rsidR="006335A7" w:rsidRPr="00515733" w:rsidRDefault="006335A7" w:rsidP="00515733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15733">
        <w:rPr>
          <w:rFonts w:ascii="Arial" w:eastAsia="Times New Roman" w:hAnsi="Arial" w:cs="Arial"/>
          <w:sz w:val="24"/>
          <w:szCs w:val="24"/>
          <w:lang w:eastAsia="es-MX"/>
        </w:rPr>
        <w:t>¿A quién afecta el problema?</w:t>
      </w:r>
    </w:p>
    <w:p w14:paraId="7AF08493" w14:textId="67F4AEA3" w:rsidR="006335A7" w:rsidRPr="00515733" w:rsidRDefault="006335A7" w:rsidP="00515733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15733">
        <w:rPr>
          <w:rFonts w:ascii="Arial" w:eastAsia="Times New Roman" w:hAnsi="Arial" w:cs="Arial"/>
          <w:sz w:val="24"/>
          <w:szCs w:val="24"/>
          <w:lang w:eastAsia="es-MX"/>
        </w:rPr>
        <w:t>Este problema afecta directamente a las mujeres porque infunden el miedo dentro de ellas al querer denunciar actos de violencia en contra de ellas</w:t>
      </w:r>
    </w:p>
    <w:p w14:paraId="6020045E" w14:textId="2F8C7DA0" w:rsidR="006335A7" w:rsidRPr="00515733" w:rsidRDefault="006335A7" w:rsidP="00515733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15733">
        <w:rPr>
          <w:rFonts w:ascii="Arial" w:eastAsia="Times New Roman" w:hAnsi="Arial" w:cs="Arial"/>
          <w:sz w:val="24"/>
          <w:szCs w:val="24"/>
          <w:lang w:eastAsia="es-MX"/>
        </w:rPr>
        <w:t>¿Qué intentos se han hecho para resolver el problema?</w:t>
      </w:r>
    </w:p>
    <w:p w14:paraId="3BBC4296" w14:textId="33DDCE98" w:rsidR="006335A7" w:rsidRPr="00515733" w:rsidRDefault="006335A7" w:rsidP="00515733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15733">
        <w:rPr>
          <w:rFonts w:ascii="Arial" w:eastAsia="Times New Roman" w:hAnsi="Arial" w:cs="Arial"/>
          <w:sz w:val="24"/>
          <w:szCs w:val="24"/>
          <w:lang w:eastAsia="es-MX"/>
        </w:rPr>
        <w:t xml:space="preserve">La línea Mujeres es un servicio especializado que brinda </w:t>
      </w:r>
      <w:proofErr w:type="spellStart"/>
      <w:r w:rsidRPr="00515733">
        <w:rPr>
          <w:rFonts w:ascii="Arial" w:eastAsia="Times New Roman" w:hAnsi="Arial" w:cs="Arial"/>
          <w:sz w:val="24"/>
          <w:szCs w:val="24"/>
          <w:lang w:eastAsia="es-MX"/>
        </w:rPr>
        <w:t>LOCATEL</w:t>
      </w:r>
      <w:proofErr w:type="spellEnd"/>
      <w:r w:rsidRPr="00515733">
        <w:rPr>
          <w:rFonts w:ascii="Arial" w:eastAsia="Times New Roman" w:hAnsi="Arial" w:cs="Arial"/>
          <w:sz w:val="24"/>
          <w:szCs w:val="24"/>
          <w:lang w:eastAsia="es-MX"/>
        </w:rPr>
        <w:t>, para detectar y atender la violencia contra las mujeres mediante asesoría</w:t>
      </w:r>
      <w:r w:rsidR="001129B6" w:rsidRPr="00515733">
        <w:rPr>
          <w:rFonts w:ascii="Arial" w:eastAsia="Times New Roman" w:hAnsi="Arial" w:cs="Arial"/>
          <w:sz w:val="24"/>
          <w:szCs w:val="24"/>
          <w:lang w:eastAsia="es-MX"/>
        </w:rPr>
        <w:t xml:space="preserve"> jurídica, psicológica y médica, vía telefónica y chat.</w:t>
      </w:r>
    </w:p>
    <w:p w14:paraId="5F4B7E06" w14:textId="4F0827B8" w:rsidR="001129B6" w:rsidRPr="00515733" w:rsidRDefault="001129B6" w:rsidP="00515733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15733">
        <w:rPr>
          <w:rFonts w:ascii="Arial" w:eastAsia="Times New Roman" w:hAnsi="Arial" w:cs="Arial"/>
          <w:sz w:val="24"/>
          <w:szCs w:val="24"/>
          <w:lang w:eastAsia="es-MX"/>
        </w:rPr>
        <w:t>Este intento ya está en acción, con la finalidad de ayudar a las mujeres a resolver el tipo de violencia que viven mediante canalizaciones a servicios específicos de la secretaria de mujeres.</w:t>
      </w:r>
    </w:p>
    <w:p w14:paraId="06E8A4F3" w14:textId="260CAF5B" w:rsidR="001129B6" w:rsidRPr="00515733" w:rsidRDefault="001129B6" w:rsidP="00515733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FB00EEC" w14:textId="2E9BED23" w:rsidR="001129B6" w:rsidRDefault="001129B6" w:rsidP="00515733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EE511DC" w14:textId="24EAFCF7" w:rsidR="00515733" w:rsidRDefault="00515733" w:rsidP="00515733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65F7539D" w14:textId="5C4F9D9A" w:rsidR="00515733" w:rsidRDefault="00515733" w:rsidP="00515733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55E088A" w14:textId="77777777" w:rsidR="00515733" w:rsidRPr="00515733" w:rsidRDefault="00515733" w:rsidP="00515733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13C2A3E1" w14:textId="6034A498" w:rsidR="001B702B" w:rsidRPr="00515733" w:rsidRDefault="006335A7" w:rsidP="00515733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15733">
        <w:rPr>
          <w:rFonts w:ascii="Arial" w:hAnsi="Arial" w:cs="Arial"/>
          <w:b/>
          <w:bCs/>
          <w:sz w:val="24"/>
          <w:szCs w:val="24"/>
        </w:rPr>
        <w:lastRenderedPageBreak/>
        <w:t xml:space="preserve"> Muestra porque es importante</w:t>
      </w:r>
    </w:p>
    <w:p w14:paraId="0D352476" w14:textId="30395DE9" w:rsidR="006335A7" w:rsidRPr="00515733" w:rsidRDefault="006335A7" w:rsidP="00515733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15733">
        <w:rPr>
          <w:rFonts w:ascii="Arial" w:eastAsia="Times New Roman" w:hAnsi="Arial" w:cs="Arial"/>
          <w:sz w:val="24"/>
          <w:szCs w:val="24"/>
          <w:lang w:eastAsia="es-MX"/>
        </w:rPr>
        <w:t>¿Qué sucederá si el problema no se resuelve?</w:t>
      </w:r>
    </w:p>
    <w:p w14:paraId="23D475E2" w14:textId="3A061DD5" w:rsidR="001129B6" w:rsidRPr="00515733" w:rsidRDefault="001129B6" w:rsidP="00515733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15733">
        <w:rPr>
          <w:rFonts w:ascii="Arial" w:eastAsia="Times New Roman" w:hAnsi="Arial" w:cs="Arial"/>
          <w:sz w:val="24"/>
          <w:szCs w:val="24"/>
          <w:lang w:eastAsia="es-MX"/>
        </w:rPr>
        <w:t>Si no se identifican los mayores problemas y su recurrencia en las diversas alcaldías de la ciudad de México y sus distintas relaciones entre sí, se pueden destinar recursos y apoyos equivocados, así como enfoques donde se debe de poner mayor atención a otras alcaldías con más problemas a resolver.</w:t>
      </w:r>
    </w:p>
    <w:p w14:paraId="4AC469E8" w14:textId="17B3380B" w:rsidR="006335A7" w:rsidRPr="00515733" w:rsidRDefault="006335A7" w:rsidP="00515733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15733">
        <w:rPr>
          <w:rFonts w:ascii="Arial" w:eastAsia="Times New Roman" w:hAnsi="Arial" w:cs="Arial"/>
          <w:sz w:val="24"/>
          <w:szCs w:val="24"/>
          <w:lang w:eastAsia="es-MX"/>
        </w:rPr>
        <w:t>¿Quién sentirá las consecuencias?</w:t>
      </w:r>
    </w:p>
    <w:p w14:paraId="5179B24C" w14:textId="56CFB5C8" w:rsidR="001129B6" w:rsidRPr="00515733" w:rsidRDefault="001129B6" w:rsidP="00515733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15733">
        <w:rPr>
          <w:rFonts w:ascii="Arial" w:eastAsia="Times New Roman" w:hAnsi="Arial" w:cs="Arial"/>
          <w:sz w:val="24"/>
          <w:szCs w:val="24"/>
          <w:lang w:eastAsia="es-MX"/>
        </w:rPr>
        <w:t>Las consecuencias serán para las mujeres, puesto que la línea mujeres y los diversos apoyos están creados con el fin de beneficiarlas y hacer su proceso un poco más sencillo.</w:t>
      </w:r>
    </w:p>
    <w:p w14:paraId="387A0ACC" w14:textId="5B08A237" w:rsidR="006335A7" w:rsidRPr="00515733" w:rsidRDefault="006335A7" w:rsidP="00515733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15733">
        <w:rPr>
          <w:rFonts w:ascii="Arial" w:hAnsi="Arial" w:cs="Arial"/>
          <w:b/>
          <w:bCs/>
          <w:sz w:val="24"/>
          <w:szCs w:val="24"/>
        </w:rPr>
        <w:t xml:space="preserve">Establece tus fines y tus objetivos </w:t>
      </w:r>
    </w:p>
    <w:p w14:paraId="21077060" w14:textId="421902EA" w:rsidR="006335A7" w:rsidRPr="00515733" w:rsidRDefault="0058041A" w:rsidP="0051573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51573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      </w:t>
      </w:r>
    </w:p>
    <w:p w14:paraId="40C6FE56" w14:textId="7FF4BDD9" w:rsidR="001129B6" w:rsidRPr="00515733" w:rsidRDefault="006335A7" w:rsidP="00515733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15733">
        <w:rPr>
          <w:rFonts w:ascii="Arial" w:eastAsia="Times New Roman" w:hAnsi="Arial" w:cs="Arial"/>
          <w:sz w:val="24"/>
          <w:szCs w:val="24"/>
          <w:lang w:eastAsia="es-MX"/>
        </w:rPr>
        <w:t>El objetivo de este estudio es </w:t>
      </w:r>
      <w:r w:rsidR="001129B6" w:rsidRPr="00515733">
        <w:rPr>
          <w:rFonts w:ascii="Arial" w:eastAsia="Times New Roman" w:hAnsi="Arial" w:cs="Arial"/>
          <w:sz w:val="24"/>
          <w:szCs w:val="24"/>
          <w:lang w:eastAsia="es-MX"/>
        </w:rPr>
        <w:t xml:space="preserve">identificar relaciones de las temáticas de las denuncias hechas por </w:t>
      </w:r>
      <w:r w:rsidR="00515733" w:rsidRPr="00515733">
        <w:rPr>
          <w:rFonts w:ascii="Arial" w:eastAsia="Times New Roman" w:hAnsi="Arial" w:cs="Arial"/>
          <w:sz w:val="24"/>
          <w:szCs w:val="24"/>
          <w:lang w:eastAsia="es-MX"/>
        </w:rPr>
        <w:t>Línea</w:t>
      </w:r>
      <w:r w:rsidR="001129B6" w:rsidRPr="00515733">
        <w:rPr>
          <w:rFonts w:ascii="Arial" w:eastAsia="Times New Roman" w:hAnsi="Arial" w:cs="Arial"/>
          <w:sz w:val="24"/>
          <w:szCs w:val="24"/>
          <w:lang w:eastAsia="es-MX"/>
        </w:rPr>
        <w:t xml:space="preserve"> de Mujeres con relación a donde se localiza la denunciante y donde fueron los hechos. </w:t>
      </w:r>
    </w:p>
    <w:p w14:paraId="48781008" w14:textId="1625FA6D" w:rsidR="001129B6" w:rsidRPr="00515733" w:rsidRDefault="001129B6" w:rsidP="00515733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15733">
        <w:rPr>
          <w:rFonts w:ascii="Arial" w:eastAsia="Times New Roman" w:hAnsi="Arial" w:cs="Arial"/>
          <w:sz w:val="24"/>
          <w:szCs w:val="24"/>
          <w:lang w:eastAsia="es-MX"/>
        </w:rPr>
        <w:t>Además de puntualizar que ayuda u orientación se le brindo a la persona que llama para poder tener identificados claramente donde se puede generar más centros de ayuda ante los casos dados en las alcaldías.</w:t>
      </w:r>
    </w:p>
    <w:p w14:paraId="7E0CA2C5" w14:textId="77777777" w:rsidR="001129B6" w:rsidRPr="00515733" w:rsidRDefault="006335A7" w:rsidP="00515733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15733">
        <w:rPr>
          <w:rFonts w:ascii="Arial" w:eastAsia="Times New Roman" w:hAnsi="Arial" w:cs="Arial"/>
          <w:sz w:val="24"/>
          <w:szCs w:val="24"/>
          <w:lang w:eastAsia="es-MX"/>
        </w:rPr>
        <w:t>Este proyecto tiene como objetivo</w:t>
      </w:r>
      <w:r w:rsidR="001129B6" w:rsidRPr="00515733">
        <w:rPr>
          <w:rFonts w:ascii="Arial" w:eastAsia="Times New Roman" w:hAnsi="Arial" w:cs="Arial"/>
          <w:sz w:val="24"/>
          <w:szCs w:val="24"/>
          <w:lang w:eastAsia="es-MX"/>
        </w:rPr>
        <w:t xml:space="preserve"> generar una correlación con los datos de zonas de marginación en donde se emite la denuncia y el lugar de los hechos.</w:t>
      </w:r>
    </w:p>
    <w:p w14:paraId="26E8D32D" w14:textId="6568BC4C" w:rsidR="006335A7" w:rsidRPr="00515733" w:rsidRDefault="006335A7" w:rsidP="00515733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15733">
        <w:rPr>
          <w:rFonts w:ascii="Arial" w:eastAsia="Times New Roman" w:hAnsi="Arial" w:cs="Arial"/>
          <w:sz w:val="24"/>
          <w:szCs w:val="24"/>
          <w:lang w:eastAsia="es-MX"/>
        </w:rPr>
        <w:t>Los objetivos son los pasos concretos que tomará para lograr el objetivo:</w:t>
      </w:r>
    </w:p>
    <w:p w14:paraId="4CFA385E" w14:textId="7854A22B" w:rsidR="006335A7" w:rsidRPr="00515733" w:rsidRDefault="006335A7" w:rsidP="00515733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15733">
        <w:rPr>
          <w:rFonts w:ascii="Arial" w:eastAsia="Times New Roman" w:hAnsi="Arial" w:cs="Arial"/>
          <w:sz w:val="24"/>
          <w:szCs w:val="24"/>
          <w:lang w:eastAsia="es-MX"/>
        </w:rPr>
        <w:t>Se utilizarán métodos cualitativos para</w:t>
      </w:r>
      <w:r w:rsidR="0058041A" w:rsidRPr="00515733">
        <w:rPr>
          <w:rFonts w:ascii="Arial" w:eastAsia="Times New Roman" w:hAnsi="Arial" w:cs="Arial"/>
          <w:sz w:val="24"/>
          <w:szCs w:val="24"/>
          <w:lang w:eastAsia="es-MX"/>
        </w:rPr>
        <w:t xml:space="preserve"> generar una correlación con los datos de zonas de marginación en donde se emite la denuncia y el lugar de los hechos</w:t>
      </w:r>
    </w:p>
    <w:p w14:paraId="30A1EE95" w14:textId="28E52CEF" w:rsidR="006335A7" w:rsidRPr="00515733" w:rsidRDefault="0058041A" w:rsidP="00515733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15733">
        <w:rPr>
          <w:rFonts w:ascii="Arial" w:eastAsia="Times New Roman" w:hAnsi="Arial" w:cs="Arial"/>
          <w:sz w:val="24"/>
          <w:szCs w:val="24"/>
          <w:lang w:eastAsia="es-MX"/>
        </w:rPr>
        <w:lastRenderedPageBreak/>
        <w:t xml:space="preserve">Se usará el </w:t>
      </w:r>
      <w:proofErr w:type="spellStart"/>
      <w:r w:rsidRPr="00515733">
        <w:rPr>
          <w:rFonts w:ascii="Arial" w:eastAsia="Times New Roman" w:hAnsi="Arial" w:cs="Arial"/>
          <w:sz w:val="24"/>
          <w:szCs w:val="24"/>
          <w:lang w:eastAsia="es-MX"/>
        </w:rPr>
        <w:t>dataset</w:t>
      </w:r>
      <w:proofErr w:type="spellEnd"/>
      <w:r w:rsidRPr="00515733">
        <w:rPr>
          <w:rFonts w:ascii="Arial" w:eastAsia="Times New Roman" w:hAnsi="Arial" w:cs="Arial"/>
          <w:sz w:val="24"/>
          <w:szCs w:val="24"/>
          <w:lang w:eastAsia="es-MX"/>
        </w:rPr>
        <w:t xml:space="preserve"> directo de los registros de las llamadas a la línea mujeres que contiene aproximadamente 800 registros y abarca una línea del tiempo desde 2010 a 2016</w:t>
      </w:r>
    </w:p>
    <w:sectPr w:rsidR="006335A7" w:rsidRPr="005157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5F01"/>
    <w:multiLevelType w:val="multilevel"/>
    <w:tmpl w:val="DE72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72495"/>
    <w:multiLevelType w:val="multilevel"/>
    <w:tmpl w:val="5F40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F5AF7"/>
    <w:multiLevelType w:val="multilevel"/>
    <w:tmpl w:val="0312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F725B"/>
    <w:multiLevelType w:val="multilevel"/>
    <w:tmpl w:val="D0D8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D16B2E"/>
    <w:multiLevelType w:val="multilevel"/>
    <w:tmpl w:val="2170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7D7F3E"/>
    <w:multiLevelType w:val="multilevel"/>
    <w:tmpl w:val="6BFE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2B6905"/>
    <w:multiLevelType w:val="multilevel"/>
    <w:tmpl w:val="8834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8F0EDB"/>
    <w:multiLevelType w:val="multilevel"/>
    <w:tmpl w:val="37C8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2B"/>
    <w:rsid w:val="001129B6"/>
    <w:rsid w:val="001B702B"/>
    <w:rsid w:val="00515733"/>
    <w:rsid w:val="0058041A"/>
    <w:rsid w:val="006335A7"/>
    <w:rsid w:val="006B03DB"/>
    <w:rsid w:val="00BB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DDBB7"/>
  <w15:chartTrackingRefBased/>
  <w15:docId w15:val="{13BB5A6D-EC2F-4CE3-A66A-F71A162B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jsgrdq">
    <w:name w:val="jsgrdq"/>
    <w:basedOn w:val="Fuentedeprrafopredeter"/>
    <w:rsid w:val="001B702B"/>
  </w:style>
  <w:style w:type="character" w:styleId="Textoennegrita">
    <w:name w:val="Strong"/>
    <w:basedOn w:val="Fuentedeprrafopredeter"/>
    <w:uiPriority w:val="22"/>
    <w:qFormat/>
    <w:rsid w:val="001B70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3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515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6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4</Pages>
  <Words>534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Viani Maravilla</dc:creator>
  <cp:keywords/>
  <dc:description/>
  <cp:lastModifiedBy>Viani Maravilla</cp:lastModifiedBy>
  <cp:revision>2</cp:revision>
  <dcterms:created xsi:type="dcterms:W3CDTF">2022-11-22T17:51:00Z</dcterms:created>
  <dcterms:modified xsi:type="dcterms:W3CDTF">2022-11-23T15:07:00Z</dcterms:modified>
</cp:coreProperties>
</file>