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F202C" w14:textId="22FA667A" w:rsidR="00F671C5" w:rsidRPr="00F671C5" w:rsidRDefault="00F671C5" w:rsidP="00F671C5">
      <w:pPr>
        <w:jc w:val="center"/>
        <w:rPr>
          <w:sz w:val="28"/>
          <w:szCs w:val="28"/>
        </w:rPr>
      </w:pPr>
      <w:r w:rsidRPr="00F671C5">
        <w:rPr>
          <w:sz w:val="28"/>
          <w:szCs w:val="28"/>
        </w:rPr>
        <w:t xml:space="preserve">Краткая инструкция по работе с </w:t>
      </w:r>
      <w:r w:rsidRPr="00F671C5">
        <w:rPr>
          <w:sz w:val="28"/>
          <w:szCs w:val="28"/>
          <w:lang w:val="en-US"/>
        </w:rPr>
        <w:t>diagrams</w:t>
      </w:r>
      <w:r w:rsidRPr="00F671C5">
        <w:rPr>
          <w:sz w:val="28"/>
          <w:szCs w:val="28"/>
        </w:rPr>
        <w:t>.</w:t>
      </w:r>
      <w:r w:rsidRPr="00F671C5">
        <w:rPr>
          <w:sz w:val="28"/>
          <w:szCs w:val="28"/>
          <w:lang w:val="en-US"/>
        </w:rPr>
        <w:t>net</w:t>
      </w:r>
      <w:r w:rsidRPr="00F671C5">
        <w:rPr>
          <w:sz w:val="28"/>
          <w:szCs w:val="28"/>
        </w:rPr>
        <w:t xml:space="preserve"> (</w:t>
      </w:r>
      <w:r w:rsidRPr="00F671C5">
        <w:rPr>
          <w:sz w:val="28"/>
          <w:szCs w:val="28"/>
          <w:lang w:val="en-US"/>
        </w:rPr>
        <w:t>draw</w:t>
      </w:r>
      <w:r w:rsidRPr="00F671C5">
        <w:rPr>
          <w:sz w:val="28"/>
          <w:szCs w:val="28"/>
        </w:rPr>
        <w:t>.</w:t>
      </w:r>
      <w:r w:rsidRPr="00F671C5">
        <w:rPr>
          <w:sz w:val="28"/>
          <w:szCs w:val="28"/>
          <w:lang w:val="en-US"/>
        </w:rPr>
        <w:t>io</w:t>
      </w:r>
      <w:r w:rsidRPr="00F671C5">
        <w:rPr>
          <w:sz w:val="28"/>
          <w:szCs w:val="28"/>
        </w:rPr>
        <w:t>)</w:t>
      </w:r>
    </w:p>
    <w:p w14:paraId="6AB772CB" w14:textId="17639D1D" w:rsidR="00486FE9" w:rsidRPr="00486FE9" w:rsidRDefault="00486FE9" w:rsidP="00486FE9">
      <w:r w:rsidRPr="00486FE9">
        <w:t>Draw.io (сейчас официально Diagrams.net) отлично подходит для моделирования данных: в нём удобно строить ER-диаграммы (сущность-связь), чтобы на этапе проектирования наглядно показать структуру базы данных, сущности, их атрибуты и связи. Я собрала краткую инструкцию — от старта до финальных штрихов. toolify.ai +2</w:t>
      </w:r>
    </w:p>
    <w:p w14:paraId="1ABBC338" w14:textId="77777777" w:rsidR="00486FE9" w:rsidRPr="00486FE9" w:rsidRDefault="00486FE9" w:rsidP="00486FE9">
      <w:pPr>
        <w:rPr>
          <w:b/>
          <w:bCs/>
        </w:rPr>
      </w:pPr>
      <w:r w:rsidRPr="00486FE9">
        <w:rPr>
          <w:b/>
          <w:bCs/>
        </w:rPr>
        <w:t>1. Старт и настройка</w:t>
      </w:r>
    </w:p>
    <w:p w14:paraId="303CFD48" w14:textId="5C6BB51A" w:rsidR="00486FE9" w:rsidRPr="00486FE9" w:rsidRDefault="00486FE9" w:rsidP="00486FE9">
      <w:pPr>
        <w:numPr>
          <w:ilvl w:val="0"/>
          <w:numId w:val="1"/>
        </w:numPr>
      </w:pPr>
      <w:r w:rsidRPr="00486FE9">
        <w:t>Откройте app.diagrams.net в браузере. </w:t>
      </w:r>
    </w:p>
    <w:p w14:paraId="2ECD8701" w14:textId="53AAD9A0" w:rsidR="00486FE9" w:rsidRPr="00486FE9" w:rsidRDefault="00486FE9" w:rsidP="00486FE9">
      <w:pPr>
        <w:numPr>
          <w:ilvl w:val="0"/>
          <w:numId w:val="1"/>
        </w:numPr>
      </w:pPr>
      <w:r w:rsidRPr="00486FE9">
        <w:t>Сразу выберите, куда сохранить файл: локально (</w:t>
      </w:r>
      <w:proofErr w:type="gramStart"/>
      <w:r w:rsidRPr="00486FE9">
        <w:t>формат .</w:t>
      </w:r>
      <w:proofErr w:type="spellStart"/>
      <w:r w:rsidRPr="00486FE9">
        <w:t>drawio</w:t>
      </w:r>
      <w:proofErr w:type="spellEnd"/>
      <w:proofErr w:type="gramEnd"/>
      <w:r w:rsidRPr="00486FE9">
        <w:t xml:space="preserve">), Google Drive, </w:t>
      </w:r>
      <w:proofErr w:type="spellStart"/>
      <w:r w:rsidRPr="00486FE9">
        <w:t>OneDrive</w:t>
      </w:r>
      <w:proofErr w:type="spellEnd"/>
      <w:r w:rsidRPr="00486FE9">
        <w:t xml:space="preserve">, </w:t>
      </w:r>
      <w:proofErr w:type="spellStart"/>
      <w:r w:rsidRPr="00486FE9">
        <w:t>Dropbox</w:t>
      </w:r>
      <w:proofErr w:type="spellEnd"/>
      <w:r w:rsidRPr="00486FE9">
        <w:t xml:space="preserve"> или другое хранилище. После первого сохранения включится автосохранение. </w:t>
      </w:r>
    </w:p>
    <w:p w14:paraId="1DC0EEA8" w14:textId="2B0F8874" w:rsidR="00486FE9" w:rsidRPr="00486FE9" w:rsidRDefault="00486FE9" w:rsidP="00486FE9">
      <w:pPr>
        <w:numPr>
          <w:ilvl w:val="0"/>
          <w:numId w:val="1"/>
        </w:numPr>
      </w:pPr>
      <w:r w:rsidRPr="00486FE9">
        <w:t>Для старта с шаблоном: «Файл» → «Создать...» → выберите категорию (например, «Software» или «Basic») и шаблон ER-диаграммы. Можно начать и с пустой диаграммы. </w:t>
      </w:r>
    </w:p>
    <w:p w14:paraId="0D906CD7" w14:textId="77777777" w:rsidR="00486FE9" w:rsidRPr="00486FE9" w:rsidRDefault="00486FE9" w:rsidP="00486FE9">
      <w:pPr>
        <w:numPr>
          <w:ilvl w:val="0"/>
          <w:numId w:val="1"/>
        </w:numPr>
      </w:pPr>
      <w:r w:rsidRPr="00486FE9">
        <w:t>Чтобы получить специализированные фигуры для ER, в левой панели нажмите «+ Больше фигур», в разделе «Software» выберите «</w:t>
      </w:r>
      <w:proofErr w:type="spellStart"/>
      <w:r w:rsidRPr="00486FE9">
        <w:t>Entity</w:t>
      </w:r>
      <w:proofErr w:type="spellEnd"/>
      <w:r w:rsidRPr="00486FE9">
        <w:t xml:space="preserve"> </w:t>
      </w:r>
      <w:proofErr w:type="spellStart"/>
      <w:r w:rsidRPr="00486FE9">
        <w:t>Relation</w:t>
      </w:r>
      <w:proofErr w:type="spellEnd"/>
      <w:r w:rsidRPr="00486FE9">
        <w:t>» и нажмите «</w:t>
      </w:r>
      <w:proofErr w:type="spellStart"/>
      <w:r w:rsidRPr="00486FE9">
        <w:t>Apply</w:t>
      </w:r>
      <w:proofErr w:type="spellEnd"/>
      <w:r w:rsidRPr="00486FE9">
        <w:t>». </w:t>
      </w:r>
    </w:p>
    <w:p w14:paraId="78AC245B" w14:textId="77777777" w:rsidR="00486FE9" w:rsidRPr="00486FE9" w:rsidRDefault="00486FE9" w:rsidP="00486FE9">
      <w:pPr>
        <w:rPr>
          <w:b/>
          <w:bCs/>
        </w:rPr>
      </w:pPr>
      <w:r w:rsidRPr="00486FE9">
        <w:rPr>
          <w:b/>
          <w:bCs/>
        </w:rPr>
        <w:t>2. Построение модели</w:t>
      </w:r>
    </w:p>
    <w:p w14:paraId="7EFBB65C" w14:textId="77777777" w:rsidR="00486FE9" w:rsidRPr="00486FE9" w:rsidRDefault="00486FE9" w:rsidP="00486FE9">
      <w:pPr>
        <w:numPr>
          <w:ilvl w:val="0"/>
          <w:numId w:val="2"/>
        </w:numPr>
      </w:pPr>
      <w:r w:rsidRPr="00486FE9">
        <w:rPr>
          <w:b/>
          <w:bCs/>
        </w:rPr>
        <w:t>Добавьте сущности.</w:t>
      </w:r>
      <w:r w:rsidRPr="00486FE9">
        <w:t> Перетащите фигуру сущности из библиотеки на холст. Двойным кликом по названию внутри фигуры переименуйте её. </w:t>
      </w:r>
    </w:p>
    <w:p w14:paraId="198FD8A4" w14:textId="28546024" w:rsidR="00486FE9" w:rsidRPr="00486FE9" w:rsidRDefault="00486FE9" w:rsidP="00486FE9">
      <w:pPr>
        <w:numPr>
          <w:ilvl w:val="0"/>
          <w:numId w:val="2"/>
        </w:numPr>
      </w:pPr>
      <w:r w:rsidRPr="00486FE9">
        <w:rPr>
          <w:b/>
          <w:bCs/>
        </w:rPr>
        <w:t>Заполните атрибуты.</w:t>
      </w:r>
      <w:r w:rsidRPr="00486FE9">
        <w:t> Внутри фигуры сущности добавьте строки-атрибуты</w:t>
      </w:r>
      <w:r w:rsidR="00F671C5">
        <w:t xml:space="preserve"> для ЛМД</w:t>
      </w:r>
      <w:r w:rsidRPr="00486FE9">
        <w:t>. В панели справа (вкладка «Упорядочить») можно вставлять строки («Вставить строку после»</w:t>
      </w:r>
      <w:proofErr w:type="gramStart"/>
      <w:r w:rsidRPr="00486FE9">
        <w:t>/«</w:t>
      </w:r>
      <w:proofErr w:type="gramEnd"/>
      <w:r w:rsidRPr="00486FE9">
        <w:t>Вставить строку перед»), удалять их или клонировать (</w:t>
      </w:r>
      <w:proofErr w:type="spellStart"/>
      <w:r w:rsidRPr="00486FE9">
        <w:t>Ctrl+Enter</w:t>
      </w:r>
      <w:proofErr w:type="spellEnd"/>
      <w:r w:rsidRPr="00486FE9">
        <w:t xml:space="preserve"> / </w:t>
      </w:r>
      <w:proofErr w:type="spellStart"/>
      <w:r w:rsidRPr="00486FE9">
        <w:t>Cmd+Enter</w:t>
      </w:r>
      <w:proofErr w:type="spellEnd"/>
      <w:r w:rsidRPr="00486FE9">
        <w:t>). Чтобы выделить первичный ключ, подчеркните соответствующий атрибут (в панели «Стиль»). </w:t>
      </w:r>
    </w:p>
    <w:p w14:paraId="3E76D0BD" w14:textId="47F91972" w:rsidR="00486FE9" w:rsidRPr="00486FE9" w:rsidRDefault="00486FE9" w:rsidP="00486FE9">
      <w:pPr>
        <w:numPr>
          <w:ilvl w:val="0"/>
          <w:numId w:val="2"/>
        </w:numPr>
      </w:pPr>
      <w:r w:rsidRPr="00486FE9">
        <w:rPr>
          <w:b/>
          <w:bCs/>
        </w:rPr>
        <w:t>Установите связи.</w:t>
      </w:r>
      <w:r w:rsidRPr="00486FE9">
        <w:t> Перетащите линию связи из библиотеки «</w:t>
      </w:r>
      <w:proofErr w:type="spellStart"/>
      <w:r w:rsidRPr="00486FE9">
        <w:t>Entity</w:t>
      </w:r>
      <w:proofErr w:type="spellEnd"/>
      <w:r w:rsidRPr="00486FE9">
        <w:t xml:space="preserve"> </w:t>
      </w:r>
      <w:proofErr w:type="spellStart"/>
      <w:r w:rsidRPr="00486FE9">
        <w:t>Relation</w:t>
      </w:r>
      <w:proofErr w:type="spellEnd"/>
      <w:r w:rsidRPr="00486FE9">
        <w:t>» между сущностями. В панели «Стиль» настройте стиль линии и символы кардинальности (например, «воронья лапка» для связи «один-ко-многим»). </w:t>
      </w:r>
      <w:r w:rsidRPr="00486FE9">
        <w:rPr>
          <w:b/>
          <w:bCs/>
        </w:rPr>
        <w:t>Совет:</w:t>
      </w:r>
      <w:r w:rsidRPr="00486FE9">
        <w:t> при наведении курсора на сущность её контур подсветится синим — тяните линию от этой синей области, а не от фиксированных точек соединения. Так при перемещении сущностей линии будут «скользить» и не порвутся. </w:t>
      </w:r>
    </w:p>
    <w:p w14:paraId="6F32AF3C" w14:textId="3A52187C" w:rsidR="00486FE9" w:rsidRPr="00486FE9" w:rsidRDefault="00486FE9" w:rsidP="00486FE9">
      <w:pPr>
        <w:numPr>
          <w:ilvl w:val="0"/>
          <w:numId w:val="2"/>
        </w:numPr>
      </w:pPr>
      <w:r w:rsidRPr="00486FE9">
        <w:rPr>
          <w:b/>
          <w:bCs/>
        </w:rPr>
        <w:t>Работа со сложными случаями.</w:t>
      </w:r>
      <w:r w:rsidRPr="00486FE9">
        <w:t xml:space="preserve"> Можно пометить слабые сущности или </w:t>
      </w:r>
      <w:proofErr w:type="spellStart"/>
      <w:r w:rsidRPr="00486FE9">
        <w:t>неидентифицирующие</w:t>
      </w:r>
      <w:proofErr w:type="spellEnd"/>
      <w:r w:rsidRPr="00486FE9">
        <w:t xml:space="preserve"> связи. Для больших моделей используйте несколько страниц в одном файле: создайте отдельную страницу для </w:t>
      </w:r>
      <w:proofErr w:type="spellStart"/>
      <w:r w:rsidRPr="00486FE9">
        <w:t>поддиаграммы</w:t>
      </w:r>
      <w:proofErr w:type="spellEnd"/>
      <w:r w:rsidRPr="00486FE9">
        <w:t xml:space="preserve"> и добавьте ссылку из фигуры на эту страницу («Правка ссылки» → выбор страницы). </w:t>
      </w:r>
    </w:p>
    <w:p w14:paraId="06798311" w14:textId="77777777" w:rsidR="00486FE9" w:rsidRPr="00486FE9" w:rsidRDefault="00486FE9" w:rsidP="00486FE9">
      <w:pPr>
        <w:rPr>
          <w:b/>
          <w:bCs/>
        </w:rPr>
      </w:pPr>
      <w:r w:rsidRPr="00486FE9">
        <w:rPr>
          <w:b/>
          <w:bCs/>
        </w:rPr>
        <w:t>3. Дополнительные фишки</w:t>
      </w:r>
    </w:p>
    <w:p w14:paraId="7EA5D6CC" w14:textId="77777777" w:rsidR="00486FE9" w:rsidRPr="00486FE9" w:rsidRDefault="00486FE9" w:rsidP="00486FE9">
      <w:pPr>
        <w:numPr>
          <w:ilvl w:val="0"/>
          <w:numId w:val="3"/>
        </w:numPr>
      </w:pPr>
      <w:r w:rsidRPr="00486FE9">
        <w:rPr>
          <w:b/>
          <w:bCs/>
        </w:rPr>
        <w:t>Импорт из SQL.</w:t>
      </w:r>
      <w:r w:rsidRPr="00486FE9">
        <w:t> Если у вас уже есть SQL-код, создайте сущности автоматически: в меню выберите «Плюс» → «Дополнительно» → «SQL», вставьте код — диаграмма сгенерируется. </w:t>
      </w:r>
    </w:p>
    <w:p w14:paraId="3B2E5615" w14:textId="77777777" w:rsidR="00486FE9" w:rsidRPr="00486FE9" w:rsidRDefault="00486FE9" w:rsidP="00486FE9">
      <w:pPr>
        <w:numPr>
          <w:ilvl w:val="0"/>
          <w:numId w:val="3"/>
        </w:numPr>
      </w:pPr>
      <w:r w:rsidRPr="00486FE9">
        <w:rPr>
          <w:b/>
          <w:bCs/>
        </w:rPr>
        <w:t>Текстовый плагин.</w:t>
      </w:r>
      <w:r w:rsidRPr="00486FE9">
        <w:t> Если нужно получить текстовый список сущностей и атрибутов из диаграммы, используйте текстовый плагин и экспортируйте результат. </w:t>
      </w:r>
    </w:p>
    <w:p w14:paraId="7BA934C6" w14:textId="77777777" w:rsidR="00486FE9" w:rsidRPr="00486FE9" w:rsidRDefault="00486FE9" w:rsidP="00486FE9">
      <w:pPr>
        <w:numPr>
          <w:ilvl w:val="0"/>
          <w:numId w:val="3"/>
        </w:numPr>
      </w:pPr>
      <w:r w:rsidRPr="00486FE9">
        <w:rPr>
          <w:b/>
          <w:bCs/>
        </w:rPr>
        <w:t>Горячие клавиши.</w:t>
      </w:r>
      <w:r w:rsidRPr="00486FE9">
        <w:t> Посмотрите комбинации в меню «Помощь» → «Комбинации клавиш» — это сильно ускорит работу. </w:t>
      </w:r>
    </w:p>
    <w:p w14:paraId="255A8545" w14:textId="77777777" w:rsidR="00486FE9" w:rsidRPr="00486FE9" w:rsidRDefault="00486FE9" w:rsidP="00486FE9">
      <w:pPr>
        <w:rPr>
          <w:b/>
          <w:bCs/>
        </w:rPr>
      </w:pPr>
      <w:r w:rsidRPr="00486FE9">
        <w:rPr>
          <w:b/>
          <w:bCs/>
        </w:rPr>
        <w:t>4. Завершение</w:t>
      </w:r>
    </w:p>
    <w:p w14:paraId="1CB76CEE" w14:textId="77777777" w:rsidR="00486FE9" w:rsidRPr="00486FE9" w:rsidRDefault="00486FE9" w:rsidP="00486FE9">
      <w:pPr>
        <w:numPr>
          <w:ilvl w:val="0"/>
          <w:numId w:val="4"/>
        </w:numPr>
      </w:pPr>
      <w:r w:rsidRPr="00486FE9">
        <w:rPr>
          <w:b/>
          <w:bCs/>
        </w:rPr>
        <w:lastRenderedPageBreak/>
        <w:t>Сохраните</w:t>
      </w:r>
      <w:r w:rsidRPr="00486FE9">
        <w:t> файл через «Файл» → «Сохранить». </w:t>
      </w:r>
    </w:p>
    <w:p w14:paraId="43DA972A" w14:textId="7A82205D" w:rsidR="00486FE9" w:rsidRPr="00486FE9" w:rsidRDefault="00486FE9" w:rsidP="00486FE9">
      <w:pPr>
        <w:numPr>
          <w:ilvl w:val="0"/>
          <w:numId w:val="4"/>
        </w:numPr>
      </w:pPr>
      <w:r w:rsidRPr="00486FE9">
        <w:rPr>
          <w:b/>
          <w:bCs/>
        </w:rPr>
        <w:t>Экспортируйте</w:t>
      </w:r>
      <w:r w:rsidRPr="00486FE9">
        <w:t> в нужный формат (PNG, JPG, SVG, PDF и др.) через «Файл» → «Экспортировать как». </w:t>
      </w:r>
    </w:p>
    <w:p w14:paraId="33E602A5" w14:textId="77777777" w:rsidR="00486FE9" w:rsidRPr="00486FE9" w:rsidRDefault="00486FE9" w:rsidP="00486FE9">
      <w:pPr>
        <w:rPr>
          <w:b/>
          <w:bCs/>
        </w:rPr>
      </w:pPr>
      <w:r w:rsidRPr="00486FE9">
        <w:rPr>
          <w:b/>
          <w:bCs/>
        </w:rPr>
        <w:t>Несколько советов</w:t>
      </w:r>
    </w:p>
    <w:p w14:paraId="1A004C5C" w14:textId="77777777" w:rsidR="00486FE9" w:rsidRPr="00486FE9" w:rsidRDefault="00486FE9" w:rsidP="00486FE9">
      <w:pPr>
        <w:numPr>
          <w:ilvl w:val="0"/>
          <w:numId w:val="5"/>
        </w:numPr>
      </w:pPr>
      <w:r w:rsidRPr="00486FE9">
        <w:t>Проектирование — итеративный процесс. Не бойтесь вносить правки: возможно, после проверки придётся вернуться к определению сущностей или нормализации. github.com +1</w:t>
      </w:r>
    </w:p>
    <w:p w14:paraId="187E25CA" w14:textId="77777777" w:rsidR="00486FE9" w:rsidRPr="00486FE9" w:rsidRDefault="00486FE9" w:rsidP="00486FE9">
      <w:pPr>
        <w:numPr>
          <w:ilvl w:val="0"/>
          <w:numId w:val="5"/>
        </w:numPr>
      </w:pPr>
      <w:r w:rsidRPr="00486FE9">
        <w:t xml:space="preserve">Старайтесь соблюдать единую нотацию (например, </w:t>
      </w:r>
      <w:proofErr w:type="spellStart"/>
      <w:r w:rsidRPr="00486FE9">
        <w:t>Crow’s</w:t>
      </w:r>
      <w:proofErr w:type="spellEnd"/>
      <w:r w:rsidRPr="00486FE9">
        <w:t xml:space="preserve"> </w:t>
      </w:r>
      <w:proofErr w:type="spellStart"/>
      <w:r w:rsidRPr="00486FE9">
        <w:t>Foot</w:t>
      </w:r>
      <w:proofErr w:type="spellEnd"/>
      <w:r w:rsidRPr="00486FE9">
        <w:t xml:space="preserve"> или </w:t>
      </w:r>
      <w:proofErr w:type="spellStart"/>
      <w:r w:rsidRPr="00486FE9">
        <w:t>Chen</w:t>
      </w:r>
      <w:proofErr w:type="spellEnd"/>
      <w:r w:rsidRPr="00486FE9">
        <w:t>), чтобы диаграмма была понятна коллегам. </w:t>
      </w:r>
    </w:p>
    <w:p w14:paraId="3A7C6AFC" w14:textId="77777777" w:rsidR="00486FE9" w:rsidRPr="00486FE9" w:rsidRDefault="00486FE9" w:rsidP="00486FE9">
      <w:pPr>
        <w:numPr>
          <w:ilvl w:val="0"/>
          <w:numId w:val="5"/>
        </w:numPr>
      </w:pPr>
      <w:r w:rsidRPr="00486FE9">
        <w:t xml:space="preserve">Избегайте дублирования атрибутов и следите за корректностью ключей и </w:t>
      </w:r>
      <w:proofErr w:type="spellStart"/>
      <w:r w:rsidRPr="00486FE9">
        <w:t>кардинальностей</w:t>
      </w:r>
      <w:proofErr w:type="spellEnd"/>
      <w:r w:rsidRPr="00486FE9">
        <w:t xml:space="preserve"> связей. </w:t>
      </w:r>
    </w:p>
    <w:p w14:paraId="52210CA7" w14:textId="77777777" w:rsidR="00486FE9" w:rsidRPr="00486FE9" w:rsidRDefault="00486FE9" w:rsidP="00486FE9">
      <w:pPr>
        <w:rPr>
          <w:b/>
          <w:bCs/>
        </w:rPr>
      </w:pPr>
      <w:r w:rsidRPr="00486FE9">
        <w:rPr>
          <w:b/>
          <w:bCs/>
        </w:rPr>
        <w:t>Видеоинструкция</w:t>
      </w:r>
    </w:p>
    <w:p w14:paraId="6DCD716C" w14:textId="548542E1" w:rsidR="00486FE9" w:rsidRPr="00486FE9" w:rsidRDefault="00486FE9" w:rsidP="00486FE9">
      <w:r w:rsidRPr="00486FE9">
        <w:t>Чтобы лучше уловить динамику, посмотрите короткое видео</w:t>
      </w:r>
      <w:r w:rsidR="00F671C5">
        <w:t xml:space="preserve"> «</w:t>
      </w:r>
      <w:r w:rsidRPr="00486FE9">
        <w:t>Создание ER-диаграммы с использованием Draw.io</w:t>
      </w:r>
      <w:r w:rsidR="00F671C5">
        <w:t>» (</w:t>
      </w:r>
      <w:r w:rsidRPr="00486FE9">
        <w:t>дата публикации</w:t>
      </w:r>
      <w:r w:rsidR="00F671C5">
        <w:t xml:space="preserve"> </w:t>
      </w:r>
      <w:r w:rsidRPr="00486FE9">
        <w:t xml:space="preserve">9 </w:t>
      </w:r>
      <w:proofErr w:type="spellStart"/>
      <w:r w:rsidRPr="00486FE9">
        <w:t>апр</w:t>
      </w:r>
      <w:proofErr w:type="spellEnd"/>
      <w:r w:rsidRPr="00486FE9">
        <w:t xml:space="preserve"> 2025</w:t>
      </w:r>
      <w:r w:rsidR="00F671C5">
        <w:t xml:space="preserve">, </w:t>
      </w:r>
      <w:r w:rsidR="00F671C5" w:rsidRPr="00486FE9">
        <w:t>длительность</w:t>
      </w:r>
      <w:r w:rsidR="00F671C5">
        <w:t xml:space="preserve"> 12мин).</w:t>
      </w:r>
    </w:p>
    <w:p w14:paraId="42262B10" w14:textId="1FE5F8C4" w:rsidR="0006686D" w:rsidRDefault="0006686D" w:rsidP="00486FE9"/>
    <w:sectPr w:rsidR="0006686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040E5"/>
    <w:multiLevelType w:val="multilevel"/>
    <w:tmpl w:val="9410A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A3044E"/>
    <w:multiLevelType w:val="multilevel"/>
    <w:tmpl w:val="B9DE1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C3194C"/>
    <w:multiLevelType w:val="multilevel"/>
    <w:tmpl w:val="36B8A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684E55"/>
    <w:multiLevelType w:val="multilevel"/>
    <w:tmpl w:val="ACB2C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721D46"/>
    <w:multiLevelType w:val="multilevel"/>
    <w:tmpl w:val="933AA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8449399">
    <w:abstractNumId w:val="0"/>
  </w:num>
  <w:num w:numId="2" w16cid:durableId="105926184">
    <w:abstractNumId w:val="4"/>
  </w:num>
  <w:num w:numId="3" w16cid:durableId="2010021446">
    <w:abstractNumId w:val="1"/>
  </w:num>
  <w:num w:numId="4" w16cid:durableId="1060904415">
    <w:abstractNumId w:val="2"/>
  </w:num>
  <w:num w:numId="5" w16cid:durableId="5774013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FE9"/>
    <w:rsid w:val="0006686D"/>
    <w:rsid w:val="001B3CCB"/>
    <w:rsid w:val="00486FE9"/>
    <w:rsid w:val="006E38EB"/>
    <w:rsid w:val="006F22DA"/>
    <w:rsid w:val="00712973"/>
    <w:rsid w:val="00807547"/>
    <w:rsid w:val="008D2325"/>
    <w:rsid w:val="008D64E6"/>
    <w:rsid w:val="00CB3819"/>
    <w:rsid w:val="00CD6D07"/>
    <w:rsid w:val="00EC2926"/>
    <w:rsid w:val="00F55E77"/>
    <w:rsid w:val="00F671C5"/>
    <w:rsid w:val="00FF0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EBBF12"/>
  <w15:chartTrackingRefBased/>
  <w15:docId w15:val="{C872B659-5564-4909-8F17-E36C402D2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86F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86F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86F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86F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86F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86F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86F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86F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86F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86F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86F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86F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86FE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86FE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86FE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86FE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86FE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86FE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86F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86F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86F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86F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86F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86FE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86FE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86FE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86F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86FE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86F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487</Words>
  <Characters>2780</Characters>
  <Application>Microsoft Office Word</Application>
  <DocSecurity>0</DocSecurity>
  <Lines>23</Lines>
  <Paragraphs>6</Paragraphs>
  <ScaleCrop>false</ScaleCrop>
  <Company/>
  <LinksUpToDate>false</LinksUpToDate>
  <CharactersWithSpaces>3261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Valery Artemyev</dc:creator>
  <cp:keywords/>
  <dc:description/>
  <cp:lastModifiedBy>Valery Artemyev</cp:lastModifiedBy>
  <cp:revision>2</cp:revision>
  <dcterms:created xsi:type="dcterms:W3CDTF">2026-09-08T23:02:00Z</dcterms:created>
  <dcterms:modified xsi:type="dcterms:W3CDTF">2026-09-09T05:39:00Z</dcterms:modified>
</cp:coreProperties>
</file>