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C03C"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GUIDELINES IN WRITING CHAPTER 2</w:t>
      </w:r>
    </w:p>
    <w:p w14:paraId="63E68580"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REVIEW OF RELATED LITERATURE AND STUDIES</w:t>
      </w:r>
    </w:p>
    <w:p w14:paraId="11049D9E" w14:textId="77777777" w:rsidR="00175D13" w:rsidRPr="003C064B" w:rsidRDefault="00175D13" w:rsidP="003C064B">
      <w:pPr>
        <w:jc w:val="both"/>
        <w:rPr>
          <w:rFonts w:ascii="Calibri" w:hAnsi="Calibri" w:cs="Calibri"/>
          <w:sz w:val="24"/>
          <w:szCs w:val="24"/>
        </w:rPr>
      </w:pPr>
    </w:p>
    <w:p w14:paraId="1D9C7930" w14:textId="4390471B" w:rsidR="00200C30" w:rsidRPr="003C064B" w:rsidRDefault="00000000" w:rsidP="003C064B">
      <w:pPr>
        <w:pStyle w:val="ListParagraph"/>
        <w:numPr>
          <w:ilvl w:val="0"/>
          <w:numId w:val="10"/>
        </w:numPr>
        <w:jc w:val="both"/>
        <w:rPr>
          <w:rFonts w:ascii="Calibri" w:hAnsi="Calibri" w:cs="Calibri"/>
          <w:sz w:val="24"/>
          <w:szCs w:val="24"/>
        </w:rPr>
      </w:pPr>
      <w:r w:rsidRPr="003C064B">
        <w:rPr>
          <w:rFonts w:ascii="Calibri" w:hAnsi="Calibri" w:cs="Calibri"/>
          <w:sz w:val="24"/>
          <w:szCs w:val="24"/>
        </w:rPr>
        <w:t xml:space="preserve">Chapter 2 establishes the literature and research foundation of the proposed study. It should demonstrate what is already known about the research problem, </w:t>
      </w:r>
      <w:r w:rsidRPr="003C064B">
        <w:rPr>
          <w:rFonts w:ascii="Calibri" w:hAnsi="Calibri" w:cs="Calibri"/>
          <w:sz w:val="24"/>
          <w:szCs w:val="24"/>
          <w:highlight w:val="yellow"/>
        </w:rPr>
        <w:t>what technologies or approaches have been used, what previous studies have discovered, and what gaps remain that justify the proposed study.</w:t>
      </w:r>
    </w:p>
    <w:p w14:paraId="5853D1E9" w14:textId="77777777" w:rsidR="00A576BE" w:rsidRPr="003C064B" w:rsidRDefault="00A576BE" w:rsidP="003C064B">
      <w:pPr>
        <w:pStyle w:val="ListParagraph"/>
        <w:numPr>
          <w:ilvl w:val="0"/>
          <w:numId w:val="10"/>
        </w:numPr>
        <w:jc w:val="both"/>
        <w:rPr>
          <w:rFonts w:ascii="Calibri" w:hAnsi="Calibri" w:cs="Calibri"/>
          <w:sz w:val="24"/>
          <w:szCs w:val="24"/>
        </w:rPr>
      </w:pPr>
      <w:r w:rsidRPr="003C064B">
        <w:rPr>
          <w:rFonts w:ascii="Calibri" w:hAnsi="Calibri" w:cs="Calibri"/>
          <w:sz w:val="24"/>
          <w:szCs w:val="24"/>
        </w:rPr>
        <w:t xml:space="preserve">Chapter 2 should not be a collection of article summaries. The discussion must </w:t>
      </w:r>
      <w:r w:rsidRPr="003C064B">
        <w:rPr>
          <w:rFonts w:ascii="Calibri" w:hAnsi="Calibri" w:cs="Calibri"/>
          <w:sz w:val="24"/>
          <w:szCs w:val="24"/>
          <w:highlight w:val="yellow"/>
        </w:rPr>
        <w:t>analyze, compare, connect, and synthesize</w:t>
      </w:r>
      <w:r w:rsidRPr="003C064B">
        <w:rPr>
          <w:rFonts w:ascii="Calibri" w:hAnsi="Calibri" w:cs="Calibri"/>
          <w:sz w:val="24"/>
          <w:szCs w:val="24"/>
        </w:rPr>
        <w:t xml:space="preserve"> information from multiple credible sources.</w:t>
      </w:r>
    </w:p>
    <w:p w14:paraId="67960BC1" w14:textId="77777777" w:rsidR="00A576BE" w:rsidRPr="003C064B" w:rsidRDefault="00A576BE" w:rsidP="003C064B">
      <w:pPr>
        <w:pStyle w:val="ListParagraph"/>
        <w:numPr>
          <w:ilvl w:val="0"/>
          <w:numId w:val="10"/>
        </w:numPr>
        <w:jc w:val="both"/>
        <w:rPr>
          <w:rFonts w:ascii="Calibri" w:hAnsi="Calibri" w:cs="Calibri"/>
          <w:sz w:val="24"/>
          <w:szCs w:val="24"/>
        </w:rPr>
      </w:pPr>
      <w:r w:rsidRPr="003C064B">
        <w:rPr>
          <w:rFonts w:ascii="Calibri" w:hAnsi="Calibri" w:cs="Calibri"/>
          <w:sz w:val="24"/>
          <w:szCs w:val="24"/>
        </w:rPr>
        <w:t xml:space="preserve">The Review of Related Literature and Studies should be organized </w:t>
      </w:r>
      <w:r w:rsidRPr="003C064B">
        <w:rPr>
          <w:rFonts w:ascii="Calibri" w:hAnsi="Calibri" w:cs="Calibri"/>
          <w:sz w:val="24"/>
          <w:szCs w:val="24"/>
          <w:highlight w:val="yellow"/>
        </w:rPr>
        <w:t>thematically</w:t>
      </w:r>
      <w:r w:rsidRPr="003C064B">
        <w:rPr>
          <w:rFonts w:ascii="Calibri" w:hAnsi="Calibri" w:cs="Calibri"/>
          <w:sz w:val="24"/>
          <w:szCs w:val="24"/>
        </w:rPr>
        <w:t xml:space="preserve"> and should generally contain at </w:t>
      </w:r>
      <w:r w:rsidRPr="003C064B">
        <w:rPr>
          <w:rFonts w:ascii="Calibri" w:hAnsi="Calibri" w:cs="Calibri"/>
          <w:sz w:val="24"/>
          <w:szCs w:val="24"/>
          <w:highlight w:val="yellow"/>
        </w:rPr>
        <w:t>least four (4) to six (6) major topics</w:t>
      </w:r>
      <w:r w:rsidRPr="003C064B">
        <w:rPr>
          <w:rFonts w:ascii="Calibri" w:hAnsi="Calibri" w:cs="Calibri"/>
          <w:sz w:val="24"/>
          <w:szCs w:val="24"/>
        </w:rPr>
        <w:t xml:space="preserve"> or themes, depending on the nature and complexity of the study. </w:t>
      </w:r>
    </w:p>
    <w:p w14:paraId="22A8B7EE" w14:textId="5D063E3C" w:rsidR="00A576BE" w:rsidRPr="003C064B" w:rsidRDefault="00A576BE" w:rsidP="003C064B">
      <w:pPr>
        <w:pStyle w:val="ListParagraph"/>
        <w:numPr>
          <w:ilvl w:val="0"/>
          <w:numId w:val="10"/>
        </w:numPr>
        <w:jc w:val="both"/>
        <w:rPr>
          <w:rFonts w:ascii="Calibri" w:hAnsi="Calibri" w:cs="Calibri"/>
          <w:sz w:val="24"/>
          <w:szCs w:val="24"/>
        </w:rPr>
      </w:pPr>
      <w:r w:rsidRPr="003C064B">
        <w:rPr>
          <w:rFonts w:ascii="Calibri" w:hAnsi="Calibri" w:cs="Calibri"/>
          <w:sz w:val="24"/>
          <w:szCs w:val="24"/>
        </w:rPr>
        <w:t xml:space="preserve">Each major topic may contain </w:t>
      </w:r>
      <w:r w:rsidRPr="003C064B">
        <w:rPr>
          <w:rFonts w:ascii="Calibri" w:hAnsi="Calibri" w:cs="Calibri"/>
          <w:sz w:val="24"/>
          <w:szCs w:val="24"/>
          <w:highlight w:val="yellow"/>
        </w:rPr>
        <w:t>three</w:t>
      </w:r>
      <w:r w:rsidRPr="003C064B">
        <w:rPr>
          <w:rFonts w:ascii="Calibri" w:hAnsi="Calibri" w:cs="Calibri"/>
          <w:sz w:val="24"/>
          <w:szCs w:val="24"/>
          <w:highlight w:val="yellow"/>
        </w:rPr>
        <w:t xml:space="preserve"> (</w:t>
      </w:r>
      <w:r w:rsidRPr="003C064B">
        <w:rPr>
          <w:rFonts w:ascii="Calibri" w:hAnsi="Calibri" w:cs="Calibri"/>
          <w:sz w:val="24"/>
          <w:szCs w:val="24"/>
          <w:highlight w:val="yellow"/>
        </w:rPr>
        <w:t>3</w:t>
      </w:r>
      <w:r w:rsidRPr="003C064B">
        <w:rPr>
          <w:rFonts w:ascii="Calibri" w:hAnsi="Calibri" w:cs="Calibri"/>
          <w:sz w:val="24"/>
          <w:szCs w:val="24"/>
          <w:highlight w:val="yellow"/>
        </w:rPr>
        <w:t>) to four (4) relevant subtopics</w:t>
      </w:r>
      <w:r w:rsidRPr="003C064B">
        <w:rPr>
          <w:rFonts w:ascii="Calibri" w:hAnsi="Calibri" w:cs="Calibri"/>
          <w:sz w:val="24"/>
          <w:szCs w:val="24"/>
        </w:rPr>
        <w:t xml:space="preserve"> when further discussion is necessary.</w:t>
      </w:r>
    </w:p>
    <w:p w14:paraId="7A7C05D4" w14:textId="376D92BB" w:rsidR="00A576BE" w:rsidRPr="003C064B" w:rsidRDefault="00A576BE" w:rsidP="003C064B">
      <w:pPr>
        <w:pStyle w:val="ListParagraph"/>
        <w:numPr>
          <w:ilvl w:val="0"/>
          <w:numId w:val="10"/>
        </w:numPr>
        <w:jc w:val="both"/>
        <w:rPr>
          <w:rFonts w:ascii="Calibri" w:hAnsi="Calibri" w:cs="Calibri"/>
          <w:sz w:val="24"/>
          <w:szCs w:val="24"/>
          <w:highlight w:val="yellow"/>
        </w:rPr>
      </w:pPr>
      <w:r w:rsidRPr="003C064B">
        <w:rPr>
          <w:rFonts w:ascii="Calibri" w:hAnsi="Calibri" w:cs="Calibri"/>
          <w:sz w:val="24"/>
          <w:szCs w:val="24"/>
          <w:highlight w:val="yellow"/>
        </w:rPr>
        <w:t>Each major topic or subtopic</w:t>
      </w:r>
      <w:r w:rsidRPr="003C064B">
        <w:rPr>
          <w:rFonts w:ascii="Calibri" w:hAnsi="Calibri" w:cs="Calibri"/>
          <w:sz w:val="24"/>
          <w:szCs w:val="24"/>
        </w:rPr>
        <w:t xml:space="preserve"> should generally be supported by at least </w:t>
      </w:r>
      <w:r w:rsidRPr="003C064B">
        <w:rPr>
          <w:rFonts w:ascii="Calibri" w:hAnsi="Calibri" w:cs="Calibri"/>
          <w:sz w:val="24"/>
          <w:szCs w:val="24"/>
          <w:highlight w:val="yellow"/>
        </w:rPr>
        <w:t>five</w:t>
      </w:r>
      <w:r w:rsidRPr="003C064B">
        <w:rPr>
          <w:rFonts w:ascii="Calibri" w:hAnsi="Calibri" w:cs="Calibri"/>
          <w:sz w:val="24"/>
          <w:szCs w:val="24"/>
          <w:highlight w:val="yellow"/>
        </w:rPr>
        <w:t xml:space="preserve"> (</w:t>
      </w:r>
      <w:r w:rsidRPr="003C064B">
        <w:rPr>
          <w:rFonts w:ascii="Calibri" w:hAnsi="Calibri" w:cs="Calibri"/>
          <w:sz w:val="24"/>
          <w:szCs w:val="24"/>
          <w:highlight w:val="yellow"/>
        </w:rPr>
        <w:t>5</w:t>
      </w:r>
      <w:r w:rsidRPr="003C064B">
        <w:rPr>
          <w:rFonts w:ascii="Calibri" w:hAnsi="Calibri" w:cs="Calibri"/>
          <w:sz w:val="24"/>
          <w:szCs w:val="24"/>
          <w:highlight w:val="yellow"/>
        </w:rPr>
        <w:t>) relevant scholarly sources,</w:t>
      </w:r>
      <w:r w:rsidRPr="003C064B">
        <w:rPr>
          <w:rFonts w:ascii="Calibri" w:hAnsi="Calibri" w:cs="Calibri"/>
          <w:sz w:val="24"/>
          <w:szCs w:val="24"/>
        </w:rPr>
        <w:t xml:space="preserve"> while topics focusing on the core algorithms, models, methods, or technologies of the study should preferably </w:t>
      </w:r>
      <w:r w:rsidRPr="003C064B">
        <w:rPr>
          <w:rFonts w:ascii="Calibri" w:hAnsi="Calibri" w:cs="Calibri"/>
          <w:sz w:val="24"/>
          <w:szCs w:val="24"/>
          <w:highlight w:val="yellow"/>
        </w:rPr>
        <w:t xml:space="preserve">include </w:t>
      </w:r>
      <w:r w:rsidRPr="003C064B">
        <w:rPr>
          <w:rFonts w:ascii="Calibri" w:hAnsi="Calibri" w:cs="Calibri"/>
          <w:sz w:val="24"/>
          <w:szCs w:val="24"/>
          <w:highlight w:val="yellow"/>
        </w:rPr>
        <w:t>six</w:t>
      </w:r>
      <w:r w:rsidRPr="003C064B">
        <w:rPr>
          <w:rFonts w:ascii="Calibri" w:hAnsi="Calibri" w:cs="Calibri"/>
          <w:sz w:val="24"/>
          <w:szCs w:val="24"/>
          <w:highlight w:val="yellow"/>
        </w:rPr>
        <w:t xml:space="preserve"> (</w:t>
      </w:r>
      <w:r w:rsidRPr="003C064B">
        <w:rPr>
          <w:rFonts w:ascii="Calibri" w:hAnsi="Calibri" w:cs="Calibri"/>
          <w:sz w:val="24"/>
          <w:szCs w:val="24"/>
          <w:highlight w:val="yellow"/>
        </w:rPr>
        <w:t>6</w:t>
      </w:r>
      <w:r w:rsidRPr="003C064B">
        <w:rPr>
          <w:rFonts w:ascii="Calibri" w:hAnsi="Calibri" w:cs="Calibri"/>
          <w:sz w:val="24"/>
          <w:szCs w:val="24"/>
          <w:highlight w:val="yellow"/>
        </w:rPr>
        <w:t xml:space="preserve">) to </w:t>
      </w:r>
      <w:r w:rsidRPr="003C064B">
        <w:rPr>
          <w:rFonts w:ascii="Calibri" w:hAnsi="Calibri" w:cs="Calibri"/>
          <w:sz w:val="24"/>
          <w:szCs w:val="24"/>
          <w:highlight w:val="yellow"/>
        </w:rPr>
        <w:t>seven</w:t>
      </w:r>
      <w:r w:rsidRPr="003C064B">
        <w:rPr>
          <w:rFonts w:ascii="Calibri" w:hAnsi="Calibri" w:cs="Calibri"/>
          <w:sz w:val="24"/>
          <w:szCs w:val="24"/>
          <w:highlight w:val="yellow"/>
        </w:rPr>
        <w:t xml:space="preserve"> (</w:t>
      </w:r>
      <w:r w:rsidRPr="003C064B">
        <w:rPr>
          <w:rFonts w:ascii="Calibri" w:hAnsi="Calibri" w:cs="Calibri"/>
          <w:sz w:val="24"/>
          <w:szCs w:val="24"/>
          <w:highlight w:val="yellow"/>
        </w:rPr>
        <w:t>7</w:t>
      </w:r>
      <w:r w:rsidRPr="003C064B">
        <w:rPr>
          <w:rFonts w:ascii="Calibri" w:hAnsi="Calibri" w:cs="Calibri"/>
          <w:sz w:val="24"/>
          <w:szCs w:val="24"/>
          <w:highlight w:val="yellow"/>
        </w:rPr>
        <w:t>) sources.</w:t>
      </w:r>
    </w:p>
    <w:p w14:paraId="3C40724F" w14:textId="7830CACB" w:rsidR="00AF5DBD" w:rsidRPr="003C064B" w:rsidRDefault="00A576BE" w:rsidP="003C064B">
      <w:pPr>
        <w:pStyle w:val="ListParagraph"/>
        <w:numPr>
          <w:ilvl w:val="0"/>
          <w:numId w:val="10"/>
        </w:numPr>
        <w:jc w:val="both"/>
        <w:rPr>
          <w:rFonts w:ascii="Calibri" w:hAnsi="Calibri" w:cs="Calibri"/>
          <w:sz w:val="24"/>
          <w:szCs w:val="24"/>
        </w:rPr>
      </w:pPr>
      <w:r w:rsidRPr="003C064B">
        <w:rPr>
          <w:rFonts w:ascii="Calibri" w:hAnsi="Calibri" w:cs="Calibri"/>
          <w:sz w:val="24"/>
          <w:szCs w:val="24"/>
        </w:rPr>
        <w:t>As a general guideline</w:t>
      </w:r>
      <w:r w:rsidRPr="003C064B">
        <w:rPr>
          <w:rFonts w:ascii="Calibri" w:hAnsi="Calibri" w:cs="Calibri"/>
          <w:sz w:val="24"/>
          <w:szCs w:val="24"/>
          <w:highlight w:val="yellow"/>
        </w:rPr>
        <w:t>, Chapter 2 should contain approximately 20–30 or more credible and relevant references.</w:t>
      </w:r>
      <w:r w:rsidRPr="003C064B">
        <w:rPr>
          <w:rFonts w:ascii="Calibri" w:hAnsi="Calibri" w:cs="Calibri"/>
          <w:sz w:val="24"/>
          <w:szCs w:val="24"/>
        </w:rPr>
        <w:t xml:space="preserve"> Most references should be recent, preferably published within the last </w:t>
      </w:r>
      <w:r w:rsidR="00AF5DBD" w:rsidRPr="003C064B">
        <w:rPr>
          <w:rFonts w:ascii="Calibri" w:hAnsi="Calibri" w:cs="Calibri"/>
          <w:sz w:val="24"/>
          <w:szCs w:val="24"/>
          <w:highlight w:val="yellow"/>
        </w:rPr>
        <w:t>three</w:t>
      </w:r>
      <w:r w:rsidRPr="003C064B">
        <w:rPr>
          <w:rFonts w:ascii="Calibri" w:hAnsi="Calibri" w:cs="Calibri"/>
          <w:sz w:val="24"/>
          <w:szCs w:val="24"/>
          <w:highlight w:val="yellow"/>
        </w:rPr>
        <w:t xml:space="preserve"> (</w:t>
      </w:r>
      <w:r w:rsidR="00AF5DBD" w:rsidRPr="003C064B">
        <w:rPr>
          <w:rFonts w:ascii="Calibri" w:hAnsi="Calibri" w:cs="Calibri"/>
          <w:sz w:val="24"/>
          <w:szCs w:val="24"/>
          <w:highlight w:val="yellow"/>
        </w:rPr>
        <w:t>3</w:t>
      </w:r>
      <w:r w:rsidRPr="003C064B">
        <w:rPr>
          <w:rFonts w:ascii="Calibri" w:hAnsi="Calibri" w:cs="Calibri"/>
          <w:sz w:val="24"/>
          <w:szCs w:val="24"/>
          <w:highlight w:val="yellow"/>
        </w:rPr>
        <w:t>) years.</w:t>
      </w:r>
      <w:r w:rsidRPr="003C064B">
        <w:rPr>
          <w:rFonts w:ascii="Calibri" w:hAnsi="Calibri" w:cs="Calibri"/>
          <w:sz w:val="24"/>
          <w:szCs w:val="24"/>
        </w:rPr>
        <w:t xml:space="preserve"> </w:t>
      </w:r>
    </w:p>
    <w:p w14:paraId="19C48142" w14:textId="7AE78709" w:rsidR="00A576BE" w:rsidRPr="003C064B" w:rsidRDefault="00A576BE" w:rsidP="003C064B">
      <w:pPr>
        <w:pStyle w:val="ListParagraph"/>
        <w:numPr>
          <w:ilvl w:val="0"/>
          <w:numId w:val="10"/>
        </w:numPr>
        <w:jc w:val="both"/>
        <w:rPr>
          <w:rFonts w:ascii="Calibri" w:hAnsi="Calibri" w:cs="Calibri"/>
          <w:sz w:val="24"/>
          <w:szCs w:val="24"/>
          <w:highlight w:val="yellow"/>
        </w:rPr>
      </w:pPr>
      <w:r w:rsidRPr="003C064B">
        <w:rPr>
          <w:rFonts w:ascii="Calibri" w:hAnsi="Calibri" w:cs="Calibri"/>
          <w:sz w:val="24"/>
          <w:szCs w:val="24"/>
          <w:highlight w:val="yellow"/>
        </w:rPr>
        <w:t>Older sources may be used for foundational theories, algorithms, models, laws, standards, and other established concepts.</w:t>
      </w:r>
    </w:p>
    <w:p w14:paraId="715AB8B6"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I. Introduction</w:t>
      </w:r>
    </w:p>
    <w:p w14:paraId="406D187A"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Guidelines</w:t>
      </w:r>
    </w:p>
    <w:p w14:paraId="3450CBA0"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Write 1-2 paragraphs introducing the contents of the chapter. The introduction should:</w:t>
      </w:r>
    </w:p>
    <w:p w14:paraId="1AA081A8"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State the purpose of the literature review.</w:t>
      </w:r>
    </w:p>
    <w:p w14:paraId="1A9ADD47"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Identify the major themes covered.</w:t>
      </w:r>
    </w:p>
    <w:p w14:paraId="4227BF10"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Explain how the reviewed literature relates to the proposed study.</w:t>
      </w:r>
    </w:p>
    <w:p w14:paraId="09D9B397"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Briefly indicate that the review will establish the basis for identifying the research gap.</w:t>
      </w:r>
    </w:p>
    <w:p w14:paraId="7FCB551C"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Avoid discussing individual authors or studies extensively.</w:t>
      </w:r>
    </w:p>
    <w:p w14:paraId="368D0849"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Example</w:t>
      </w:r>
    </w:p>
    <w:p w14:paraId="5B83AEC3"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This chapter presents the literature and studies relevant to the development of the proposed inventory management system. The review examines concepts, technologies, existing systems, and computational approaches that provide the theoretical and empirical foundation of the study.</w:t>
      </w:r>
    </w:p>
    <w:p w14:paraId="65D44B4D"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lastRenderedPageBreak/>
        <w:t>The discussion is organized thematically, covering inventory management, demand forecasting, predictive inventory systems, and computational approaches such as ARIMA, Random Forest, and Economic Order Quantity (EOQ). The reviewed literature and studies are analyzed and synthesized to determine existing practices, identify limitations, and establish the research gap addressed by the proposed study.</w:t>
      </w:r>
    </w:p>
    <w:p w14:paraId="1C59A85C"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II. Thematic Review of Related Literature and Studies</w:t>
      </w:r>
    </w:p>
    <w:p w14:paraId="250A6546" w14:textId="77777777" w:rsidR="00FB0EA2" w:rsidRPr="003C064B" w:rsidRDefault="00FB0EA2" w:rsidP="003C064B">
      <w:pPr>
        <w:jc w:val="both"/>
        <w:rPr>
          <w:rFonts w:ascii="Calibri" w:hAnsi="Calibri" w:cs="Calibri"/>
          <w:sz w:val="24"/>
          <w:szCs w:val="24"/>
        </w:rPr>
      </w:pPr>
    </w:p>
    <w:p w14:paraId="369C8DAA" w14:textId="183ADBAE" w:rsidR="00200C30" w:rsidRPr="003C064B" w:rsidRDefault="00000000" w:rsidP="003C064B">
      <w:pPr>
        <w:jc w:val="both"/>
        <w:rPr>
          <w:rFonts w:ascii="Calibri" w:hAnsi="Calibri" w:cs="Calibri"/>
          <w:sz w:val="24"/>
          <w:szCs w:val="24"/>
        </w:rPr>
      </w:pPr>
      <w:r w:rsidRPr="003C064B">
        <w:rPr>
          <w:rFonts w:ascii="Calibri" w:hAnsi="Calibri" w:cs="Calibri"/>
          <w:sz w:val="24"/>
          <w:szCs w:val="24"/>
        </w:rPr>
        <w:t>The main body of Chapter 2 should be organized according to themes or topics, not according to individual authors.</w:t>
      </w:r>
    </w:p>
    <w:p w14:paraId="18A34DA5" w14:textId="77777777" w:rsidR="00FF380D" w:rsidRPr="003C064B" w:rsidRDefault="00FF380D" w:rsidP="003C064B">
      <w:pPr>
        <w:pStyle w:val="Heading2"/>
        <w:jc w:val="both"/>
        <w:rPr>
          <w:rFonts w:ascii="Calibri" w:hAnsi="Calibri" w:cs="Calibri"/>
          <w:color w:val="auto"/>
          <w:szCs w:val="24"/>
        </w:rPr>
      </w:pPr>
    </w:p>
    <w:p w14:paraId="2EF38E19" w14:textId="04ED24A4"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Recommended Themes for Computing Research</w:t>
      </w:r>
    </w:p>
    <w:p w14:paraId="3FF20073" w14:textId="77777777" w:rsidR="00FB0EA2" w:rsidRPr="003C064B" w:rsidRDefault="00FB0EA2" w:rsidP="003C064B">
      <w:pPr>
        <w:jc w:val="both"/>
        <w:rPr>
          <w:rFonts w:ascii="Calibri" w:hAnsi="Calibri" w:cs="Calibri"/>
          <w:sz w:val="24"/>
          <w:szCs w:val="24"/>
        </w:rPr>
      </w:pPr>
    </w:p>
    <w:p w14:paraId="0E197A32" w14:textId="4BE670E8" w:rsidR="00FB0EA2" w:rsidRPr="003C064B" w:rsidRDefault="00FB0EA2" w:rsidP="003C064B">
      <w:pPr>
        <w:jc w:val="both"/>
        <w:rPr>
          <w:rFonts w:ascii="Calibri" w:hAnsi="Calibri" w:cs="Calibri"/>
          <w:sz w:val="24"/>
          <w:szCs w:val="24"/>
        </w:rPr>
      </w:pPr>
      <w:r w:rsidRPr="003C064B">
        <w:rPr>
          <w:rFonts w:ascii="Calibri" w:hAnsi="Calibri" w:cs="Calibri"/>
          <w:b/>
          <w:sz w:val="24"/>
          <w:szCs w:val="24"/>
        </w:rPr>
        <w:t>Major Topic</w:t>
      </w:r>
      <w:r w:rsidR="00000000" w:rsidRPr="003C064B">
        <w:rPr>
          <w:rFonts w:ascii="Calibri" w:hAnsi="Calibri" w:cs="Calibri"/>
          <w:b/>
          <w:sz w:val="24"/>
          <w:szCs w:val="24"/>
        </w:rPr>
        <w:t xml:space="preserve"> 1 - Research Domain: </w:t>
      </w:r>
      <w:r w:rsidR="00000000" w:rsidRPr="003C064B">
        <w:rPr>
          <w:rFonts w:ascii="Calibri" w:hAnsi="Calibri" w:cs="Calibri"/>
          <w:sz w:val="24"/>
          <w:szCs w:val="24"/>
        </w:rPr>
        <w:t xml:space="preserve">Discuss the </w:t>
      </w:r>
      <w:r w:rsidR="00000000" w:rsidRPr="003C064B">
        <w:rPr>
          <w:rFonts w:ascii="Calibri" w:hAnsi="Calibri" w:cs="Calibri"/>
          <w:sz w:val="24"/>
          <w:szCs w:val="24"/>
          <w:highlight w:val="yellow"/>
        </w:rPr>
        <w:t>industry, organization, or problem area.</w:t>
      </w:r>
      <w:r w:rsidR="00000000" w:rsidRPr="003C064B">
        <w:rPr>
          <w:rFonts w:ascii="Calibri" w:hAnsi="Calibri" w:cs="Calibri"/>
          <w:sz w:val="24"/>
          <w:szCs w:val="24"/>
        </w:rPr>
        <w:t xml:space="preserve"> </w:t>
      </w:r>
    </w:p>
    <w:p w14:paraId="509F18AB" w14:textId="75D882A9" w:rsidR="00200C30" w:rsidRPr="003C064B" w:rsidRDefault="00000000" w:rsidP="003C064B">
      <w:pPr>
        <w:jc w:val="both"/>
        <w:rPr>
          <w:rFonts w:ascii="Calibri" w:hAnsi="Calibri" w:cs="Calibri"/>
          <w:sz w:val="24"/>
          <w:szCs w:val="24"/>
        </w:rPr>
      </w:pPr>
      <w:r w:rsidRPr="003C064B">
        <w:rPr>
          <w:rFonts w:ascii="Calibri" w:hAnsi="Calibri" w:cs="Calibri"/>
          <w:sz w:val="24"/>
          <w:szCs w:val="24"/>
        </w:rPr>
        <w:t>Examples: Pharmaceutical Inventory Management, Personal Financial Management, Learning Management Systems, Public Transportation and Navigation, Code Quality and Refactoring.</w:t>
      </w:r>
    </w:p>
    <w:p w14:paraId="02822BD2" w14:textId="7ED0B46F" w:rsidR="00200C30" w:rsidRPr="003C064B" w:rsidRDefault="00FB0EA2" w:rsidP="003C064B">
      <w:pPr>
        <w:jc w:val="both"/>
        <w:rPr>
          <w:rFonts w:ascii="Calibri" w:hAnsi="Calibri" w:cs="Calibri"/>
          <w:sz w:val="24"/>
          <w:szCs w:val="24"/>
        </w:rPr>
      </w:pPr>
      <w:r w:rsidRPr="003C064B">
        <w:rPr>
          <w:rFonts w:ascii="Calibri" w:hAnsi="Calibri" w:cs="Calibri"/>
          <w:b/>
          <w:sz w:val="24"/>
          <w:szCs w:val="24"/>
        </w:rPr>
        <w:t>Major Topic 2</w:t>
      </w:r>
      <w:r w:rsidR="00000000" w:rsidRPr="003C064B">
        <w:rPr>
          <w:rFonts w:ascii="Calibri" w:hAnsi="Calibri" w:cs="Calibri"/>
          <w:b/>
          <w:sz w:val="24"/>
          <w:szCs w:val="24"/>
        </w:rPr>
        <w:t xml:space="preserve"> - Existing Practices and Systems: </w:t>
      </w:r>
      <w:r w:rsidR="00000000" w:rsidRPr="003C064B">
        <w:rPr>
          <w:rFonts w:ascii="Calibri" w:hAnsi="Calibri" w:cs="Calibri"/>
          <w:sz w:val="24"/>
          <w:szCs w:val="24"/>
          <w:highlight w:val="yellow"/>
        </w:rPr>
        <w:t xml:space="preserve">Discuss how the problem is currently </w:t>
      </w:r>
      <w:r w:rsidR="00FF380D" w:rsidRPr="003C064B">
        <w:rPr>
          <w:rFonts w:ascii="Calibri" w:hAnsi="Calibri" w:cs="Calibri"/>
          <w:sz w:val="24"/>
          <w:szCs w:val="24"/>
          <w:highlight w:val="yellow"/>
        </w:rPr>
        <w:t>addressed,</w:t>
      </w:r>
      <w:r w:rsidR="00000000" w:rsidRPr="003C064B">
        <w:rPr>
          <w:rFonts w:ascii="Calibri" w:hAnsi="Calibri" w:cs="Calibri"/>
          <w:sz w:val="24"/>
          <w:szCs w:val="24"/>
        </w:rPr>
        <w:t xml:space="preserve"> and the technologies or information systems being used.</w:t>
      </w:r>
    </w:p>
    <w:p w14:paraId="56D7C6A5" w14:textId="0A92772E" w:rsidR="00200C30" w:rsidRPr="003C064B" w:rsidRDefault="00FB0EA2" w:rsidP="003C064B">
      <w:pPr>
        <w:jc w:val="both"/>
        <w:rPr>
          <w:rFonts w:ascii="Calibri" w:hAnsi="Calibri" w:cs="Calibri"/>
          <w:sz w:val="24"/>
          <w:szCs w:val="24"/>
        </w:rPr>
      </w:pPr>
      <w:r w:rsidRPr="003C064B">
        <w:rPr>
          <w:rFonts w:ascii="Calibri" w:hAnsi="Calibri" w:cs="Calibri"/>
          <w:b/>
          <w:sz w:val="24"/>
          <w:szCs w:val="24"/>
        </w:rPr>
        <w:t>Major Topic 3</w:t>
      </w:r>
      <w:r w:rsidR="00000000" w:rsidRPr="003C064B">
        <w:rPr>
          <w:rFonts w:ascii="Calibri" w:hAnsi="Calibri" w:cs="Calibri"/>
          <w:b/>
          <w:sz w:val="24"/>
          <w:szCs w:val="24"/>
        </w:rPr>
        <w:t xml:space="preserve"> - Major System Functions: </w:t>
      </w:r>
      <w:r w:rsidR="00000000" w:rsidRPr="003C064B">
        <w:rPr>
          <w:rFonts w:ascii="Calibri" w:hAnsi="Calibri" w:cs="Calibri"/>
          <w:sz w:val="24"/>
          <w:szCs w:val="24"/>
        </w:rPr>
        <w:t xml:space="preserve">Review literature supporting the </w:t>
      </w:r>
      <w:r w:rsidR="00000000" w:rsidRPr="003C064B">
        <w:rPr>
          <w:rFonts w:ascii="Calibri" w:hAnsi="Calibri" w:cs="Calibri"/>
          <w:sz w:val="24"/>
          <w:szCs w:val="24"/>
          <w:highlight w:val="yellow"/>
        </w:rPr>
        <w:t>major functions of the proposed system,</w:t>
      </w:r>
      <w:r w:rsidR="00000000" w:rsidRPr="003C064B">
        <w:rPr>
          <w:rFonts w:ascii="Calibri" w:hAnsi="Calibri" w:cs="Calibri"/>
          <w:sz w:val="24"/>
          <w:szCs w:val="24"/>
        </w:rPr>
        <w:t xml:space="preserve"> such as inventory monitoring, demand forecasting, budget optimization, route recommendation, or anomaly detection.</w:t>
      </w:r>
    </w:p>
    <w:p w14:paraId="49C471F4" w14:textId="77777777" w:rsidR="00FF380D" w:rsidRPr="003C064B" w:rsidRDefault="00FB0EA2" w:rsidP="003C064B">
      <w:pPr>
        <w:jc w:val="both"/>
        <w:rPr>
          <w:rFonts w:ascii="Calibri" w:hAnsi="Calibri" w:cs="Calibri"/>
          <w:sz w:val="24"/>
          <w:szCs w:val="24"/>
        </w:rPr>
      </w:pPr>
      <w:r w:rsidRPr="003C064B">
        <w:rPr>
          <w:rFonts w:ascii="Calibri" w:hAnsi="Calibri" w:cs="Calibri"/>
          <w:b/>
          <w:sz w:val="24"/>
          <w:szCs w:val="24"/>
        </w:rPr>
        <w:t>Major Topic 4</w:t>
      </w:r>
      <w:r w:rsidR="00000000" w:rsidRPr="003C064B">
        <w:rPr>
          <w:rFonts w:ascii="Calibri" w:hAnsi="Calibri" w:cs="Calibri"/>
          <w:b/>
          <w:sz w:val="24"/>
          <w:szCs w:val="24"/>
        </w:rPr>
        <w:t xml:space="preserve"> - Algorithms, Models, and Methods: </w:t>
      </w:r>
      <w:r w:rsidR="00000000" w:rsidRPr="003C064B">
        <w:rPr>
          <w:rFonts w:ascii="Calibri" w:hAnsi="Calibri" w:cs="Calibri"/>
          <w:sz w:val="24"/>
          <w:szCs w:val="24"/>
        </w:rPr>
        <w:t>Provide a separate theme for each major computational approach used in the study, such as</w:t>
      </w:r>
      <w:r w:rsidR="00FF380D" w:rsidRPr="003C064B">
        <w:rPr>
          <w:rFonts w:ascii="Calibri" w:hAnsi="Calibri" w:cs="Calibri"/>
          <w:sz w:val="24"/>
          <w:szCs w:val="24"/>
        </w:rPr>
        <w:t>:</w:t>
      </w:r>
    </w:p>
    <w:p w14:paraId="2B85E6C4" w14:textId="77777777" w:rsidR="00FF380D" w:rsidRPr="003C064B" w:rsidRDefault="00000000" w:rsidP="003C064B">
      <w:pPr>
        <w:ind w:firstLine="720"/>
        <w:jc w:val="both"/>
        <w:rPr>
          <w:rFonts w:ascii="Calibri" w:hAnsi="Calibri" w:cs="Calibri"/>
          <w:sz w:val="24"/>
          <w:szCs w:val="24"/>
        </w:rPr>
      </w:pPr>
      <w:r w:rsidRPr="003C064B">
        <w:rPr>
          <w:rFonts w:ascii="Calibri" w:hAnsi="Calibri" w:cs="Calibri"/>
          <w:sz w:val="24"/>
          <w:szCs w:val="24"/>
        </w:rPr>
        <w:t>ARIMA</w:t>
      </w:r>
    </w:p>
    <w:p w14:paraId="52219CC9" w14:textId="77777777" w:rsidR="00FF380D" w:rsidRPr="003C064B" w:rsidRDefault="00000000" w:rsidP="003C064B">
      <w:pPr>
        <w:ind w:firstLine="720"/>
        <w:jc w:val="both"/>
        <w:rPr>
          <w:rFonts w:ascii="Calibri" w:hAnsi="Calibri" w:cs="Calibri"/>
          <w:sz w:val="24"/>
          <w:szCs w:val="24"/>
        </w:rPr>
      </w:pPr>
      <w:r w:rsidRPr="003C064B">
        <w:rPr>
          <w:rFonts w:ascii="Calibri" w:hAnsi="Calibri" w:cs="Calibri"/>
          <w:sz w:val="24"/>
          <w:szCs w:val="24"/>
        </w:rPr>
        <w:t>Random Forest</w:t>
      </w:r>
    </w:p>
    <w:p w14:paraId="0496FC74" w14:textId="77777777" w:rsidR="00FF380D" w:rsidRPr="003C064B" w:rsidRDefault="00000000" w:rsidP="003C064B">
      <w:pPr>
        <w:ind w:firstLine="720"/>
        <w:jc w:val="both"/>
        <w:rPr>
          <w:rFonts w:ascii="Calibri" w:hAnsi="Calibri" w:cs="Calibri"/>
          <w:sz w:val="24"/>
          <w:szCs w:val="24"/>
        </w:rPr>
      </w:pPr>
      <w:r w:rsidRPr="003C064B">
        <w:rPr>
          <w:rFonts w:ascii="Calibri" w:hAnsi="Calibri" w:cs="Calibri"/>
          <w:sz w:val="24"/>
          <w:szCs w:val="24"/>
        </w:rPr>
        <w:t>EOQ</w:t>
      </w:r>
    </w:p>
    <w:p w14:paraId="2DE9464D" w14:textId="77777777" w:rsidR="00FF380D" w:rsidRPr="003C064B" w:rsidRDefault="00000000" w:rsidP="003C064B">
      <w:pPr>
        <w:ind w:firstLine="720"/>
        <w:jc w:val="both"/>
        <w:rPr>
          <w:rFonts w:ascii="Calibri" w:hAnsi="Calibri" w:cs="Calibri"/>
          <w:sz w:val="24"/>
          <w:szCs w:val="24"/>
        </w:rPr>
      </w:pPr>
      <w:proofErr w:type="spellStart"/>
      <w:r w:rsidRPr="003C064B">
        <w:rPr>
          <w:rFonts w:ascii="Calibri" w:hAnsi="Calibri" w:cs="Calibri"/>
          <w:sz w:val="24"/>
          <w:szCs w:val="24"/>
        </w:rPr>
        <w:t>XGBoost</w:t>
      </w:r>
      <w:proofErr w:type="spellEnd"/>
    </w:p>
    <w:p w14:paraId="2EEC79FE" w14:textId="693AC29A" w:rsidR="00200C30" w:rsidRPr="003C064B" w:rsidRDefault="00000000" w:rsidP="003C064B">
      <w:pPr>
        <w:ind w:firstLine="720"/>
        <w:jc w:val="both"/>
        <w:rPr>
          <w:rFonts w:ascii="Calibri" w:hAnsi="Calibri" w:cs="Calibri"/>
          <w:sz w:val="24"/>
          <w:szCs w:val="24"/>
        </w:rPr>
      </w:pPr>
      <w:r w:rsidRPr="003C064B">
        <w:rPr>
          <w:rFonts w:ascii="Calibri" w:hAnsi="Calibri" w:cs="Calibri"/>
          <w:sz w:val="24"/>
          <w:szCs w:val="24"/>
        </w:rPr>
        <w:t>HDBSCAN</w:t>
      </w:r>
    </w:p>
    <w:p w14:paraId="0DB659AF" w14:textId="7428120A" w:rsidR="00FF380D" w:rsidRPr="003C064B" w:rsidRDefault="00FF380D" w:rsidP="003C064B">
      <w:pPr>
        <w:ind w:firstLine="720"/>
        <w:jc w:val="both"/>
        <w:rPr>
          <w:rFonts w:ascii="Calibri" w:hAnsi="Calibri" w:cs="Calibri"/>
          <w:sz w:val="24"/>
          <w:szCs w:val="24"/>
        </w:rPr>
      </w:pPr>
      <w:r w:rsidRPr="003C064B">
        <w:rPr>
          <w:rFonts w:ascii="Calibri" w:hAnsi="Calibri" w:cs="Calibri"/>
          <w:sz w:val="24"/>
          <w:szCs w:val="24"/>
        </w:rPr>
        <w:t>Performance Metrics</w:t>
      </w:r>
    </w:p>
    <w:p w14:paraId="4110CBC8" w14:textId="2F8ADC5C"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Final </w:t>
      </w:r>
      <w:r w:rsidR="00FB0EA2" w:rsidRPr="003C064B">
        <w:rPr>
          <w:rFonts w:ascii="Calibri" w:hAnsi="Calibri" w:cs="Calibri"/>
          <w:b/>
          <w:sz w:val="24"/>
          <w:szCs w:val="24"/>
        </w:rPr>
        <w:t>Topic</w:t>
      </w:r>
      <w:r w:rsidRPr="003C064B">
        <w:rPr>
          <w:rFonts w:ascii="Calibri" w:hAnsi="Calibri" w:cs="Calibri"/>
          <w:b/>
          <w:sz w:val="24"/>
          <w:szCs w:val="24"/>
        </w:rPr>
        <w:t xml:space="preserve"> - System Evaluation: </w:t>
      </w:r>
      <w:r w:rsidR="00FB2DBA" w:rsidRPr="003C064B">
        <w:rPr>
          <w:rFonts w:ascii="Calibri" w:hAnsi="Calibri" w:cs="Calibri"/>
          <w:sz w:val="24"/>
          <w:szCs w:val="24"/>
        </w:rPr>
        <w:t>D</w:t>
      </w:r>
      <w:r w:rsidRPr="003C064B">
        <w:rPr>
          <w:rFonts w:ascii="Calibri" w:hAnsi="Calibri" w:cs="Calibri"/>
          <w:sz w:val="24"/>
          <w:szCs w:val="24"/>
        </w:rPr>
        <w:t>iscuss relevant software quality standards and evaluation approaches, such as ISO/IEC 25010 and usability evaluation</w:t>
      </w:r>
      <w:r w:rsidR="00FB2DBA" w:rsidRPr="003C064B">
        <w:rPr>
          <w:rFonts w:ascii="Calibri" w:hAnsi="Calibri" w:cs="Calibri"/>
          <w:sz w:val="24"/>
          <w:szCs w:val="24"/>
        </w:rPr>
        <w:t xml:space="preserve"> (system usability scale).</w:t>
      </w:r>
    </w:p>
    <w:p w14:paraId="3B43AA57" w14:textId="77777777" w:rsidR="00AF5DBD" w:rsidRPr="003C064B" w:rsidRDefault="00AF5DBD" w:rsidP="003C064B">
      <w:pPr>
        <w:jc w:val="both"/>
        <w:rPr>
          <w:rFonts w:ascii="Calibri" w:hAnsi="Calibri" w:cs="Calibri"/>
          <w:sz w:val="24"/>
          <w:szCs w:val="24"/>
        </w:rPr>
      </w:pPr>
    </w:p>
    <w:p w14:paraId="3C668E93" w14:textId="281A4423"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lastRenderedPageBreak/>
        <w:t>III. Guidelines for Writing Each Theme</w:t>
      </w:r>
    </w:p>
    <w:p w14:paraId="28256035" w14:textId="77777777" w:rsidR="00FB0EA2" w:rsidRPr="003C064B" w:rsidRDefault="00FB0EA2" w:rsidP="003C064B">
      <w:pPr>
        <w:jc w:val="both"/>
        <w:rPr>
          <w:rFonts w:ascii="Calibri" w:hAnsi="Calibri" w:cs="Calibri"/>
          <w:sz w:val="24"/>
          <w:szCs w:val="24"/>
        </w:rPr>
      </w:pPr>
    </w:p>
    <w:p w14:paraId="45786BDA" w14:textId="07E64658" w:rsidR="00200C30" w:rsidRPr="003C064B" w:rsidRDefault="00000000" w:rsidP="003C064B">
      <w:pPr>
        <w:jc w:val="both"/>
        <w:rPr>
          <w:rFonts w:ascii="Calibri" w:hAnsi="Calibri" w:cs="Calibri"/>
          <w:sz w:val="24"/>
          <w:szCs w:val="24"/>
        </w:rPr>
      </w:pPr>
      <w:r w:rsidRPr="003C064B">
        <w:rPr>
          <w:rFonts w:ascii="Calibri" w:hAnsi="Calibri" w:cs="Calibri"/>
          <w:sz w:val="24"/>
          <w:szCs w:val="24"/>
        </w:rPr>
        <w:t>Each theme should use multiple credible sources. Do not create a theme from only one article unless necessary. A useful paragraph structure is:</w:t>
      </w:r>
    </w:p>
    <w:p w14:paraId="04E6132D"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1. Topic</w:t>
      </w:r>
    </w:p>
    <w:p w14:paraId="097A60FF"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Begin by introducing the main idea.</w:t>
      </w:r>
    </w:p>
    <w:p w14:paraId="36E7BA3B"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Demand forecasting plays an important role in inventory management because it helps organizations anticipate future product requirements.</w:t>
      </w:r>
    </w:p>
    <w:p w14:paraId="72E0279F"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2. Evidence</w:t>
      </w:r>
    </w:p>
    <w:p w14:paraId="1C5CF5D3"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Present findings from several sources.</w:t>
      </w:r>
    </w:p>
    <w:p w14:paraId="354F6B42"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Several studies have demonstrated that historical sales data can be used to estimate future demand and support inventory planning (Author A, 2024; Author B, 2025).</w:t>
      </w:r>
    </w:p>
    <w:p w14:paraId="42D28104"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3. Comparison</w:t>
      </w:r>
    </w:p>
    <w:p w14:paraId="20AC5F94"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Identify similarities or differences among studies.</w:t>
      </w:r>
    </w:p>
    <w:p w14:paraId="0FDB848A"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While some researchers applied traditional time-series forecasting techniques, other studies employed machine-learning models that incorporated multiple variables affecting product demand.</w:t>
      </w:r>
    </w:p>
    <w:p w14:paraId="73785874"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4. Analysis</w:t>
      </w:r>
    </w:p>
    <w:p w14:paraId="6AE64E6D"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Explain what these findings collectively mean.</w:t>
      </w:r>
    </w:p>
    <w:p w14:paraId="205BA835"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These findings indicate that forecasting approaches differ depending on the characteristics of the available data and the factors considered in predicting demand.</w:t>
      </w:r>
    </w:p>
    <w:p w14:paraId="7750AF6D"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5. Relevance</w:t>
      </w:r>
    </w:p>
    <w:p w14:paraId="6D66CEF2"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Connect the discussion to the proposed research.</w:t>
      </w:r>
    </w:p>
    <w:p w14:paraId="1C1E1EC4"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Therefore, demand forecasting provides an important basis for the proposed system's capability to anticipate future inventory requirements and support replenishment decisions.</w:t>
      </w:r>
    </w:p>
    <w:p w14:paraId="4A8EFAA0"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IV. Avoid Author-by-Author Writing</w:t>
      </w:r>
    </w:p>
    <w:p w14:paraId="6A31B985"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Avoid this:</w:t>
      </w:r>
    </w:p>
    <w:p w14:paraId="10A704A7"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According to Santos (2024), inventory management is important. Cruz (2025) stated that inventory systems reduce errors. Reyes (2025) explained that forecasting can improve inventory planning.</w:t>
      </w:r>
    </w:p>
    <w:p w14:paraId="726A2C45"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This merely lists what each author said.</w:t>
      </w:r>
    </w:p>
    <w:p w14:paraId="6E313658"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lastRenderedPageBreak/>
        <w:t>Write this instead:</w:t>
      </w:r>
    </w:p>
    <w:p w14:paraId="70FEC1BB"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Recent studies emphasize the importance of computerized inventory management in improving the accuracy and efficiency of stock monitoring. Digital inventory systems have been associated with reduced recording errors and improved availability of inventory information (Santos, 2024; Cruz, 2025). Furthermore, integrating forecasting capabilities can extend inventory systems beyond monitoring by allowing organizations to anticipate future stock requirements (Reyes, 2025). Collectively, these findings support the development of inventory systems that combine monitoring with predictive capabilities.</w:t>
      </w:r>
    </w:p>
    <w:p w14:paraId="785B1532"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V. Using Local and Foreign Literature</w:t>
      </w:r>
    </w:p>
    <w:p w14:paraId="59491F84"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Both local and foreign sources should be included whenever relevant.</w:t>
      </w:r>
    </w:p>
    <w:p w14:paraId="654AEAA2"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Foreign literature/studies</w:t>
      </w:r>
    </w:p>
    <w:p w14:paraId="06184756"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International developments</w:t>
      </w:r>
    </w:p>
    <w:p w14:paraId="6C7552BB"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Established algorithms and models</w:t>
      </w:r>
    </w:p>
    <w:p w14:paraId="6BF3BB6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Current technologies</w:t>
      </w:r>
    </w:p>
    <w:p w14:paraId="00686437"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Global practices</w:t>
      </w:r>
    </w:p>
    <w:p w14:paraId="3FD93BB7"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Previous implementations</w:t>
      </w:r>
    </w:p>
    <w:p w14:paraId="0BD4BBFE"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Local literature/studies</w:t>
      </w:r>
    </w:p>
    <w:p w14:paraId="7B3CBF55"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Philippine conditions</w:t>
      </w:r>
    </w:p>
    <w:p w14:paraId="64852BB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Local industry problems</w:t>
      </w:r>
    </w:p>
    <w:p w14:paraId="63EA234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Local implementations</w:t>
      </w:r>
    </w:p>
    <w:p w14:paraId="28575B6B"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Similar Philippine systems</w:t>
      </w:r>
    </w:p>
    <w:p w14:paraId="3A5AD37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Local regulations and requirements</w:t>
      </w:r>
    </w:p>
    <w:p w14:paraId="496E5909"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 xml:space="preserve">For a thematic RRL, local and foreign studies </w:t>
      </w:r>
      <w:r w:rsidRPr="003C064B">
        <w:rPr>
          <w:rFonts w:ascii="Calibri" w:hAnsi="Calibri" w:cs="Calibri"/>
          <w:sz w:val="24"/>
          <w:szCs w:val="24"/>
          <w:highlight w:val="yellow"/>
        </w:rPr>
        <w:t>do not necessarily need separate sections.</w:t>
      </w:r>
      <w:r w:rsidRPr="003C064B">
        <w:rPr>
          <w:rFonts w:ascii="Calibri" w:hAnsi="Calibri" w:cs="Calibri"/>
          <w:sz w:val="24"/>
          <w:szCs w:val="24"/>
        </w:rPr>
        <w:t xml:space="preserve"> They may be discussed together under the appropriate theme to allow direct comparison between international and local contexts.</w:t>
      </w:r>
    </w:p>
    <w:p w14:paraId="295A96F2"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VI. Source Requirements</w:t>
      </w:r>
    </w:p>
    <w:p w14:paraId="135D923E"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Prioritize credible and scholarly sources.</w:t>
      </w:r>
    </w:p>
    <w:p w14:paraId="07BFFD37"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Recommended sources</w:t>
      </w:r>
    </w:p>
    <w:p w14:paraId="6B61CC4B"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Peer-reviewed journal articles</w:t>
      </w:r>
    </w:p>
    <w:p w14:paraId="21E7449F"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Conference proceedings</w:t>
      </w:r>
    </w:p>
    <w:p w14:paraId="4040467A"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Books from reputable publishers</w:t>
      </w:r>
    </w:p>
    <w:p w14:paraId="7CDC916E"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Government publications</w:t>
      </w:r>
    </w:p>
    <w:p w14:paraId="34C4245E"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Official institutional reports</w:t>
      </w:r>
    </w:p>
    <w:p w14:paraId="63B40A48"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Recognized international standards</w:t>
      </w:r>
    </w:p>
    <w:p w14:paraId="0CFB47B9"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lastRenderedPageBreak/>
        <w:t>Master's theses and doctoral dissertations</w:t>
      </w:r>
    </w:p>
    <w:p w14:paraId="1EFB3656"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Official technical documentation when discussing technologies</w:t>
      </w:r>
    </w:p>
    <w:p w14:paraId="26604893"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Avoid relying heavily on</w:t>
      </w:r>
    </w:p>
    <w:p w14:paraId="56CD063E"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Wikipedia</w:t>
      </w:r>
    </w:p>
    <w:p w14:paraId="1275665F"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Personal blogs</w:t>
      </w:r>
    </w:p>
    <w:p w14:paraId="3CE508ED"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Commercial promotional websites</w:t>
      </w:r>
    </w:p>
    <w:p w14:paraId="399451B3"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Facebook posts</w:t>
      </w:r>
    </w:p>
    <w:p w14:paraId="0A0F258F"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Unsourced articles</w:t>
      </w:r>
    </w:p>
    <w:p w14:paraId="02209726"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AI-generated content presented as a source</w:t>
      </w:r>
    </w:p>
    <w:p w14:paraId="3753491F"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Random websites without identifiable authors or institutions</w:t>
      </w:r>
    </w:p>
    <w:p w14:paraId="11290C93"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Publication date</w:t>
      </w:r>
    </w:p>
    <w:p w14:paraId="6ED41381"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As a general guideline, prioritize literature published within the last five years. Older references may be used when discussing foundational theories, original algorithms, established models, laws, standards, or seminal research. Recent studies should still be included to demonstrate current applications.</w:t>
      </w:r>
    </w:p>
    <w:p w14:paraId="58FD2D3B"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VII. Writing About Algorithms and Models</w:t>
      </w:r>
    </w:p>
    <w:p w14:paraId="03BD0388"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For every major algorithm/model used in the proposed system, discuss:</w:t>
      </w:r>
    </w:p>
    <w:p w14:paraId="053D3CBF"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Definition</w:t>
      </w:r>
    </w:p>
    <w:p w14:paraId="195011AE"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How it works</w:t>
      </w:r>
    </w:p>
    <w:p w14:paraId="2FC2ECB8"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Input/data requirements</w:t>
      </w:r>
    </w:p>
    <w:p w14:paraId="640024A3"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What it produces</w:t>
      </w:r>
    </w:p>
    <w:p w14:paraId="748A5A3A"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Previous applications</w:t>
      </w:r>
    </w:p>
    <w:p w14:paraId="7AB45B2D"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Strengths</w:t>
      </w:r>
    </w:p>
    <w:p w14:paraId="741AD424"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Limitations</w:t>
      </w:r>
    </w:p>
    <w:p w14:paraId="44496097" w14:textId="77777777" w:rsidR="00200C30" w:rsidRPr="003C064B" w:rsidRDefault="00000000" w:rsidP="003C064B">
      <w:pPr>
        <w:pStyle w:val="ListNumber"/>
        <w:jc w:val="both"/>
        <w:rPr>
          <w:rFonts w:ascii="Calibri" w:hAnsi="Calibri" w:cs="Calibri"/>
          <w:sz w:val="24"/>
          <w:szCs w:val="24"/>
        </w:rPr>
      </w:pPr>
      <w:r w:rsidRPr="003C064B">
        <w:rPr>
          <w:rFonts w:ascii="Calibri" w:hAnsi="Calibri" w:cs="Calibri"/>
          <w:sz w:val="24"/>
          <w:szCs w:val="24"/>
        </w:rPr>
        <w:t>Relevance to the proposed study</w:t>
      </w:r>
    </w:p>
    <w:p w14:paraId="4E0B4FE7"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Example structure for ARIMA</w:t>
      </w:r>
    </w:p>
    <w:p w14:paraId="230542F6"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1: Definition and purpose of ARIMA</w:t>
      </w:r>
    </w:p>
    <w:p w14:paraId="1BE69C6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2: How ARIMA works and its components</w:t>
      </w:r>
    </w:p>
    <w:p w14:paraId="7909F3E0"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3: Previous applications of ARIMA</w:t>
      </w:r>
    </w:p>
    <w:p w14:paraId="0DDDD2E3"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4: Findings from studies using ARIMA</w:t>
      </w:r>
    </w:p>
    <w:p w14:paraId="11F00158"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5: Strengths and limitations</w:t>
      </w:r>
    </w:p>
    <w:p w14:paraId="3F704D42"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Paragraph 6: Relevance to the proposed system</w:t>
      </w:r>
    </w:p>
    <w:p w14:paraId="5250B0F8"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Do not simply define an algorithm. Chapter 2 should establish why it is appropriate for the research problem.</w:t>
      </w:r>
    </w:p>
    <w:p w14:paraId="7CA20BAF"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lastRenderedPageBreak/>
        <w:t>VIII. Writing About Existing Systems</w:t>
      </w:r>
    </w:p>
    <w:p w14:paraId="6FA7207F"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When reviewing similar systems, do more than describe their features. Compare them according to:</w:t>
      </w:r>
    </w:p>
    <w:p w14:paraId="7996A5F0"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Purpose</w:t>
      </w:r>
    </w:p>
    <w:p w14:paraId="2368E77E"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Target users</w:t>
      </w:r>
    </w:p>
    <w:p w14:paraId="0A8597A1"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Major features</w:t>
      </w:r>
    </w:p>
    <w:p w14:paraId="4216C093"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Technologies</w:t>
      </w:r>
    </w:p>
    <w:p w14:paraId="7DE68D02"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Algorithms/models</w:t>
      </w:r>
    </w:p>
    <w:p w14:paraId="10BC7C1E"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Data used</w:t>
      </w:r>
    </w:p>
    <w:p w14:paraId="29F23E13"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Results</w:t>
      </w:r>
    </w:p>
    <w:p w14:paraId="4D443B10"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Strengths</w:t>
      </w:r>
    </w:p>
    <w:p w14:paraId="4D9ABEB0"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Limitations</w:t>
      </w:r>
    </w:p>
    <w:p w14:paraId="449232AA"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Relevance to the proposed system</w:t>
      </w:r>
    </w:p>
    <w:p w14:paraId="37AE7D99"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Example</w:t>
      </w:r>
    </w:p>
    <w:p w14:paraId="3C152841"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Existing pharmacy inventory systems primarily provide functions for recording purchases, monitoring stocks, and generating inventory reports. More recent systems have incorporated forecasting capabilities to anticipate future product requirements. However, the reviewed systems differ in the forecasting methods used and the extent to which forecasting results are incorporated into ordering decisions. These differences provide a basis for examining how predictive and inventory optimization techniques may be integrated within the proposed system.</w:t>
      </w:r>
    </w:p>
    <w:p w14:paraId="12B61F01"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IX. Synthesis of Related Literature and Studies</w:t>
      </w:r>
    </w:p>
    <w:p w14:paraId="016F2B96" w14:textId="77777777" w:rsidR="009417E1" w:rsidRPr="003C064B" w:rsidRDefault="009417E1" w:rsidP="003C064B">
      <w:pPr>
        <w:jc w:val="both"/>
        <w:rPr>
          <w:rFonts w:ascii="Calibri" w:hAnsi="Calibri" w:cs="Calibri"/>
          <w:sz w:val="24"/>
          <w:szCs w:val="24"/>
        </w:rPr>
      </w:pPr>
    </w:p>
    <w:p w14:paraId="6FD03796" w14:textId="48DDD633" w:rsidR="00200C30" w:rsidRPr="003C064B" w:rsidRDefault="00000000" w:rsidP="003C064B">
      <w:pPr>
        <w:jc w:val="both"/>
        <w:rPr>
          <w:rFonts w:ascii="Calibri" w:hAnsi="Calibri" w:cs="Calibri"/>
          <w:sz w:val="24"/>
          <w:szCs w:val="24"/>
        </w:rPr>
      </w:pPr>
      <w:r w:rsidRPr="003C064B">
        <w:rPr>
          <w:rFonts w:ascii="Calibri" w:hAnsi="Calibri" w:cs="Calibri"/>
          <w:sz w:val="24"/>
          <w:szCs w:val="24"/>
        </w:rPr>
        <w:t>The synthesis should be approximately 4-5 paragraphs, depending on the number and complexity of themes. Do not repeat the RRL article by article.</w:t>
      </w:r>
    </w:p>
    <w:p w14:paraId="452097B9"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Paragraph 1 - Common findings: </w:t>
      </w:r>
      <w:r w:rsidRPr="003C064B">
        <w:rPr>
          <w:rFonts w:ascii="Calibri" w:hAnsi="Calibri" w:cs="Calibri"/>
          <w:sz w:val="24"/>
          <w:szCs w:val="24"/>
        </w:rPr>
        <w:t>What does the literature generally establish?</w:t>
      </w:r>
    </w:p>
    <w:p w14:paraId="0E697C10"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Paragraph 2 - Technologies/algorithms: </w:t>
      </w:r>
      <w:r w:rsidRPr="003C064B">
        <w:rPr>
          <w:rFonts w:ascii="Calibri" w:hAnsi="Calibri" w:cs="Calibri"/>
          <w:sz w:val="24"/>
          <w:szCs w:val="24"/>
        </w:rPr>
        <w:t>What approaches have previous researchers used, and how are they related?</w:t>
      </w:r>
    </w:p>
    <w:p w14:paraId="7FC91BD8"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Paragraph 3 - Existing systems: </w:t>
      </w:r>
      <w:r w:rsidRPr="003C064B">
        <w:rPr>
          <w:rFonts w:ascii="Calibri" w:hAnsi="Calibri" w:cs="Calibri"/>
          <w:sz w:val="24"/>
          <w:szCs w:val="24"/>
        </w:rPr>
        <w:t>What have existing studies and systems already accomplished?</w:t>
      </w:r>
    </w:p>
    <w:p w14:paraId="613E29D9"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Paragraph 4 - Limitations and research gap: </w:t>
      </w:r>
      <w:r w:rsidRPr="003C064B">
        <w:rPr>
          <w:rFonts w:ascii="Calibri" w:hAnsi="Calibri" w:cs="Calibri"/>
          <w:sz w:val="24"/>
          <w:szCs w:val="24"/>
        </w:rPr>
        <w:t>What remains insufficient, unexplored, or contextually different?</w:t>
      </w:r>
    </w:p>
    <w:p w14:paraId="28D857C1" w14:textId="77777777" w:rsidR="00200C30" w:rsidRPr="003C064B" w:rsidRDefault="00000000" w:rsidP="003C064B">
      <w:pPr>
        <w:jc w:val="both"/>
        <w:rPr>
          <w:rFonts w:ascii="Calibri" w:hAnsi="Calibri" w:cs="Calibri"/>
          <w:sz w:val="24"/>
          <w:szCs w:val="24"/>
        </w:rPr>
      </w:pPr>
      <w:r w:rsidRPr="003C064B">
        <w:rPr>
          <w:rFonts w:ascii="Calibri" w:hAnsi="Calibri" w:cs="Calibri"/>
          <w:b/>
          <w:sz w:val="24"/>
          <w:szCs w:val="24"/>
        </w:rPr>
        <w:t xml:space="preserve">Paragraph 5 - Proposed study: </w:t>
      </w:r>
      <w:r w:rsidRPr="003C064B">
        <w:rPr>
          <w:rFonts w:ascii="Calibri" w:hAnsi="Calibri" w:cs="Calibri"/>
          <w:sz w:val="24"/>
          <w:szCs w:val="24"/>
        </w:rPr>
        <w:t>How will the proposed study respond to the identified gap?</w:t>
      </w:r>
    </w:p>
    <w:p w14:paraId="0EAB4C80" w14:textId="45E2F5CA"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 xml:space="preserve">X. </w:t>
      </w:r>
      <w:r w:rsidR="009417E1" w:rsidRPr="003C064B">
        <w:rPr>
          <w:rFonts w:ascii="Calibri" w:hAnsi="Calibri" w:cs="Calibri"/>
          <w:color w:val="auto"/>
          <w:sz w:val="24"/>
          <w:szCs w:val="24"/>
        </w:rPr>
        <w:t xml:space="preserve">Sample </w:t>
      </w:r>
      <w:r w:rsidRPr="003C064B">
        <w:rPr>
          <w:rFonts w:ascii="Calibri" w:hAnsi="Calibri" w:cs="Calibri"/>
          <w:color w:val="auto"/>
          <w:sz w:val="24"/>
          <w:szCs w:val="24"/>
        </w:rPr>
        <w:t>Research Gap</w:t>
      </w:r>
      <w:r w:rsidR="009417E1" w:rsidRPr="003C064B">
        <w:rPr>
          <w:rFonts w:ascii="Calibri" w:hAnsi="Calibri" w:cs="Calibri"/>
          <w:color w:val="auto"/>
          <w:sz w:val="24"/>
          <w:szCs w:val="24"/>
        </w:rPr>
        <w:t>s</w:t>
      </w:r>
    </w:p>
    <w:p w14:paraId="5CA2859E"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The research gap must be supported by the reviewed literature.</w:t>
      </w:r>
    </w:p>
    <w:p w14:paraId="7841B12B" w14:textId="77777777" w:rsidR="009417E1" w:rsidRPr="003C064B" w:rsidRDefault="009417E1" w:rsidP="003C064B">
      <w:pPr>
        <w:jc w:val="both"/>
        <w:rPr>
          <w:rFonts w:ascii="Calibri" w:hAnsi="Calibri" w:cs="Calibri"/>
          <w:sz w:val="24"/>
          <w:szCs w:val="24"/>
        </w:rPr>
      </w:pPr>
    </w:p>
    <w:tbl>
      <w:tblPr>
        <w:tblStyle w:val="TableGrid"/>
        <w:tblW w:w="0" w:type="auto"/>
        <w:jc w:val="center"/>
        <w:tblLook w:val="04A0" w:firstRow="1" w:lastRow="0" w:firstColumn="1" w:lastColumn="0" w:noHBand="0" w:noVBand="1"/>
      </w:tblPr>
      <w:tblGrid>
        <w:gridCol w:w="2878"/>
        <w:gridCol w:w="6472"/>
      </w:tblGrid>
      <w:tr w:rsidR="003C064B" w:rsidRPr="003C064B" w14:paraId="753AF62A" w14:textId="77777777" w:rsidTr="009417E1">
        <w:trPr>
          <w:jc w:val="center"/>
        </w:trPr>
        <w:tc>
          <w:tcPr>
            <w:tcW w:w="2880" w:type="dxa"/>
          </w:tcPr>
          <w:p w14:paraId="61ECE44D"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Type of Gap</w:t>
            </w:r>
          </w:p>
        </w:tc>
        <w:tc>
          <w:tcPr>
            <w:tcW w:w="6480" w:type="dxa"/>
          </w:tcPr>
          <w:p w14:paraId="57FF3902"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Example</w:t>
            </w:r>
          </w:p>
        </w:tc>
      </w:tr>
      <w:tr w:rsidR="003C064B" w:rsidRPr="003C064B" w14:paraId="7335E55B" w14:textId="77777777" w:rsidTr="009417E1">
        <w:trPr>
          <w:jc w:val="center"/>
        </w:trPr>
        <w:tc>
          <w:tcPr>
            <w:tcW w:w="2880" w:type="dxa"/>
            <w:vAlign w:val="center"/>
          </w:tcPr>
          <w:p w14:paraId="72028D6F"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Technology Gap</w:t>
            </w:r>
          </w:p>
        </w:tc>
        <w:tc>
          <w:tcPr>
            <w:tcW w:w="6480" w:type="dxa"/>
            <w:vAlign w:val="center"/>
          </w:tcPr>
          <w:p w14:paraId="66F8D5FB"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Existing systems lack a particular technological capability.</w:t>
            </w:r>
          </w:p>
        </w:tc>
      </w:tr>
      <w:tr w:rsidR="003C064B" w:rsidRPr="003C064B" w14:paraId="4700E7E2" w14:textId="77777777" w:rsidTr="009417E1">
        <w:trPr>
          <w:jc w:val="center"/>
        </w:trPr>
        <w:tc>
          <w:tcPr>
            <w:tcW w:w="2880" w:type="dxa"/>
            <w:vAlign w:val="center"/>
          </w:tcPr>
          <w:p w14:paraId="75ACD8D4"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Methodological Gap</w:t>
            </w:r>
          </w:p>
        </w:tc>
        <w:tc>
          <w:tcPr>
            <w:tcW w:w="6480" w:type="dxa"/>
            <w:vAlign w:val="center"/>
          </w:tcPr>
          <w:p w14:paraId="03073820"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Previous studies used different methods that may have limitations.</w:t>
            </w:r>
          </w:p>
        </w:tc>
      </w:tr>
      <w:tr w:rsidR="003C064B" w:rsidRPr="003C064B" w14:paraId="49E464D3" w14:textId="77777777" w:rsidTr="009417E1">
        <w:trPr>
          <w:jc w:val="center"/>
        </w:trPr>
        <w:tc>
          <w:tcPr>
            <w:tcW w:w="2880" w:type="dxa"/>
            <w:vAlign w:val="center"/>
          </w:tcPr>
          <w:p w14:paraId="08CCB527"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Integration Gap</w:t>
            </w:r>
          </w:p>
        </w:tc>
        <w:tc>
          <w:tcPr>
            <w:tcW w:w="6480" w:type="dxa"/>
            <w:vAlign w:val="center"/>
          </w:tcPr>
          <w:p w14:paraId="304E60CD"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Existing studies use technologies independently rather than integrating them.</w:t>
            </w:r>
          </w:p>
        </w:tc>
      </w:tr>
      <w:tr w:rsidR="003C064B" w:rsidRPr="003C064B" w14:paraId="673992AA" w14:textId="77777777" w:rsidTr="009417E1">
        <w:trPr>
          <w:jc w:val="center"/>
        </w:trPr>
        <w:tc>
          <w:tcPr>
            <w:tcW w:w="2880" w:type="dxa"/>
            <w:vAlign w:val="center"/>
          </w:tcPr>
          <w:p w14:paraId="59FCD003"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Feature Gap</w:t>
            </w:r>
          </w:p>
        </w:tc>
        <w:tc>
          <w:tcPr>
            <w:tcW w:w="6480" w:type="dxa"/>
            <w:vAlign w:val="center"/>
          </w:tcPr>
          <w:p w14:paraId="52C4E95E"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Existing systems do not provide a function needed by target users.</w:t>
            </w:r>
          </w:p>
        </w:tc>
      </w:tr>
      <w:tr w:rsidR="003C064B" w:rsidRPr="003C064B" w14:paraId="18FC1642" w14:textId="77777777" w:rsidTr="009417E1">
        <w:trPr>
          <w:jc w:val="center"/>
        </w:trPr>
        <w:tc>
          <w:tcPr>
            <w:tcW w:w="2880" w:type="dxa"/>
            <w:vAlign w:val="center"/>
          </w:tcPr>
          <w:p w14:paraId="26BC6398"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Contextual Gap</w:t>
            </w:r>
          </w:p>
        </w:tc>
        <w:tc>
          <w:tcPr>
            <w:tcW w:w="6480" w:type="dxa"/>
            <w:vAlign w:val="center"/>
          </w:tcPr>
          <w:p w14:paraId="24457DE9"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Existing research was conducted in different industries, populations, or locations.</w:t>
            </w:r>
          </w:p>
        </w:tc>
      </w:tr>
      <w:tr w:rsidR="003C064B" w:rsidRPr="003C064B" w14:paraId="256DE02B" w14:textId="77777777" w:rsidTr="009417E1">
        <w:trPr>
          <w:jc w:val="center"/>
        </w:trPr>
        <w:tc>
          <w:tcPr>
            <w:tcW w:w="2880" w:type="dxa"/>
            <w:vAlign w:val="center"/>
          </w:tcPr>
          <w:p w14:paraId="19EEA7D0"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Data Gap</w:t>
            </w:r>
          </w:p>
        </w:tc>
        <w:tc>
          <w:tcPr>
            <w:tcW w:w="6480" w:type="dxa"/>
            <w:vAlign w:val="center"/>
          </w:tcPr>
          <w:p w14:paraId="73A89520"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Previous studies considered limited variables or datasets.</w:t>
            </w:r>
          </w:p>
        </w:tc>
      </w:tr>
      <w:tr w:rsidR="003C064B" w:rsidRPr="003C064B" w14:paraId="67B38979" w14:textId="77777777" w:rsidTr="009417E1">
        <w:trPr>
          <w:jc w:val="center"/>
        </w:trPr>
        <w:tc>
          <w:tcPr>
            <w:tcW w:w="2880" w:type="dxa"/>
            <w:vAlign w:val="center"/>
          </w:tcPr>
          <w:p w14:paraId="033D888C"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Evaluation Gap</w:t>
            </w:r>
          </w:p>
        </w:tc>
        <w:tc>
          <w:tcPr>
            <w:tcW w:w="6480" w:type="dxa"/>
            <w:vAlign w:val="center"/>
          </w:tcPr>
          <w:p w14:paraId="6AAC1BCD"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Existing systems were not sufficiently evaluated for certain quality characteristics.</w:t>
            </w:r>
          </w:p>
        </w:tc>
      </w:tr>
    </w:tbl>
    <w:p w14:paraId="0FE82CD5" w14:textId="77777777" w:rsidR="009417E1" w:rsidRPr="003C064B" w:rsidRDefault="009417E1" w:rsidP="003C064B">
      <w:pPr>
        <w:pStyle w:val="Heading2"/>
        <w:jc w:val="both"/>
        <w:rPr>
          <w:rFonts w:ascii="Calibri" w:hAnsi="Calibri" w:cs="Calibri"/>
          <w:color w:val="auto"/>
          <w:szCs w:val="24"/>
        </w:rPr>
      </w:pPr>
    </w:p>
    <w:p w14:paraId="6DADDD6B" w14:textId="2686794C"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Avoid unsupported claims</w:t>
      </w:r>
    </w:p>
    <w:p w14:paraId="63013379" w14:textId="77777777" w:rsidR="009417E1" w:rsidRPr="003C064B" w:rsidRDefault="009417E1" w:rsidP="003C064B">
      <w:pPr>
        <w:jc w:val="both"/>
        <w:rPr>
          <w:rFonts w:ascii="Calibri" w:hAnsi="Calibri" w:cs="Calibri"/>
          <w:sz w:val="24"/>
          <w:szCs w:val="24"/>
        </w:rPr>
      </w:pPr>
    </w:p>
    <w:p w14:paraId="42143261" w14:textId="471746BA" w:rsidR="00200C30" w:rsidRPr="003C064B" w:rsidRDefault="00000000" w:rsidP="003C064B">
      <w:pPr>
        <w:jc w:val="both"/>
        <w:rPr>
          <w:rFonts w:ascii="Calibri" w:hAnsi="Calibri" w:cs="Calibri"/>
          <w:sz w:val="24"/>
          <w:szCs w:val="24"/>
        </w:rPr>
      </w:pPr>
      <w:r w:rsidRPr="003C064B">
        <w:rPr>
          <w:rFonts w:ascii="Calibri" w:hAnsi="Calibri" w:cs="Calibri"/>
          <w:sz w:val="24"/>
          <w:szCs w:val="24"/>
        </w:rPr>
        <w:t>Do not write: "No existing study has combined ARIMA, Random Forest, and EOQ." unless the literature search provides sufficient evidence for such a claim.</w:t>
      </w:r>
    </w:p>
    <w:p w14:paraId="1BDD8B48"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Prefer:</w:t>
      </w:r>
    </w:p>
    <w:p w14:paraId="1D350D0B" w14:textId="77777777" w:rsidR="00200C30" w:rsidRPr="003C064B" w:rsidRDefault="00000000" w:rsidP="003C064B">
      <w:pPr>
        <w:ind w:left="432" w:right="288"/>
        <w:jc w:val="both"/>
        <w:rPr>
          <w:rFonts w:ascii="Calibri" w:hAnsi="Calibri" w:cs="Calibri"/>
          <w:sz w:val="24"/>
          <w:szCs w:val="24"/>
        </w:rPr>
      </w:pPr>
      <w:r w:rsidRPr="003C064B">
        <w:rPr>
          <w:rFonts w:ascii="Calibri" w:hAnsi="Calibri" w:cs="Calibri"/>
          <w:i/>
          <w:sz w:val="24"/>
          <w:szCs w:val="24"/>
        </w:rPr>
        <w:t>Among the studies reviewed, limited attention was given to the integration of demand forecasting, machine-learning prediction, and order-quantity determination within a single inventory management platform.</w:t>
      </w:r>
    </w:p>
    <w:p w14:paraId="17422834"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XI. Conceptual Model of the Study</w:t>
      </w:r>
    </w:p>
    <w:p w14:paraId="600D181F"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The conceptual model should show how the major components of the proposed study are related. For system-development studies, an Input-Process-Output (IPO) model may be used when appropriate.</w:t>
      </w:r>
    </w:p>
    <w:p w14:paraId="7163572B"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INPUT</w:t>
      </w:r>
    </w:p>
    <w:p w14:paraId="548F0A5E" w14:textId="77777777" w:rsidR="009417E1" w:rsidRPr="003C064B" w:rsidRDefault="009417E1" w:rsidP="003C064B">
      <w:pPr>
        <w:jc w:val="both"/>
        <w:rPr>
          <w:rFonts w:ascii="Calibri" w:hAnsi="Calibri" w:cs="Calibri"/>
          <w:sz w:val="24"/>
          <w:szCs w:val="24"/>
        </w:rPr>
      </w:pPr>
    </w:p>
    <w:p w14:paraId="67F2AAE8" w14:textId="31694202" w:rsidR="009417E1" w:rsidRPr="003C064B" w:rsidRDefault="009417E1" w:rsidP="003C064B">
      <w:pPr>
        <w:pStyle w:val="ListBullet"/>
        <w:jc w:val="both"/>
        <w:rPr>
          <w:rFonts w:ascii="Calibri" w:hAnsi="Calibri" w:cs="Calibri"/>
          <w:sz w:val="24"/>
          <w:szCs w:val="24"/>
        </w:rPr>
      </w:pPr>
      <w:r w:rsidRPr="003C064B">
        <w:rPr>
          <w:rFonts w:ascii="Calibri" w:hAnsi="Calibri" w:cs="Calibri"/>
          <w:sz w:val="24"/>
          <w:szCs w:val="24"/>
        </w:rPr>
        <w:t>Knowledge Requirements</w:t>
      </w:r>
    </w:p>
    <w:p w14:paraId="0B13FAC5" w14:textId="0E8D90A4" w:rsidR="00200C30" w:rsidRPr="003C064B" w:rsidRDefault="00000000"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User requirements</w:t>
      </w:r>
    </w:p>
    <w:p w14:paraId="18880B7F" w14:textId="22D501E0" w:rsidR="00200C30" w:rsidRPr="003C064B" w:rsidRDefault="00000000"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Historical datasets</w:t>
      </w:r>
    </w:p>
    <w:p w14:paraId="362DB5E5" w14:textId="77777777" w:rsidR="00200C30" w:rsidRPr="003C064B" w:rsidRDefault="00000000"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lastRenderedPageBreak/>
        <w:t>Transaction records</w:t>
      </w:r>
    </w:p>
    <w:p w14:paraId="12A7D2DC" w14:textId="77777777" w:rsidR="00200C30" w:rsidRPr="003C064B" w:rsidRDefault="00000000"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Relevant variables</w:t>
      </w:r>
    </w:p>
    <w:p w14:paraId="4B50EC08" w14:textId="77777777" w:rsidR="00200C30" w:rsidRPr="003C064B" w:rsidRDefault="00000000"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Business rules</w:t>
      </w:r>
    </w:p>
    <w:p w14:paraId="34B586DB" w14:textId="584C090F" w:rsidR="009417E1" w:rsidRPr="003C064B" w:rsidRDefault="009417E1" w:rsidP="003C064B">
      <w:pPr>
        <w:pStyle w:val="ListBullet"/>
        <w:jc w:val="both"/>
        <w:rPr>
          <w:rFonts w:ascii="Calibri" w:hAnsi="Calibri" w:cs="Calibri"/>
          <w:sz w:val="24"/>
          <w:szCs w:val="24"/>
        </w:rPr>
      </w:pPr>
      <w:r w:rsidRPr="003C064B">
        <w:rPr>
          <w:rFonts w:ascii="Calibri" w:hAnsi="Calibri" w:cs="Calibri"/>
          <w:sz w:val="24"/>
          <w:szCs w:val="24"/>
        </w:rPr>
        <w:t>Software Requirements</w:t>
      </w:r>
    </w:p>
    <w:p w14:paraId="6F59AB69"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Python, </w:t>
      </w:r>
    </w:p>
    <w:p w14:paraId="6BC2D1FA"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Laravel, </w:t>
      </w:r>
    </w:p>
    <w:p w14:paraId="56844C0D"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MySQL, </w:t>
      </w:r>
    </w:p>
    <w:p w14:paraId="7401DD3A"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Visual Studio Code, </w:t>
      </w:r>
    </w:p>
    <w:p w14:paraId="7FEFE2DA"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Figma, </w:t>
      </w:r>
    </w:p>
    <w:p w14:paraId="6D6D0A0B"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Git/GitHub, </w:t>
      </w:r>
    </w:p>
    <w:p w14:paraId="599F5A31" w14:textId="51B763C1"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 xml:space="preserve">forecasting </w:t>
      </w:r>
      <w:r w:rsidRPr="003C064B">
        <w:rPr>
          <w:rFonts w:ascii="Calibri" w:hAnsi="Calibri" w:cs="Calibri"/>
          <w:sz w:val="24"/>
          <w:szCs w:val="24"/>
        </w:rPr>
        <w:t xml:space="preserve">and </w:t>
      </w:r>
      <w:r w:rsidRPr="003C064B">
        <w:rPr>
          <w:rFonts w:ascii="Calibri" w:hAnsi="Calibri" w:cs="Calibri"/>
          <w:sz w:val="24"/>
          <w:szCs w:val="24"/>
        </w:rPr>
        <w:t>machine-learning libraries</w:t>
      </w:r>
    </w:p>
    <w:p w14:paraId="7AB8E180" w14:textId="48B306CE" w:rsidR="009417E1" w:rsidRPr="003C064B" w:rsidRDefault="009417E1" w:rsidP="003C064B">
      <w:pPr>
        <w:pStyle w:val="ListBullet"/>
        <w:jc w:val="both"/>
        <w:rPr>
          <w:rFonts w:ascii="Calibri" w:hAnsi="Calibri" w:cs="Calibri"/>
          <w:sz w:val="24"/>
          <w:szCs w:val="24"/>
        </w:rPr>
      </w:pPr>
      <w:r w:rsidRPr="003C064B">
        <w:rPr>
          <w:rFonts w:ascii="Calibri" w:hAnsi="Calibri" w:cs="Calibri"/>
          <w:sz w:val="24"/>
          <w:szCs w:val="24"/>
        </w:rPr>
        <w:t xml:space="preserve">Hardware Requirements </w:t>
      </w:r>
    </w:p>
    <w:p w14:paraId="51AC62A0"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Processor: Intel Core i5 / Ryzen 5 or equivalent</w:t>
      </w:r>
    </w:p>
    <w:p w14:paraId="5D50856A"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RAM: 8 GB minimum; 16 GB recommended</w:t>
      </w:r>
    </w:p>
    <w:p w14:paraId="751B25EC"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Storage: 256 GB SSD or higher</w:t>
      </w:r>
    </w:p>
    <w:p w14:paraId="2D8AB696" w14:textId="77777777"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GPU: Integrated graphics acceptable; dedicated GPU only if required by the selected model/workload</w:t>
      </w:r>
    </w:p>
    <w:p w14:paraId="326A401B" w14:textId="3D8B68E4" w:rsidR="009417E1" w:rsidRPr="003C064B" w:rsidRDefault="009417E1" w:rsidP="003C064B">
      <w:pPr>
        <w:pStyle w:val="ListBullet"/>
        <w:tabs>
          <w:tab w:val="clear" w:pos="360"/>
          <w:tab w:val="num" w:pos="720"/>
        </w:tabs>
        <w:ind w:left="720"/>
        <w:jc w:val="both"/>
        <w:rPr>
          <w:rFonts w:ascii="Calibri" w:hAnsi="Calibri" w:cs="Calibri"/>
          <w:sz w:val="24"/>
          <w:szCs w:val="24"/>
        </w:rPr>
      </w:pPr>
      <w:r w:rsidRPr="003C064B">
        <w:rPr>
          <w:rFonts w:ascii="Calibri" w:hAnsi="Calibri" w:cs="Calibri"/>
          <w:sz w:val="24"/>
          <w:szCs w:val="24"/>
        </w:rPr>
        <w:t>Internet: Required for cloud services, deployment, or external APIs</w:t>
      </w:r>
    </w:p>
    <w:p w14:paraId="7A49D3A0"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PROCESS</w:t>
      </w:r>
    </w:p>
    <w:p w14:paraId="0D6C4E3F" w14:textId="509B57DE" w:rsidR="00E95FA3" w:rsidRPr="003C064B" w:rsidRDefault="00E95FA3" w:rsidP="003C064B">
      <w:pPr>
        <w:pStyle w:val="ListBullet"/>
        <w:jc w:val="both"/>
        <w:rPr>
          <w:rFonts w:ascii="Calibri" w:hAnsi="Calibri" w:cs="Calibri"/>
          <w:sz w:val="24"/>
          <w:szCs w:val="24"/>
        </w:rPr>
      </w:pPr>
      <w:r w:rsidRPr="003C064B">
        <w:rPr>
          <w:rFonts w:ascii="Calibri" w:hAnsi="Calibri" w:cs="Calibri"/>
          <w:sz w:val="24"/>
          <w:szCs w:val="24"/>
        </w:rPr>
        <w:t>Requirements Analysis</w:t>
      </w:r>
    </w:p>
    <w:p w14:paraId="62EE4113"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Algorithm/model implementation</w:t>
      </w:r>
    </w:p>
    <w:p w14:paraId="694355A9"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System analysis and design</w:t>
      </w:r>
    </w:p>
    <w:p w14:paraId="573A137A" w14:textId="77777777"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Development</w:t>
      </w:r>
    </w:p>
    <w:p w14:paraId="20F0FA55" w14:textId="1FE895C2" w:rsidR="00200C30" w:rsidRPr="003C064B" w:rsidRDefault="00000000" w:rsidP="003C064B">
      <w:pPr>
        <w:pStyle w:val="ListBullet"/>
        <w:jc w:val="both"/>
        <w:rPr>
          <w:rFonts w:ascii="Calibri" w:hAnsi="Calibri" w:cs="Calibri"/>
          <w:sz w:val="24"/>
          <w:szCs w:val="24"/>
        </w:rPr>
      </w:pPr>
      <w:r w:rsidRPr="003C064B">
        <w:rPr>
          <w:rFonts w:ascii="Calibri" w:hAnsi="Calibri" w:cs="Calibri"/>
          <w:sz w:val="24"/>
          <w:szCs w:val="24"/>
        </w:rPr>
        <w:t>Testing</w:t>
      </w:r>
    </w:p>
    <w:p w14:paraId="0BEF5938" w14:textId="77777777" w:rsidR="00E95FA3" w:rsidRPr="003C064B" w:rsidRDefault="00E95FA3" w:rsidP="003C064B">
      <w:pPr>
        <w:pStyle w:val="ListBullet"/>
        <w:numPr>
          <w:ilvl w:val="0"/>
          <w:numId w:val="0"/>
        </w:numPr>
        <w:ind w:left="360"/>
        <w:jc w:val="both"/>
        <w:rPr>
          <w:rFonts w:ascii="Calibri" w:hAnsi="Calibri" w:cs="Calibri"/>
          <w:sz w:val="24"/>
          <w:szCs w:val="24"/>
        </w:rPr>
      </w:pPr>
    </w:p>
    <w:p w14:paraId="1D4238E8" w14:textId="6EFC1565" w:rsidR="00E95FA3" w:rsidRPr="003C064B" w:rsidRDefault="00E95FA3" w:rsidP="003C064B">
      <w:pPr>
        <w:pStyle w:val="ListBullet"/>
        <w:jc w:val="both"/>
        <w:rPr>
          <w:rFonts w:ascii="Calibri" w:hAnsi="Calibri" w:cs="Calibri"/>
          <w:sz w:val="24"/>
          <w:szCs w:val="24"/>
        </w:rPr>
      </w:pPr>
      <w:r w:rsidRPr="003C064B">
        <w:rPr>
          <w:rFonts w:ascii="Calibri" w:hAnsi="Calibri" w:cs="Calibri"/>
          <w:sz w:val="24"/>
          <w:szCs w:val="24"/>
        </w:rPr>
        <w:t>Evaluation</w:t>
      </w:r>
    </w:p>
    <w:p w14:paraId="57C050F7" w14:textId="77777777" w:rsidR="00200C30" w:rsidRPr="003C064B" w:rsidRDefault="00000000" w:rsidP="003C064B">
      <w:pPr>
        <w:pStyle w:val="Heading2"/>
        <w:jc w:val="both"/>
        <w:rPr>
          <w:rFonts w:ascii="Calibri" w:hAnsi="Calibri" w:cs="Calibri"/>
          <w:color w:val="auto"/>
          <w:szCs w:val="24"/>
        </w:rPr>
      </w:pPr>
      <w:r w:rsidRPr="003C064B">
        <w:rPr>
          <w:rFonts w:ascii="Calibri" w:hAnsi="Calibri" w:cs="Calibri"/>
          <w:color w:val="auto"/>
          <w:szCs w:val="24"/>
        </w:rPr>
        <w:t>OUTPUT</w:t>
      </w:r>
    </w:p>
    <w:p w14:paraId="07EEF584"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Identify the primary product of the study, such as: Developed [Name of System]: [Description of System], together with its major expected capabilities.</w:t>
      </w:r>
    </w:p>
    <w:p w14:paraId="754D7E00" w14:textId="77777777" w:rsidR="00200C30" w:rsidRPr="003C064B" w:rsidRDefault="00000000" w:rsidP="003C064B">
      <w:pPr>
        <w:jc w:val="both"/>
        <w:rPr>
          <w:rFonts w:ascii="Calibri" w:hAnsi="Calibri" w:cs="Calibri"/>
          <w:sz w:val="24"/>
          <w:szCs w:val="24"/>
        </w:rPr>
      </w:pPr>
      <w:r w:rsidRPr="003C064B">
        <w:rPr>
          <w:rFonts w:ascii="Calibri" w:hAnsi="Calibri" w:cs="Calibri"/>
          <w:sz w:val="24"/>
          <w:szCs w:val="24"/>
        </w:rPr>
        <w:t>After presenting the diagram, provide a narrative explanation of each component and explain the relationships among Input, Process, and Output.</w:t>
      </w:r>
    </w:p>
    <w:p w14:paraId="38E7B6EB" w14:textId="77777777" w:rsidR="00200C30" w:rsidRPr="003C064B" w:rsidRDefault="00000000" w:rsidP="003C064B">
      <w:pPr>
        <w:pStyle w:val="Heading1"/>
        <w:jc w:val="both"/>
        <w:rPr>
          <w:rFonts w:ascii="Calibri" w:hAnsi="Calibri" w:cs="Calibri"/>
          <w:color w:val="auto"/>
          <w:sz w:val="24"/>
          <w:szCs w:val="24"/>
        </w:rPr>
      </w:pPr>
      <w:r w:rsidRPr="003C064B">
        <w:rPr>
          <w:rFonts w:ascii="Calibri" w:hAnsi="Calibri" w:cs="Calibri"/>
          <w:color w:val="auto"/>
          <w:sz w:val="24"/>
          <w:szCs w:val="24"/>
        </w:rPr>
        <w:t>XII. Citation and Referencing</w:t>
      </w:r>
    </w:p>
    <w:p w14:paraId="64932F74" w14:textId="77777777" w:rsidR="006E3CEC" w:rsidRPr="003C064B" w:rsidRDefault="006E3CEC" w:rsidP="003C064B">
      <w:pPr>
        <w:jc w:val="both"/>
        <w:rPr>
          <w:rFonts w:ascii="Calibri" w:hAnsi="Calibri" w:cs="Calibri"/>
          <w:sz w:val="24"/>
          <w:szCs w:val="24"/>
        </w:rPr>
      </w:pPr>
    </w:p>
    <w:p w14:paraId="2C612505" w14:textId="6495DEDA" w:rsidR="00200C30" w:rsidRPr="003C064B" w:rsidRDefault="00000000" w:rsidP="003C064B">
      <w:pPr>
        <w:jc w:val="both"/>
        <w:rPr>
          <w:rFonts w:ascii="Calibri" w:hAnsi="Calibri" w:cs="Calibri"/>
          <w:sz w:val="24"/>
          <w:szCs w:val="24"/>
        </w:rPr>
      </w:pPr>
      <w:r w:rsidRPr="003C064B">
        <w:rPr>
          <w:rFonts w:ascii="Calibri" w:hAnsi="Calibri" w:cs="Calibri"/>
          <w:sz w:val="24"/>
          <w:szCs w:val="24"/>
        </w:rPr>
        <w:t>Use the citation style required by the institution, such as APA 7th edition.</w:t>
      </w:r>
    </w:p>
    <w:p w14:paraId="5CE4BDA9" w14:textId="77777777" w:rsidR="006E3CEC" w:rsidRPr="003C064B" w:rsidRDefault="006E3CEC" w:rsidP="003C064B">
      <w:pPr>
        <w:spacing w:before="200"/>
        <w:jc w:val="both"/>
        <w:rPr>
          <w:rFonts w:ascii="Calibri" w:hAnsi="Calibri" w:cs="Calibri"/>
          <w:b/>
          <w:bCs/>
          <w:sz w:val="24"/>
          <w:szCs w:val="24"/>
        </w:rPr>
      </w:pPr>
      <w:r w:rsidRPr="003C064B">
        <w:rPr>
          <w:rFonts w:ascii="Calibri" w:hAnsi="Calibri" w:cs="Calibri"/>
          <w:b/>
          <w:bCs/>
          <w:sz w:val="24"/>
          <w:szCs w:val="24"/>
        </w:rPr>
        <w:t>1. Narrative Citation</w:t>
      </w:r>
    </w:p>
    <w:p w14:paraId="4E4CD4E2" w14:textId="77777777" w:rsidR="006E3CEC" w:rsidRPr="003C064B" w:rsidRDefault="006E3CEC" w:rsidP="003C064B">
      <w:pPr>
        <w:pStyle w:val="ListParagraph"/>
        <w:numPr>
          <w:ilvl w:val="0"/>
          <w:numId w:val="11"/>
        </w:numPr>
        <w:spacing w:before="200"/>
        <w:jc w:val="both"/>
        <w:rPr>
          <w:rFonts w:ascii="Calibri" w:hAnsi="Calibri" w:cs="Calibri"/>
          <w:sz w:val="24"/>
          <w:szCs w:val="24"/>
        </w:rPr>
      </w:pPr>
      <w:r w:rsidRPr="003C064B">
        <w:rPr>
          <w:rFonts w:ascii="Calibri" w:hAnsi="Calibri" w:cs="Calibri"/>
          <w:sz w:val="24"/>
          <w:szCs w:val="24"/>
        </w:rPr>
        <w:lastRenderedPageBreak/>
        <w:t>The author's name is part of the sentence.</w:t>
      </w:r>
    </w:p>
    <w:p w14:paraId="748FCFCB" w14:textId="77777777" w:rsidR="006E3CEC" w:rsidRPr="003C064B" w:rsidRDefault="006E3CEC" w:rsidP="003C064B">
      <w:pPr>
        <w:pStyle w:val="ListParagraph"/>
        <w:numPr>
          <w:ilvl w:val="0"/>
          <w:numId w:val="11"/>
        </w:numPr>
        <w:spacing w:before="200"/>
        <w:jc w:val="both"/>
        <w:rPr>
          <w:rFonts w:ascii="Calibri" w:hAnsi="Calibri" w:cs="Calibri"/>
          <w:sz w:val="24"/>
          <w:szCs w:val="24"/>
        </w:rPr>
      </w:pPr>
      <w:r w:rsidRPr="003C064B">
        <w:rPr>
          <w:rFonts w:ascii="Calibri" w:hAnsi="Calibri" w:cs="Calibri"/>
          <w:sz w:val="24"/>
          <w:szCs w:val="24"/>
        </w:rPr>
        <w:t>One author: Santos (2025) stated that...</w:t>
      </w:r>
    </w:p>
    <w:p w14:paraId="4C239BF3" w14:textId="77777777" w:rsidR="006E3CEC" w:rsidRPr="003C064B" w:rsidRDefault="006E3CEC" w:rsidP="003C064B">
      <w:pPr>
        <w:pStyle w:val="ListParagraph"/>
        <w:numPr>
          <w:ilvl w:val="0"/>
          <w:numId w:val="11"/>
        </w:numPr>
        <w:spacing w:before="200"/>
        <w:jc w:val="both"/>
        <w:rPr>
          <w:rFonts w:ascii="Calibri" w:hAnsi="Calibri" w:cs="Calibri"/>
          <w:sz w:val="24"/>
          <w:szCs w:val="24"/>
        </w:rPr>
      </w:pPr>
      <w:r w:rsidRPr="003C064B">
        <w:rPr>
          <w:rFonts w:ascii="Calibri" w:hAnsi="Calibri" w:cs="Calibri"/>
          <w:sz w:val="24"/>
          <w:szCs w:val="24"/>
        </w:rPr>
        <w:t>Two authors: Santos and Reyes (2025) found that...</w:t>
      </w:r>
    </w:p>
    <w:p w14:paraId="0D22A733" w14:textId="77777777" w:rsidR="006E3CEC" w:rsidRPr="003C064B" w:rsidRDefault="006E3CEC" w:rsidP="003C064B">
      <w:pPr>
        <w:pStyle w:val="ListParagraph"/>
        <w:numPr>
          <w:ilvl w:val="0"/>
          <w:numId w:val="11"/>
        </w:numPr>
        <w:spacing w:before="200"/>
        <w:jc w:val="both"/>
        <w:rPr>
          <w:rFonts w:ascii="Calibri" w:hAnsi="Calibri" w:cs="Calibri"/>
          <w:sz w:val="24"/>
          <w:szCs w:val="24"/>
        </w:rPr>
      </w:pPr>
      <w:r w:rsidRPr="003C064B">
        <w:rPr>
          <w:rFonts w:ascii="Calibri" w:hAnsi="Calibri" w:cs="Calibri"/>
          <w:sz w:val="24"/>
          <w:szCs w:val="24"/>
        </w:rPr>
        <w:t>Three or more authors: Santos et al. (2025) found that...</w:t>
      </w:r>
    </w:p>
    <w:p w14:paraId="057514EA" w14:textId="77777777" w:rsidR="006E3CEC" w:rsidRPr="003C064B" w:rsidRDefault="006E3CEC" w:rsidP="003C064B">
      <w:pPr>
        <w:spacing w:before="200"/>
        <w:jc w:val="both"/>
        <w:rPr>
          <w:rFonts w:ascii="Calibri" w:hAnsi="Calibri" w:cs="Calibri"/>
          <w:b/>
          <w:bCs/>
          <w:sz w:val="24"/>
          <w:szCs w:val="24"/>
        </w:rPr>
      </w:pPr>
      <w:r w:rsidRPr="003C064B">
        <w:rPr>
          <w:rFonts w:ascii="Calibri" w:hAnsi="Calibri" w:cs="Calibri"/>
          <w:b/>
          <w:bCs/>
          <w:sz w:val="24"/>
          <w:szCs w:val="24"/>
        </w:rPr>
        <w:t>2. Parenthetical Citation</w:t>
      </w:r>
    </w:p>
    <w:p w14:paraId="77B01020" w14:textId="77777777" w:rsidR="006E3CEC" w:rsidRPr="003C064B" w:rsidRDefault="006E3CEC" w:rsidP="003C064B">
      <w:pPr>
        <w:spacing w:before="200"/>
        <w:jc w:val="both"/>
        <w:rPr>
          <w:rFonts w:ascii="Calibri" w:hAnsi="Calibri" w:cs="Calibri"/>
          <w:sz w:val="24"/>
          <w:szCs w:val="24"/>
        </w:rPr>
      </w:pPr>
      <w:r w:rsidRPr="003C064B">
        <w:rPr>
          <w:rFonts w:ascii="Calibri" w:hAnsi="Calibri" w:cs="Calibri"/>
          <w:sz w:val="24"/>
          <w:szCs w:val="24"/>
        </w:rPr>
        <w:t>The citation is placed inside parentheses.</w:t>
      </w:r>
    </w:p>
    <w:p w14:paraId="38678187" w14:textId="77777777" w:rsidR="006E3CEC" w:rsidRPr="003C064B" w:rsidRDefault="006E3CEC" w:rsidP="003C064B">
      <w:pPr>
        <w:pStyle w:val="ListParagraph"/>
        <w:numPr>
          <w:ilvl w:val="0"/>
          <w:numId w:val="12"/>
        </w:numPr>
        <w:spacing w:before="200"/>
        <w:jc w:val="both"/>
        <w:rPr>
          <w:rFonts w:ascii="Calibri" w:hAnsi="Calibri" w:cs="Calibri"/>
          <w:sz w:val="24"/>
          <w:szCs w:val="24"/>
        </w:rPr>
      </w:pPr>
      <w:r w:rsidRPr="003C064B">
        <w:rPr>
          <w:rFonts w:ascii="Calibri" w:hAnsi="Calibri" w:cs="Calibri"/>
          <w:sz w:val="24"/>
          <w:szCs w:val="24"/>
        </w:rPr>
        <w:t>One author: (Santos, 2025)</w:t>
      </w:r>
    </w:p>
    <w:p w14:paraId="75E0F314" w14:textId="77777777" w:rsidR="006E3CEC" w:rsidRPr="003C064B" w:rsidRDefault="006E3CEC" w:rsidP="003C064B">
      <w:pPr>
        <w:pStyle w:val="ListParagraph"/>
        <w:numPr>
          <w:ilvl w:val="0"/>
          <w:numId w:val="12"/>
        </w:numPr>
        <w:spacing w:before="200"/>
        <w:jc w:val="both"/>
        <w:rPr>
          <w:rFonts w:ascii="Calibri" w:hAnsi="Calibri" w:cs="Calibri"/>
          <w:sz w:val="24"/>
          <w:szCs w:val="24"/>
        </w:rPr>
      </w:pPr>
      <w:r w:rsidRPr="003C064B">
        <w:rPr>
          <w:rFonts w:ascii="Calibri" w:hAnsi="Calibri" w:cs="Calibri"/>
          <w:sz w:val="24"/>
          <w:szCs w:val="24"/>
        </w:rPr>
        <w:t>Two authors: (Santos &amp; Reyes, 2025)</w:t>
      </w:r>
    </w:p>
    <w:p w14:paraId="51DA3AB4" w14:textId="77777777" w:rsidR="006E3CEC" w:rsidRPr="003C064B" w:rsidRDefault="006E3CEC" w:rsidP="003C064B">
      <w:pPr>
        <w:pStyle w:val="ListParagraph"/>
        <w:numPr>
          <w:ilvl w:val="0"/>
          <w:numId w:val="12"/>
        </w:numPr>
        <w:spacing w:before="200"/>
        <w:jc w:val="both"/>
        <w:rPr>
          <w:rFonts w:ascii="Calibri" w:hAnsi="Calibri" w:cs="Calibri"/>
          <w:sz w:val="24"/>
          <w:szCs w:val="24"/>
        </w:rPr>
      </w:pPr>
      <w:r w:rsidRPr="003C064B">
        <w:rPr>
          <w:rFonts w:ascii="Calibri" w:hAnsi="Calibri" w:cs="Calibri"/>
          <w:sz w:val="24"/>
          <w:szCs w:val="24"/>
        </w:rPr>
        <w:t>Three or more authors: (Santos et al., 2025)</w:t>
      </w:r>
    </w:p>
    <w:p w14:paraId="3C0AEF92" w14:textId="77777777" w:rsidR="006E3CEC" w:rsidRPr="003C064B" w:rsidRDefault="006E3CEC" w:rsidP="003C064B">
      <w:pPr>
        <w:spacing w:before="200"/>
        <w:jc w:val="both"/>
        <w:rPr>
          <w:rFonts w:ascii="Calibri" w:hAnsi="Calibri" w:cs="Calibri"/>
          <w:b/>
          <w:bCs/>
          <w:sz w:val="24"/>
          <w:szCs w:val="24"/>
        </w:rPr>
      </w:pPr>
      <w:r w:rsidRPr="003C064B">
        <w:rPr>
          <w:rFonts w:ascii="Calibri" w:hAnsi="Calibri" w:cs="Calibri"/>
          <w:b/>
          <w:bCs/>
          <w:sz w:val="24"/>
          <w:szCs w:val="24"/>
        </w:rPr>
        <w:t>3. Multiple Sources</w:t>
      </w:r>
    </w:p>
    <w:p w14:paraId="0A958843" w14:textId="77777777" w:rsidR="006E3CEC" w:rsidRPr="003C064B" w:rsidRDefault="006E3CEC" w:rsidP="003C064B">
      <w:pPr>
        <w:pStyle w:val="ListParagraph"/>
        <w:numPr>
          <w:ilvl w:val="0"/>
          <w:numId w:val="13"/>
        </w:numPr>
        <w:spacing w:before="200"/>
        <w:jc w:val="both"/>
        <w:rPr>
          <w:rFonts w:ascii="Calibri" w:hAnsi="Calibri" w:cs="Calibri"/>
          <w:sz w:val="24"/>
          <w:szCs w:val="24"/>
        </w:rPr>
      </w:pPr>
      <w:r w:rsidRPr="003C064B">
        <w:rPr>
          <w:rFonts w:ascii="Calibri" w:hAnsi="Calibri" w:cs="Calibri"/>
          <w:sz w:val="24"/>
          <w:szCs w:val="24"/>
        </w:rPr>
        <w:t>When several studies support the same statement, arrange the sources alphabetically and separate them with semicolons.</w:t>
      </w:r>
    </w:p>
    <w:p w14:paraId="25992C1D" w14:textId="77777777" w:rsidR="006E3CEC" w:rsidRPr="003C064B" w:rsidRDefault="006E3CEC" w:rsidP="003C064B">
      <w:pPr>
        <w:pStyle w:val="ListParagraph"/>
        <w:numPr>
          <w:ilvl w:val="0"/>
          <w:numId w:val="13"/>
        </w:numPr>
        <w:spacing w:before="200"/>
        <w:jc w:val="both"/>
        <w:rPr>
          <w:rFonts w:ascii="Calibri" w:hAnsi="Calibri" w:cs="Calibri"/>
          <w:sz w:val="24"/>
          <w:szCs w:val="24"/>
        </w:rPr>
      </w:pPr>
      <w:r w:rsidRPr="003C064B">
        <w:rPr>
          <w:rFonts w:ascii="Calibri" w:hAnsi="Calibri" w:cs="Calibri"/>
          <w:sz w:val="24"/>
          <w:szCs w:val="24"/>
        </w:rPr>
        <w:t>Example:</w:t>
      </w:r>
    </w:p>
    <w:p w14:paraId="003E09BD" w14:textId="77777777" w:rsidR="006E3CEC" w:rsidRPr="003C064B" w:rsidRDefault="006E3CEC" w:rsidP="003C064B">
      <w:pPr>
        <w:pStyle w:val="ListParagraph"/>
        <w:numPr>
          <w:ilvl w:val="0"/>
          <w:numId w:val="13"/>
        </w:numPr>
        <w:spacing w:before="200"/>
        <w:jc w:val="both"/>
        <w:rPr>
          <w:rFonts w:ascii="Calibri" w:hAnsi="Calibri" w:cs="Calibri"/>
          <w:sz w:val="24"/>
          <w:szCs w:val="24"/>
        </w:rPr>
      </w:pPr>
      <w:r w:rsidRPr="003C064B">
        <w:rPr>
          <w:rFonts w:ascii="Calibri" w:hAnsi="Calibri" w:cs="Calibri"/>
          <w:sz w:val="24"/>
          <w:szCs w:val="24"/>
        </w:rPr>
        <w:t>Predictive techniques have been applied to support inventory planning and demand forecasting (Cruz, 2024; Reyes et al., 2023; Santos, 2025).</w:t>
      </w:r>
    </w:p>
    <w:p w14:paraId="670849C9" w14:textId="77777777" w:rsidR="006E3CEC" w:rsidRPr="003C064B" w:rsidRDefault="006E3CEC" w:rsidP="003C064B">
      <w:pPr>
        <w:spacing w:before="200"/>
        <w:jc w:val="both"/>
        <w:rPr>
          <w:rFonts w:ascii="Calibri" w:hAnsi="Calibri" w:cs="Calibri"/>
          <w:b/>
          <w:bCs/>
          <w:sz w:val="24"/>
          <w:szCs w:val="24"/>
        </w:rPr>
      </w:pPr>
      <w:r w:rsidRPr="003C064B">
        <w:rPr>
          <w:rFonts w:ascii="Calibri" w:hAnsi="Calibri" w:cs="Calibri"/>
          <w:b/>
          <w:bCs/>
          <w:sz w:val="24"/>
          <w:szCs w:val="24"/>
        </w:rPr>
        <w:t>4. Direct Quotations</w:t>
      </w:r>
    </w:p>
    <w:p w14:paraId="440391B7" w14:textId="77777777" w:rsidR="006E3CEC" w:rsidRPr="003C064B" w:rsidRDefault="006E3CEC" w:rsidP="003C064B">
      <w:pPr>
        <w:pStyle w:val="ListParagraph"/>
        <w:numPr>
          <w:ilvl w:val="0"/>
          <w:numId w:val="14"/>
        </w:numPr>
        <w:spacing w:before="200"/>
        <w:jc w:val="both"/>
        <w:rPr>
          <w:rFonts w:ascii="Calibri" w:hAnsi="Calibri" w:cs="Calibri"/>
          <w:sz w:val="24"/>
          <w:szCs w:val="24"/>
        </w:rPr>
      </w:pPr>
      <w:r w:rsidRPr="003C064B">
        <w:rPr>
          <w:rFonts w:ascii="Calibri" w:hAnsi="Calibri" w:cs="Calibri"/>
          <w:sz w:val="24"/>
          <w:szCs w:val="24"/>
        </w:rPr>
        <w:t>Include the author, year, and page number.</w:t>
      </w:r>
    </w:p>
    <w:p w14:paraId="57F9FEB5" w14:textId="77777777" w:rsidR="006E3CEC" w:rsidRPr="003C064B" w:rsidRDefault="006E3CEC" w:rsidP="003C064B">
      <w:pPr>
        <w:pStyle w:val="ListParagraph"/>
        <w:numPr>
          <w:ilvl w:val="0"/>
          <w:numId w:val="14"/>
        </w:numPr>
        <w:spacing w:before="200"/>
        <w:jc w:val="both"/>
        <w:rPr>
          <w:rFonts w:ascii="Calibri" w:hAnsi="Calibri" w:cs="Calibri"/>
          <w:sz w:val="24"/>
          <w:szCs w:val="24"/>
        </w:rPr>
      </w:pPr>
      <w:r w:rsidRPr="003C064B">
        <w:rPr>
          <w:rFonts w:ascii="Calibri" w:hAnsi="Calibri" w:cs="Calibri"/>
          <w:sz w:val="24"/>
          <w:szCs w:val="24"/>
        </w:rPr>
        <w:t>Example:</w:t>
      </w:r>
    </w:p>
    <w:p w14:paraId="2CAD4ECE" w14:textId="77777777" w:rsidR="006E3CEC" w:rsidRPr="003C064B" w:rsidRDefault="006E3CEC" w:rsidP="003C064B">
      <w:pPr>
        <w:pStyle w:val="ListParagraph"/>
        <w:numPr>
          <w:ilvl w:val="0"/>
          <w:numId w:val="14"/>
        </w:numPr>
        <w:spacing w:before="200"/>
        <w:jc w:val="both"/>
        <w:rPr>
          <w:rFonts w:ascii="Calibri" w:hAnsi="Calibri" w:cs="Calibri"/>
          <w:sz w:val="24"/>
          <w:szCs w:val="24"/>
        </w:rPr>
      </w:pPr>
      <w:r w:rsidRPr="003C064B">
        <w:rPr>
          <w:rFonts w:ascii="Calibri" w:hAnsi="Calibri" w:cs="Calibri"/>
          <w:sz w:val="24"/>
          <w:szCs w:val="24"/>
        </w:rPr>
        <w:t>Santos (2025) stated that “sample quoted statement” (p. 15).</w:t>
      </w:r>
    </w:p>
    <w:p w14:paraId="0FB501A4" w14:textId="77777777" w:rsidR="006E3CEC" w:rsidRPr="003C064B" w:rsidRDefault="006E3CEC" w:rsidP="003C064B">
      <w:pPr>
        <w:pStyle w:val="ListParagraph"/>
        <w:numPr>
          <w:ilvl w:val="0"/>
          <w:numId w:val="14"/>
        </w:numPr>
        <w:spacing w:before="200"/>
        <w:jc w:val="both"/>
        <w:rPr>
          <w:rFonts w:ascii="Calibri" w:hAnsi="Calibri" w:cs="Calibri"/>
          <w:sz w:val="24"/>
          <w:szCs w:val="24"/>
        </w:rPr>
      </w:pPr>
      <w:r w:rsidRPr="003C064B">
        <w:rPr>
          <w:rFonts w:ascii="Calibri" w:hAnsi="Calibri" w:cs="Calibri"/>
          <w:sz w:val="24"/>
          <w:szCs w:val="24"/>
        </w:rPr>
        <w:t>Direct quotations should be used sparingly. Paraphrasing and synthesis are preferred in Chapter 2.</w:t>
      </w:r>
    </w:p>
    <w:p w14:paraId="2E0CAB06" w14:textId="77777777" w:rsidR="006E3CEC" w:rsidRPr="003C064B" w:rsidRDefault="006E3CEC" w:rsidP="003C064B">
      <w:pPr>
        <w:spacing w:before="200"/>
        <w:jc w:val="both"/>
        <w:rPr>
          <w:rFonts w:ascii="Calibri" w:hAnsi="Calibri" w:cs="Calibri"/>
          <w:b/>
          <w:bCs/>
          <w:sz w:val="24"/>
          <w:szCs w:val="24"/>
        </w:rPr>
      </w:pPr>
      <w:r w:rsidRPr="003C064B">
        <w:rPr>
          <w:rFonts w:ascii="Calibri" w:hAnsi="Calibri" w:cs="Calibri"/>
          <w:b/>
          <w:bCs/>
          <w:sz w:val="24"/>
          <w:szCs w:val="24"/>
        </w:rPr>
        <w:t>Important APA Citation Rules</w:t>
      </w:r>
    </w:p>
    <w:p w14:paraId="3709D2BB"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Cite every borrowed idea or finding.</w:t>
      </w:r>
    </w:p>
    <w:p w14:paraId="0EE629B3"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Place citations near the statements they support.</w:t>
      </w:r>
    </w:p>
    <w:p w14:paraId="2EDA82BB"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Use “and” for two authors in narrative citations: Santos and Reyes (2025).</w:t>
      </w:r>
    </w:p>
    <w:p w14:paraId="0FD61D73"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Use “&amp;” for two authors in parenthetical citations: (Santos &amp; Reyes, 2025).</w:t>
      </w:r>
    </w:p>
    <w:p w14:paraId="24346C44"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Use et al. for works with three or more authors.</w:t>
      </w:r>
    </w:p>
    <w:p w14:paraId="0A2A3BFB"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Every in-text citation must have a corresponding entry in the References.</w:t>
      </w:r>
    </w:p>
    <w:p w14:paraId="114BC668"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Use multiple credible sources when synthesizing a topic.</w:t>
      </w:r>
    </w:p>
    <w:p w14:paraId="23073C6E"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Avoid repeatedly beginning sentences with “According to…”.</w:t>
      </w:r>
    </w:p>
    <w:p w14:paraId="67A607B9" w14:textId="77777777" w:rsidR="006E3CEC" w:rsidRPr="003C064B" w:rsidRDefault="006E3CEC" w:rsidP="003C064B">
      <w:pPr>
        <w:pStyle w:val="ListParagraph"/>
        <w:numPr>
          <w:ilvl w:val="0"/>
          <w:numId w:val="15"/>
        </w:numPr>
        <w:spacing w:before="200"/>
        <w:jc w:val="both"/>
        <w:rPr>
          <w:rFonts w:ascii="Calibri" w:hAnsi="Calibri" w:cs="Calibri"/>
          <w:sz w:val="24"/>
          <w:szCs w:val="24"/>
        </w:rPr>
      </w:pPr>
      <w:r w:rsidRPr="003C064B">
        <w:rPr>
          <w:rFonts w:ascii="Calibri" w:hAnsi="Calibri" w:cs="Calibri"/>
          <w:sz w:val="24"/>
          <w:szCs w:val="24"/>
        </w:rPr>
        <w:t>Never use fabricated or unverified citations.</w:t>
      </w:r>
    </w:p>
    <w:p w14:paraId="2F362C3C" w14:textId="670E33BC" w:rsidR="003C064B" w:rsidRPr="003C064B" w:rsidRDefault="006E3CEC" w:rsidP="003C064B">
      <w:pPr>
        <w:spacing w:before="200"/>
        <w:jc w:val="both"/>
        <w:rPr>
          <w:rFonts w:ascii="Calibri" w:hAnsi="Calibri" w:cs="Calibri"/>
          <w:sz w:val="24"/>
          <w:szCs w:val="24"/>
        </w:rPr>
      </w:pPr>
      <w:r w:rsidRPr="003C064B">
        <w:rPr>
          <w:rFonts w:ascii="Calibri" w:hAnsi="Calibri" w:cs="Calibri"/>
          <w:sz w:val="24"/>
          <w:szCs w:val="24"/>
        </w:rPr>
        <w:t>Note: All author names used above are examples only. Replace them with actual and verified sources.</w:t>
      </w:r>
    </w:p>
    <w:p w14:paraId="6E0B5DB4" w14:textId="77777777" w:rsidR="003C064B" w:rsidRPr="003C064B" w:rsidRDefault="003C064B" w:rsidP="003C064B">
      <w:pPr>
        <w:pStyle w:val="Heading2"/>
        <w:jc w:val="both"/>
        <w:rPr>
          <w:rFonts w:ascii="Calibri" w:hAnsi="Calibri" w:cs="Calibri"/>
          <w:color w:val="auto"/>
          <w:szCs w:val="24"/>
        </w:rPr>
      </w:pPr>
      <w:r w:rsidRPr="003C064B">
        <w:rPr>
          <w:rFonts w:ascii="Calibri" w:hAnsi="Calibri" w:cs="Calibri"/>
          <w:color w:val="auto"/>
          <w:szCs w:val="24"/>
        </w:rPr>
        <w:lastRenderedPageBreak/>
        <w:t>Use of Signal and Transition Words in Chapter 2</w:t>
      </w:r>
    </w:p>
    <w:p w14:paraId="4516C4D7" w14:textId="77777777" w:rsidR="003C064B" w:rsidRPr="003C064B" w:rsidRDefault="003C064B" w:rsidP="003C064B">
      <w:pPr>
        <w:pStyle w:val="isselectedend"/>
        <w:jc w:val="both"/>
        <w:rPr>
          <w:rFonts w:ascii="Calibri" w:hAnsi="Calibri" w:cs="Calibri"/>
        </w:rPr>
      </w:pPr>
      <w:r w:rsidRPr="003C064B">
        <w:rPr>
          <w:rFonts w:ascii="Calibri" w:hAnsi="Calibri" w:cs="Calibri"/>
        </w:rPr>
        <w:t>Signal and transition words may be used to introduce sources and connect findings. However, avoid repeatedly using</w:t>
      </w:r>
      <w:r w:rsidRPr="003C064B">
        <w:rPr>
          <w:rStyle w:val="apple-converted-space"/>
          <w:rFonts w:ascii="Calibri" w:hAnsi="Calibri" w:cs="Calibri"/>
        </w:rPr>
        <w:t> </w:t>
      </w:r>
      <w:r w:rsidRPr="003C064B">
        <w:rPr>
          <w:rStyle w:val="Strong"/>
          <w:rFonts w:ascii="Calibri" w:hAnsi="Calibri" w:cs="Calibri"/>
        </w:rPr>
        <w:t>“According to”</w:t>
      </w:r>
      <w:r w:rsidRPr="003C064B">
        <w:rPr>
          <w:rStyle w:val="apple-converted-space"/>
          <w:rFonts w:ascii="Calibri" w:hAnsi="Calibri" w:cs="Calibri"/>
        </w:rPr>
        <w:t> </w:t>
      </w:r>
      <w:r w:rsidRPr="003C064B">
        <w:rPr>
          <w:rFonts w:ascii="Calibri" w:hAnsi="Calibri" w:cs="Calibri"/>
        </w:rPr>
        <w:t>in every sentence.</w:t>
      </w:r>
    </w:p>
    <w:p w14:paraId="158A4F17" w14:textId="77777777" w:rsidR="003C064B" w:rsidRPr="003C064B" w:rsidRDefault="003C064B" w:rsidP="003C064B">
      <w:pPr>
        <w:pStyle w:val="Heading3"/>
        <w:jc w:val="both"/>
        <w:rPr>
          <w:rFonts w:ascii="Calibri" w:hAnsi="Calibri" w:cs="Calibri"/>
          <w:color w:val="auto"/>
          <w:sz w:val="24"/>
          <w:szCs w:val="24"/>
        </w:rPr>
      </w:pPr>
      <w:r w:rsidRPr="003C064B">
        <w:rPr>
          <w:rFonts w:ascii="Calibri" w:hAnsi="Calibri" w:cs="Calibri"/>
          <w:color w:val="auto"/>
          <w:sz w:val="24"/>
          <w:szCs w:val="24"/>
        </w:rPr>
        <w:t>Introducing a Source</w:t>
      </w:r>
    </w:p>
    <w:p w14:paraId="7608D6CE"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According to</w:t>
      </w:r>
      <w:r w:rsidRPr="003C064B">
        <w:rPr>
          <w:rStyle w:val="apple-converted-space"/>
          <w:rFonts w:ascii="Calibri" w:hAnsi="Calibri" w:cs="Calibri"/>
          <w:sz w:val="24"/>
          <w:szCs w:val="24"/>
        </w:rPr>
        <w:t> </w:t>
      </w:r>
      <w:r w:rsidRPr="003C064B">
        <w:rPr>
          <w:rFonts w:ascii="Calibri" w:hAnsi="Calibri" w:cs="Calibri"/>
          <w:sz w:val="24"/>
          <w:szCs w:val="24"/>
        </w:rPr>
        <w:t>Santos (2025), ...</w:t>
      </w:r>
    </w:p>
    <w:p w14:paraId="4C25988B"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Fonts w:ascii="Calibri" w:hAnsi="Calibri" w:cs="Calibri"/>
          <w:sz w:val="24"/>
          <w:szCs w:val="24"/>
        </w:rPr>
        <w:t>Santos (2025)</w:t>
      </w:r>
      <w:r w:rsidRPr="003C064B">
        <w:rPr>
          <w:rStyle w:val="apple-converted-space"/>
          <w:rFonts w:ascii="Calibri" w:hAnsi="Calibri" w:cs="Calibri"/>
          <w:sz w:val="24"/>
          <w:szCs w:val="24"/>
        </w:rPr>
        <w:t> </w:t>
      </w:r>
      <w:r w:rsidRPr="003C064B">
        <w:rPr>
          <w:rStyle w:val="Strong"/>
          <w:rFonts w:ascii="Calibri" w:hAnsi="Calibri" w:cs="Calibri"/>
          <w:sz w:val="24"/>
          <w:szCs w:val="24"/>
        </w:rPr>
        <w:t>stated that</w:t>
      </w:r>
      <w:r w:rsidRPr="003C064B">
        <w:rPr>
          <w:rStyle w:val="apple-converted-space"/>
          <w:rFonts w:ascii="Calibri" w:hAnsi="Calibri" w:cs="Calibri"/>
          <w:sz w:val="24"/>
          <w:szCs w:val="24"/>
        </w:rPr>
        <w:t> </w:t>
      </w:r>
      <w:r w:rsidRPr="003C064B">
        <w:rPr>
          <w:rFonts w:ascii="Calibri" w:hAnsi="Calibri" w:cs="Calibri"/>
          <w:sz w:val="24"/>
          <w:szCs w:val="24"/>
        </w:rPr>
        <w:t>...</w:t>
      </w:r>
    </w:p>
    <w:p w14:paraId="5959E223"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Fonts w:ascii="Calibri" w:hAnsi="Calibri" w:cs="Calibri"/>
          <w:sz w:val="24"/>
          <w:szCs w:val="24"/>
        </w:rPr>
        <w:t>Santos (2025)</w:t>
      </w:r>
      <w:r w:rsidRPr="003C064B">
        <w:rPr>
          <w:rStyle w:val="apple-converted-space"/>
          <w:rFonts w:ascii="Calibri" w:hAnsi="Calibri" w:cs="Calibri"/>
          <w:sz w:val="24"/>
          <w:szCs w:val="24"/>
        </w:rPr>
        <w:t> </w:t>
      </w:r>
      <w:r w:rsidRPr="003C064B">
        <w:rPr>
          <w:rStyle w:val="Strong"/>
          <w:rFonts w:ascii="Calibri" w:hAnsi="Calibri" w:cs="Calibri"/>
          <w:sz w:val="24"/>
          <w:szCs w:val="24"/>
        </w:rPr>
        <w:t>found that</w:t>
      </w:r>
      <w:r w:rsidRPr="003C064B">
        <w:rPr>
          <w:rStyle w:val="apple-converted-space"/>
          <w:rFonts w:ascii="Calibri" w:hAnsi="Calibri" w:cs="Calibri"/>
          <w:sz w:val="24"/>
          <w:szCs w:val="24"/>
        </w:rPr>
        <w:t> </w:t>
      </w:r>
      <w:r w:rsidRPr="003C064B">
        <w:rPr>
          <w:rFonts w:ascii="Calibri" w:hAnsi="Calibri" w:cs="Calibri"/>
          <w:sz w:val="24"/>
          <w:szCs w:val="24"/>
        </w:rPr>
        <w:t>...</w:t>
      </w:r>
    </w:p>
    <w:p w14:paraId="68454A27"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Fonts w:ascii="Calibri" w:hAnsi="Calibri" w:cs="Calibri"/>
          <w:sz w:val="24"/>
          <w:szCs w:val="24"/>
        </w:rPr>
        <w:t>Santos (2025)</w:t>
      </w:r>
      <w:r w:rsidRPr="003C064B">
        <w:rPr>
          <w:rStyle w:val="apple-converted-space"/>
          <w:rFonts w:ascii="Calibri" w:hAnsi="Calibri" w:cs="Calibri"/>
          <w:sz w:val="24"/>
          <w:szCs w:val="24"/>
        </w:rPr>
        <w:t> </w:t>
      </w:r>
      <w:r w:rsidRPr="003C064B">
        <w:rPr>
          <w:rStyle w:val="Strong"/>
          <w:rFonts w:ascii="Calibri" w:hAnsi="Calibri" w:cs="Calibri"/>
          <w:sz w:val="24"/>
          <w:szCs w:val="24"/>
        </w:rPr>
        <w:t>reported that</w:t>
      </w:r>
      <w:r w:rsidRPr="003C064B">
        <w:rPr>
          <w:rStyle w:val="apple-converted-space"/>
          <w:rFonts w:ascii="Calibri" w:hAnsi="Calibri" w:cs="Calibri"/>
          <w:sz w:val="24"/>
          <w:szCs w:val="24"/>
        </w:rPr>
        <w:t> </w:t>
      </w:r>
      <w:r w:rsidRPr="003C064B">
        <w:rPr>
          <w:rFonts w:ascii="Calibri" w:hAnsi="Calibri" w:cs="Calibri"/>
          <w:sz w:val="24"/>
          <w:szCs w:val="24"/>
        </w:rPr>
        <w:t>...</w:t>
      </w:r>
    </w:p>
    <w:p w14:paraId="453ABA85"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Fonts w:ascii="Calibri" w:hAnsi="Calibri" w:cs="Calibri"/>
          <w:sz w:val="24"/>
          <w:szCs w:val="24"/>
        </w:rPr>
        <w:t>Santos (2025)</w:t>
      </w:r>
      <w:r w:rsidRPr="003C064B">
        <w:rPr>
          <w:rStyle w:val="apple-converted-space"/>
          <w:rFonts w:ascii="Calibri" w:hAnsi="Calibri" w:cs="Calibri"/>
          <w:sz w:val="24"/>
          <w:szCs w:val="24"/>
        </w:rPr>
        <w:t> </w:t>
      </w:r>
      <w:r w:rsidRPr="003C064B">
        <w:rPr>
          <w:rStyle w:val="Strong"/>
          <w:rFonts w:ascii="Calibri" w:hAnsi="Calibri" w:cs="Calibri"/>
          <w:sz w:val="24"/>
          <w:szCs w:val="24"/>
        </w:rPr>
        <w:t>emphasized that</w:t>
      </w:r>
      <w:r w:rsidRPr="003C064B">
        <w:rPr>
          <w:rStyle w:val="apple-converted-space"/>
          <w:rFonts w:ascii="Calibri" w:hAnsi="Calibri" w:cs="Calibri"/>
          <w:sz w:val="24"/>
          <w:szCs w:val="24"/>
        </w:rPr>
        <w:t> </w:t>
      </w:r>
      <w:r w:rsidRPr="003C064B">
        <w:rPr>
          <w:rFonts w:ascii="Calibri" w:hAnsi="Calibri" w:cs="Calibri"/>
          <w:sz w:val="24"/>
          <w:szCs w:val="24"/>
        </w:rPr>
        <w:t>...</w:t>
      </w:r>
    </w:p>
    <w:p w14:paraId="79125FEC" w14:textId="77777777" w:rsidR="003C064B" w:rsidRPr="003C064B" w:rsidRDefault="003C064B" w:rsidP="003C064B">
      <w:pPr>
        <w:numPr>
          <w:ilvl w:val="0"/>
          <w:numId w:val="16"/>
        </w:numPr>
        <w:spacing w:before="100" w:beforeAutospacing="1" w:after="100" w:afterAutospacing="1" w:line="240" w:lineRule="auto"/>
        <w:jc w:val="both"/>
        <w:rPr>
          <w:rFonts w:ascii="Calibri" w:hAnsi="Calibri" w:cs="Calibri"/>
          <w:sz w:val="24"/>
          <w:szCs w:val="24"/>
        </w:rPr>
      </w:pPr>
      <w:r w:rsidRPr="003C064B">
        <w:rPr>
          <w:rFonts w:ascii="Calibri" w:hAnsi="Calibri" w:cs="Calibri"/>
          <w:sz w:val="24"/>
          <w:szCs w:val="24"/>
        </w:rPr>
        <w:t>Santos (2025)</w:t>
      </w:r>
      <w:r w:rsidRPr="003C064B">
        <w:rPr>
          <w:rStyle w:val="apple-converted-space"/>
          <w:rFonts w:ascii="Calibri" w:hAnsi="Calibri" w:cs="Calibri"/>
          <w:sz w:val="24"/>
          <w:szCs w:val="24"/>
        </w:rPr>
        <w:t> </w:t>
      </w:r>
      <w:r w:rsidRPr="003C064B">
        <w:rPr>
          <w:rStyle w:val="Strong"/>
          <w:rFonts w:ascii="Calibri" w:hAnsi="Calibri" w:cs="Calibri"/>
          <w:sz w:val="24"/>
          <w:szCs w:val="24"/>
        </w:rPr>
        <w:t>suggested that</w:t>
      </w:r>
      <w:r w:rsidRPr="003C064B">
        <w:rPr>
          <w:rStyle w:val="apple-converted-space"/>
          <w:rFonts w:ascii="Calibri" w:hAnsi="Calibri" w:cs="Calibri"/>
          <w:sz w:val="24"/>
          <w:szCs w:val="24"/>
        </w:rPr>
        <w:t> </w:t>
      </w:r>
      <w:r w:rsidRPr="003C064B">
        <w:rPr>
          <w:rFonts w:ascii="Calibri" w:hAnsi="Calibri" w:cs="Calibri"/>
          <w:sz w:val="24"/>
          <w:szCs w:val="24"/>
        </w:rPr>
        <w:t>...</w:t>
      </w:r>
    </w:p>
    <w:p w14:paraId="50F6D83F" w14:textId="77777777" w:rsidR="003C064B" w:rsidRPr="003C064B" w:rsidRDefault="003C064B" w:rsidP="003C064B">
      <w:pPr>
        <w:pStyle w:val="Heading3"/>
        <w:jc w:val="both"/>
        <w:rPr>
          <w:rFonts w:ascii="Calibri" w:hAnsi="Calibri" w:cs="Calibri"/>
          <w:color w:val="auto"/>
          <w:sz w:val="24"/>
          <w:szCs w:val="24"/>
        </w:rPr>
      </w:pPr>
      <w:r w:rsidRPr="003C064B">
        <w:rPr>
          <w:rFonts w:ascii="Calibri" w:hAnsi="Calibri" w:cs="Calibri"/>
          <w:color w:val="auto"/>
          <w:sz w:val="24"/>
          <w:szCs w:val="24"/>
        </w:rPr>
        <w:t>Adding Supporting Ideas</w:t>
      </w:r>
    </w:p>
    <w:p w14:paraId="28D2B7F0" w14:textId="77777777" w:rsidR="003C064B" w:rsidRPr="003C064B" w:rsidRDefault="003C064B" w:rsidP="003C064B">
      <w:pPr>
        <w:pStyle w:val="isselectedend"/>
        <w:jc w:val="both"/>
        <w:rPr>
          <w:rFonts w:ascii="Calibri" w:hAnsi="Calibri" w:cs="Calibri"/>
        </w:rPr>
      </w:pPr>
      <w:r w:rsidRPr="003C064B">
        <w:rPr>
          <w:rFonts w:ascii="Calibri" w:hAnsi="Calibri" w:cs="Calibri"/>
        </w:rPr>
        <w:t>Use these when the next source supports or adds information:</w:t>
      </w:r>
    </w:p>
    <w:p w14:paraId="36E73DDE" w14:textId="77777777" w:rsidR="003C064B" w:rsidRPr="003C064B" w:rsidRDefault="003C064B" w:rsidP="003C064B">
      <w:pPr>
        <w:numPr>
          <w:ilvl w:val="0"/>
          <w:numId w:val="17"/>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Furthermore,</w:t>
      </w:r>
    </w:p>
    <w:p w14:paraId="603D32A8" w14:textId="77777777" w:rsidR="003C064B" w:rsidRPr="003C064B" w:rsidRDefault="003C064B" w:rsidP="003C064B">
      <w:pPr>
        <w:numPr>
          <w:ilvl w:val="0"/>
          <w:numId w:val="17"/>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Moreover,</w:t>
      </w:r>
    </w:p>
    <w:p w14:paraId="26CD3C09" w14:textId="77777777" w:rsidR="003C064B" w:rsidRPr="003C064B" w:rsidRDefault="003C064B" w:rsidP="003C064B">
      <w:pPr>
        <w:numPr>
          <w:ilvl w:val="0"/>
          <w:numId w:val="17"/>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Additionally,</w:t>
      </w:r>
    </w:p>
    <w:p w14:paraId="2A84F96A" w14:textId="77777777" w:rsidR="003C064B" w:rsidRPr="003C064B" w:rsidRDefault="003C064B" w:rsidP="003C064B">
      <w:pPr>
        <w:numPr>
          <w:ilvl w:val="0"/>
          <w:numId w:val="17"/>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Similarly,</w:t>
      </w:r>
    </w:p>
    <w:p w14:paraId="4A6130AC" w14:textId="77777777" w:rsidR="003C064B" w:rsidRPr="003C064B" w:rsidRDefault="003C064B" w:rsidP="003C064B">
      <w:pPr>
        <w:numPr>
          <w:ilvl w:val="0"/>
          <w:numId w:val="17"/>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In addition,</w:t>
      </w:r>
    </w:p>
    <w:p w14:paraId="0D95162C" w14:textId="77777777" w:rsidR="003C064B" w:rsidRPr="003C064B" w:rsidRDefault="003C064B" w:rsidP="003C064B">
      <w:pPr>
        <w:pStyle w:val="isselectedend"/>
        <w:jc w:val="both"/>
        <w:rPr>
          <w:rFonts w:ascii="Calibri" w:hAnsi="Calibri" w:cs="Calibri"/>
        </w:rPr>
      </w:pPr>
      <w:r w:rsidRPr="003C064B">
        <w:rPr>
          <w:rStyle w:val="Strong"/>
          <w:rFonts w:ascii="Calibri" w:hAnsi="Calibri" w:cs="Calibri"/>
        </w:rPr>
        <w:t>Example:</w:t>
      </w:r>
      <w:r w:rsidRPr="003C064B">
        <w:rPr>
          <w:rFonts w:ascii="Calibri" w:hAnsi="Calibri" w:cs="Calibri"/>
        </w:rPr>
        <w:br/>
        <w:t>Santos (2025) found that inventory forecasting can support stock planning.</w:t>
      </w:r>
      <w:r w:rsidRPr="003C064B">
        <w:rPr>
          <w:rStyle w:val="apple-converted-space"/>
          <w:rFonts w:ascii="Calibri" w:hAnsi="Calibri" w:cs="Calibri"/>
        </w:rPr>
        <w:t> </w:t>
      </w:r>
      <w:r w:rsidRPr="003C064B">
        <w:rPr>
          <w:rStyle w:val="Strong"/>
          <w:rFonts w:ascii="Calibri" w:hAnsi="Calibri" w:cs="Calibri"/>
        </w:rPr>
        <w:t>Furthermore,</w:t>
      </w:r>
      <w:r w:rsidRPr="003C064B">
        <w:rPr>
          <w:rStyle w:val="apple-converted-space"/>
          <w:rFonts w:ascii="Calibri" w:hAnsi="Calibri" w:cs="Calibri"/>
        </w:rPr>
        <w:t> </w:t>
      </w:r>
      <w:r w:rsidRPr="003C064B">
        <w:rPr>
          <w:rFonts w:ascii="Calibri" w:hAnsi="Calibri" w:cs="Calibri"/>
        </w:rPr>
        <w:t>Reyes et al. (2024) reported that historical transaction data can help organizations anticipate future product demand.</w:t>
      </w:r>
    </w:p>
    <w:p w14:paraId="2B8047BD" w14:textId="77777777" w:rsidR="003C064B" w:rsidRPr="003C064B" w:rsidRDefault="003C064B" w:rsidP="003C064B">
      <w:pPr>
        <w:pStyle w:val="Heading3"/>
        <w:jc w:val="both"/>
        <w:rPr>
          <w:rFonts w:ascii="Calibri" w:hAnsi="Calibri" w:cs="Calibri"/>
          <w:color w:val="auto"/>
          <w:sz w:val="24"/>
          <w:szCs w:val="24"/>
        </w:rPr>
      </w:pPr>
      <w:r w:rsidRPr="003C064B">
        <w:rPr>
          <w:rFonts w:ascii="Calibri" w:hAnsi="Calibri" w:cs="Calibri"/>
          <w:color w:val="auto"/>
          <w:sz w:val="24"/>
          <w:szCs w:val="24"/>
        </w:rPr>
        <w:t>Showing Differences or Contrasting Findings</w:t>
      </w:r>
    </w:p>
    <w:p w14:paraId="734CE883" w14:textId="77777777" w:rsidR="003C064B" w:rsidRPr="003C064B" w:rsidRDefault="003C064B" w:rsidP="003C064B">
      <w:pPr>
        <w:numPr>
          <w:ilvl w:val="0"/>
          <w:numId w:val="18"/>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However,</w:t>
      </w:r>
    </w:p>
    <w:p w14:paraId="6880D509" w14:textId="77777777" w:rsidR="003C064B" w:rsidRPr="003C064B" w:rsidRDefault="003C064B" w:rsidP="003C064B">
      <w:pPr>
        <w:numPr>
          <w:ilvl w:val="0"/>
          <w:numId w:val="18"/>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In contrast,</w:t>
      </w:r>
    </w:p>
    <w:p w14:paraId="3179A63E" w14:textId="77777777" w:rsidR="003C064B" w:rsidRPr="003C064B" w:rsidRDefault="003C064B" w:rsidP="003C064B">
      <w:pPr>
        <w:numPr>
          <w:ilvl w:val="0"/>
          <w:numId w:val="18"/>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Conversely,</w:t>
      </w:r>
    </w:p>
    <w:p w14:paraId="22EB688D" w14:textId="77777777" w:rsidR="003C064B" w:rsidRPr="003C064B" w:rsidRDefault="003C064B" w:rsidP="003C064B">
      <w:pPr>
        <w:numPr>
          <w:ilvl w:val="0"/>
          <w:numId w:val="18"/>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On the other hand,</w:t>
      </w:r>
    </w:p>
    <w:p w14:paraId="3C169C66" w14:textId="77777777" w:rsidR="003C064B" w:rsidRPr="003C064B" w:rsidRDefault="003C064B" w:rsidP="003C064B">
      <w:pPr>
        <w:numPr>
          <w:ilvl w:val="0"/>
          <w:numId w:val="18"/>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Nevertheless,</w:t>
      </w:r>
    </w:p>
    <w:p w14:paraId="4A7AD137" w14:textId="77777777" w:rsidR="003C064B" w:rsidRPr="003C064B" w:rsidRDefault="003C064B" w:rsidP="003C064B">
      <w:pPr>
        <w:pStyle w:val="isselectedend"/>
        <w:jc w:val="both"/>
        <w:rPr>
          <w:rFonts w:ascii="Calibri" w:hAnsi="Calibri" w:cs="Calibri"/>
        </w:rPr>
      </w:pPr>
      <w:r w:rsidRPr="003C064B">
        <w:rPr>
          <w:rStyle w:val="Strong"/>
          <w:rFonts w:ascii="Calibri" w:hAnsi="Calibri" w:cs="Calibri"/>
        </w:rPr>
        <w:t>Example:</w:t>
      </w:r>
      <w:r w:rsidRPr="003C064B">
        <w:rPr>
          <w:rFonts w:ascii="Calibri" w:hAnsi="Calibri" w:cs="Calibri"/>
        </w:rPr>
        <w:br/>
        <w:t>ARIMA has been applied to forecasting using historical time-series data (Santos, 2025).</w:t>
      </w:r>
      <w:r w:rsidRPr="003C064B">
        <w:rPr>
          <w:rStyle w:val="apple-converted-space"/>
          <w:rFonts w:ascii="Calibri" w:hAnsi="Calibri" w:cs="Calibri"/>
        </w:rPr>
        <w:t> </w:t>
      </w:r>
      <w:r w:rsidRPr="003C064B">
        <w:rPr>
          <w:rStyle w:val="Strong"/>
          <w:rFonts w:ascii="Calibri" w:hAnsi="Calibri" w:cs="Calibri"/>
        </w:rPr>
        <w:t>In contrast,</w:t>
      </w:r>
      <w:r w:rsidRPr="003C064B">
        <w:rPr>
          <w:rStyle w:val="apple-converted-space"/>
          <w:rFonts w:ascii="Calibri" w:hAnsi="Calibri" w:cs="Calibri"/>
        </w:rPr>
        <w:t> </w:t>
      </w:r>
      <w:r w:rsidRPr="003C064B">
        <w:rPr>
          <w:rFonts w:ascii="Calibri" w:hAnsi="Calibri" w:cs="Calibri"/>
        </w:rPr>
        <w:t>Random Forest can incorporate multiple predictor variables when generating predictions (Reyes et al., 2024).</w:t>
      </w:r>
    </w:p>
    <w:p w14:paraId="64B914DA" w14:textId="77777777" w:rsidR="003C064B" w:rsidRPr="003C064B" w:rsidRDefault="003C064B" w:rsidP="003C064B">
      <w:pPr>
        <w:pStyle w:val="Heading3"/>
        <w:jc w:val="both"/>
        <w:rPr>
          <w:rFonts w:ascii="Calibri" w:hAnsi="Calibri" w:cs="Calibri"/>
          <w:color w:val="auto"/>
          <w:sz w:val="24"/>
          <w:szCs w:val="24"/>
        </w:rPr>
      </w:pPr>
      <w:r w:rsidRPr="003C064B">
        <w:rPr>
          <w:rFonts w:ascii="Calibri" w:hAnsi="Calibri" w:cs="Calibri"/>
          <w:color w:val="auto"/>
          <w:sz w:val="24"/>
          <w:szCs w:val="24"/>
        </w:rPr>
        <w:t>Showing Relationships or Results</w:t>
      </w:r>
    </w:p>
    <w:p w14:paraId="2B61E249" w14:textId="77777777" w:rsidR="003C064B" w:rsidRPr="003C064B" w:rsidRDefault="003C064B" w:rsidP="003C064B">
      <w:pPr>
        <w:numPr>
          <w:ilvl w:val="0"/>
          <w:numId w:val="19"/>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Therefore,</w:t>
      </w:r>
    </w:p>
    <w:p w14:paraId="6532E45B" w14:textId="77777777" w:rsidR="003C064B" w:rsidRPr="003C064B" w:rsidRDefault="003C064B" w:rsidP="003C064B">
      <w:pPr>
        <w:numPr>
          <w:ilvl w:val="0"/>
          <w:numId w:val="19"/>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Thus,</w:t>
      </w:r>
    </w:p>
    <w:p w14:paraId="6C6F6F17" w14:textId="77777777" w:rsidR="003C064B" w:rsidRPr="003C064B" w:rsidRDefault="003C064B" w:rsidP="003C064B">
      <w:pPr>
        <w:numPr>
          <w:ilvl w:val="0"/>
          <w:numId w:val="19"/>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lastRenderedPageBreak/>
        <w:t>Consequently,</w:t>
      </w:r>
    </w:p>
    <w:p w14:paraId="0A05C51D" w14:textId="77777777" w:rsidR="003C064B" w:rsidRPr="003C064B" w:rsidRDefault="003C064B" w:rsidP="003C064B">
      <w:pPr>
        <w:numPr>
          <w:ilvl w:val="0"/>
          <w:numId w:val="19"/>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As a result,</w:t>
      </w:r>
    </w:p>
    <w:p w14:paraId="1A679179" w14:textId="77777777" w:rsidR="003C064B" w:rsidRPr="003C064B" w:rsidRDefault="003C064B" w:rsidP="003C064B">
      <w:pPr>
        <w:numPr>
          <w:ilvl w:val="0"/>
          <w:numId w:val="19"/>
        </w:numPr>
        <w:spacing w:before="100" w:beforeAutospacing="1" w:after="100" w:afterAutospacing="1" w:line="240" w:lineRule="auto"/>
        <w:jc w:val="both"/>
        <w:rPr>
          <w:rFonts w:ascii="Calibri" w:hAnsi="Calibri" w:cs="Calibri"/>
          <w:sz w:val="24"/>
          <w:szCs w:val="24"/>
        </w:rPr>
      </w:pPr>
      <w:r w:rsidRPr="003C064B">
        <w:rPr>
          <w:rStyle w:val="Strong"/>
          <w:rFonts w:ascii="Calibri" w:hAnsi="Calibri" w:cs="Calibri"/>
          <w:sz w:val="24"/>
          <w:szCs w:val="24"/>
        </w:rPr>
        <w:t>Hence,</w:t>
      </w:r>
    </w:p>
    <w:p w14:paraId="1244A1AE" w14:textId="77777777" w:rsidR="003C064B" w:rsidRPr="003C064B" w:rsidRDefault="003C064B" w:rsidP="003C064B">
      <w:pPr>
        <w:pStyle w:val="Heading3"/>
        <w:jc w:val="both"/>
        <w:rPr>
          <w:rFonts w:ascii="Calibri" w:hAnsi="Calibri" w:cs="Calibri"/>
          <w:color w:val="auto"/>
          <w:sz w:val="24"/>
          <w:szCs w:val="24"/>
        </w:rPr>
      </w:pPr>
      <w:r w:rsidRPr="003C064B">
        <w:rPr>
          <w:rFonts w:ascii="Calibri" w:hAnsi="Calibri" w:cs="Calibri"/>
          <w:color w:val="auto"/>
          <w:sz w:val="24"/>
          <w:szCs w:val="24"/>
        </w:rPr>
        <w:t>Important Reminder</w:t>
      </w:r>
    </w:p>
    <w:p w14:paraId="6DFB5811" w14:textId="77777777" w:rsidR="003C064B" w:rsidRPr="003C064B" w:rsidRDefault="003C064B" w:rsidP="003C064B">
      <w:pPr>
        <w:pStyle w:val="isselectedend"/>
        <w:jc w:val="both"/>
        <w:rPr>
          <w:rFonts w:ascii="Calibri" w:hAnsi="Calibri" w:cs="Calibri"/>
        </w:rPr>
      </w:pPr>
      <w:r w:rsidRPr="003C064B">
        <w:rPr>
          <w:rFonts w:ascii="Calibri" w:hAnsi="Calibri" w:cs="Calibri"/>
        </w:rPr>
        <w:t>Do not write the RRL as:</w:t>
      </w:r>
    </w:p>
    <w:p w14:paraId="5E6E656E" w14:textId="77777777" w:rsidR="003C064B" w:rsidRPr="003C064B" w:rsidRDefault="003C064B" w:rsidP="003C064B">
      <w:pPr>
        <w:pStyle w:val="isselectedend"/>
        <w:jc w:val="both"/>
        <w:rPr>
          <w:rFonts w:ascii="Calibri" w:hAnsi="Calibri" w:cs="Calibri"/>
        </w:rPr>
      </w:pPr>
      <w:r w:rsidRPr="003C064B">
        <w:rPr>
          <w:rStyle w:val="Strong"/>
          <w:rFonts w:ascii="Calibri" w:hAnsi="Calibri" w:cs="Calibri"/>
        </w:rPr>
        <w:t>According to Author A... Furthermore, according to Author B... Moreover, according to Author C...</w:t>
      </w:r>
    </w:p>
    <w:p w14:paraId="4C362452" w14:textId="77777777" w:rsidR="003C064B" w:rsidRPr="003C064B" w:rsidRDefault="003C064B" w:rsidP="003C064B">
      <w:pPr>
        <w:pStyle w:val="isselectedend"/>
        <w:jc w:val="both"/>
        <w:rPr>
          <w:rFonts w:ascii="Calibri" w:hAnsi="Calibri" w:cs="Calibri"/>
        </w:rPr>
      </w:pPr>
      <w:r w:rsidRPr="003C064B">
        <w:rPr>
          <w:rFonts w:ascii="Calibri" w:hAnsi="Calibri" w:cs="Calibri"/>
        </w:rPr>
        <w:t>Instead,</w:t>
      </w:r>
      <w:r w:rsidRPr="003C064B">
        <w:rPr>
          <w:rStyle w:val="apple-converted-space"/>
          <w:rFonts w:ascii="Calibri" w:hAnsi="Calibri" w:cs="Calibri"/>
        </w:rPr>
        <w:t> </w:t>
      </w:r>
      <w:r w:rsidRPr="003C064B">
        <w:rPr>
          <w:rStyle w:val="Strong"/>
          <w:rFonts w:ascii="Calibri" w:hAnsi="Calibri" w:cs="Calibri"/>
        </w:rPr>
        <w:t>combine and synthesize</w:t>
      </w:r>
      <w:r w:rsidRPr="003C064B">
        <w:rPr>
          <w:rStyle w:val="apple-converted-space"/>
          <w:rFonts w:ascii="Calibri" w:hAnsi="Calibri" w:cs="Calibri"/>
        </w:rPr>
        <w:t> </w:t>
      </w:r>
      <w:r w:rsidRPr="003C064B">
        <w:rPr>
          <w:rFonts w:ascii="Calibri" w:hAnsi="Calibri" w:cs="Calibri"/>
        </w:rPr>
        <w:t>related findings from multiple sources:</w:t>
      </w:r>
    </w:p>
    <w:p w14:paraId="541C4530" w14:textId="77777777" w:rsidR="003C064B" w:rsidRPr="003C064B" w:rsidRDefault="003C064B" w:rsidP="003C064B">
      <w:pPr>
        <w:pStyle w:val="isselectedend"/>
        <w:jc w:val="both"/>
        <w:rPr>
          <w:rFonts w:ascii="Calibri" w:hAnsi="Calibri" w:cs="Calibri"/>
        </w:rPr>
      </w:pPr>
      <w:r w:rsidRPr="003C064B">
        <w:rPr>
          <w:rFonts w:ascii="Calibri" w:hAnsi="Calibri" w:cs="Calibri"/>
        </w:rPr>
        <w:t>Studies indicate that predictive techniques can support inventory planning by analyzing historical demand and transaction patterns (Cruz, 2024; Reyes et al., 2025; Santos, 2025).</w:t>
      </w:r>
      <w:r w:rsidRPr="003C064B">
        <w:rPr>
          <w:rStyle w:val="apple-converted-space"/>
          <w:rFonts w:ascii="Calibri" w:hAnsi="Calibri" w:cs="Calibri"/>
        </w:rPr>
        <w:t> </w:t>
      </w:r>
      <w:r w:rsidRPr="003C064B">
        <w:rPr>
          <w:rStyle w:val="Strong"/>
          <w:rFonts w:ascii="Calibri" w:hAnsi="Calibri" w:cs="Calibri"/>
        </w:rPr>
        <w:t>Furthermore,</w:t>
      </w:r>
      <w:r w:rsidRPr="003C064B">
        <w:rPr>
          <w:rStyle w:val="apple-converted-space"/>
          <w:rFonts w:ascii="Calibri" w:hAnsi="Calibri" w:cs="Calibri"/>
        </w:rPr>
        <w:t> </w:t>
      </w:r>
      <w:r w:rsidRPr="003C064B">
        <w:rPr>
          <w:rFonts w:ascii="Calibri" w:hAnsi="Calibri" w:cs="Calibri"/>
        </w:rPr>
        <w:t>integrating forecasting with inventory management may provide additional support for replenishment decisions.</w:t>
      </w:r>
    </w:p>
    <w:p w14:paraId="5B9735C0" w14:textId="77777777" w:rsidR="003C064B" w:rsidRPr="003C064B" w:rsidRDefault="003C064B" w:rsidP="003C064B">
      <w:pPr>
        <w:pStyle w:val="NormalWeb"/>
        <w:jc w:val="both"/>
        <w:rPr>
          <w:rFonts w:ascii="Calibri" w:hAnsi="Calibri" w:cs="Calibri"/>
        </w:rPr>
      </w:pPr>
      <w:r w:rsidRPr="003C064B">
        <w:rPr>
          <w:rFonts w:ascii="Calibri" w:hAnsi="Calibri" w:cs="Calibri"/>
        </w:rPr>
        <w:t>Use transition words</w:t>
      </w:r>
      <w:r w:rsidRPr="003C064B">
        <w:rPr>
          <w:rStyle w:val="apple-converted-space"/>
          <w:rFonts w:ascii="Calibri" w:hAnsi="Calibri" w:cs="Calibri"/>
        </w:rPr>
        <w:t> </w:t>
      </w:r>
      <w:r w:rsidRPr="003C064B">
        <w:rPr>
          <w:rStyle w:val="Strong"/>
          <w:rFonts w:ascii="Calibri" w:hAnsi="Calibri" w:cs="Calibri"/>
        </w:rPr>
        <w:t>only when they accurately represent the relationship between ideas</w:t>
      </w:r>
      <w:r w:rsidRPr="003C064B">
        <w:rPr>
          <w:rFonts w:ascii="Calibri" w:hAnsi="Calibri" w:cs="Calibri"/>
        </w:rPr>
        <w:t>, not simply to make the paragraph sound academic.</w:t>
      </w:r>
    </w:p>
    <w:p w14:paraId="26E3A869" w14:textId="29DABC37" w:rsidR="003C064B" w:rsidRPr="003C064B" w:rsidRDefault="003C064B" w:rsidP="003C064B">
      <w:pPr>
        <w:spacing w:after="200"/>
        <w:jc w:val="both"/>
        <w:rPr>
          <w:rFonts w:ascii="Calibri" w:hAnsi="Calibri" w:cs="Calibri"/>
          <w:sz w:val="24"/>
          <w:szCs w:val="24"/>
        </w:rPr>
      </w:pPr>
    </w:p>
    <w:p w14:paraId="7E7EF1C6" w14:textId="77777777" w:rsidR="00200C30" w:rsidRPr="003C064B" w:rsidRDefault="00200C30" w:rsidP="003C064B">
      <w:pPr>
        <w:spacing w:before="200"/>
        <w:jc w:val="both"/>
        <w:rPr>
          <w:rFonts w:ascii="Calibri" w:hAnsi="Calibri" w:cs="Calibri"/>
          <w:sz w:val="24"/>
          <w:szCs w:val="24"/>
        </w:rPr>
      </w:pPr>
    </w:p>
    <w:sectPr w:rsidR="00200C30" w:rsidRPr="003C064B" w:rsidSect="00034616">
      <w:footerReference w:type="default" r:id="rId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E5AB" w14:textId="77777777" w:rsidR="00910F63" w:rsidRDefault="00910F63">
      <w:pPr>
        <w:spacing w:after="0" w:line="240" w:lineRule="auto"/>
      </w:pPr>
      <w:r>
        <w:separator/>
      </w:r>
    </w:p>
  </w:endnote>
  <w:endnote w:type="continuationSeparator" w:id="0">
    <w:p w14:paraId="0094D68D" w14:textId="77777777" w:rsidR="00910F63" w:rsidRDefault="0091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F09F" w14:textId="77777777" w:rsidR="00200C30" w:rsidRDefault="00000000">
    <w:pPr>
      <w:pStyle w:val="Footer"/>
      <w:jc w:val="center"/>
    </w:pPr>
    <w:r>
      <w:fldChar w:fldCharType="begin"/>
    </w:r>
    <w:r>
      <w:instrText>PAGE</w:instrText>
    </w:r>
    <w:r w:rsidR="00175D13">
      <w:fldChar w:fldCharType="separate"/>
    </w:r>
    <w:r w:rsidR="00175D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ADA8" w14:textId="77777777" w:rsidR="00910F63" w:rsidRDefault="00910F63">
      <w:pPr>
        <w:spacing w:after="0" w:line="240" w:lineRule="auto"/>
      </w:pPr>
      <w:r>
        <w:separator/>
      </w:r>
    </w:p>
  </w:footnote>
  <w:footnote w:type="continuationSeparator" w:id="0">
    <w:p w14:paraId="1B7BF523" w14:textId="77777777" w:rsidR="00910F63" w:rsidRDefault="00910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DA65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14B83"/>
    <w:multiLevelType w:val="hybridMultilevel"/>
    <w:tmpl w:val="604E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997F63"/>
    <w:multiLevelType w:val="hybridMultilevel"/>
    <w:tmpl w:val="78FC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C04DB"/>
    <w:multiLevelType w:val="multilevel"/>
    <w:tmpl w:val="EBD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44069"/>
    <w:multiLevelType w:val="hybridMultilevel"/>
    <w:tmpl w:val="77821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7D420D"/>
    <w:multiLevelType w:val="hybridMultilevel"/>
    <w:tmpl w:val="5076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41C79"/>
    <w:multiLevelType w:val="hybridMultilevel"/>
    <w:tmpl w:val="2006C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2233A"/>
    <w:multiLevelType w:val="multilevel"/>
    <w:tmpl w:val="3D5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06E17"/>
    <w:multiLevelType w:val="multilevel"/>
    <w:tmpl w:val="880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D6F57"/>
    <w:multiLevelType w:val="hybridMultilevel"/>
    <w:tmpl w:val="3D8E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EE6E9E"/>
    <w:multiLevelType w:val="multilevel"/>
    <w:tmpl w:val="E88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12342">
    <w:abstractNumId w:val="8"/>
  </w:num>
  <w:num w:numId="2" w16cid:durableId="1068108594">
    <w:abstractNumId w:val="6"/>
  </w:num>
  <w:num w:numId="3" w16cid:durableId="465202523">
    <w:abstractNumId w:val="5"/>
  </w:num>
  <w:num w:numId="4" w16cid:durableId="801385908">
    <w:abstractNumId w:val="4"/>
  </w:num>
  <w:num w:numId="5" w16cid:durableId="1460101375">
    <w:abstractNumId w:val="7"/>
  </w:num>
  <w:num w:numId="6" w16cid:durableId="1689333533">
    <w:abstractNumId w:val="3"/>
  </w:num>
  <w:num w:numId="7" w16cid:durableId="919215315">
    <w:abstractNumId w:val="2"/>
  </w:num>
  <w:num w:numId="8" w16cid:durableId="829059696">
    <w:abstractNumId w:val="1"/>
  </w:num>
  <w:num w:numId="9" w16cid:durableId="1531337528">
    <w:abstractNumId w:val="0"/>
  </w:num>
  <w:num w:numId="10" w16cid:durableId="1832866551">
    <w:abstractNumId w:val="9"/>
  </w:num>
  <w:num w:numId="11" w16cid:durableId="752774572">
    <w:abstractNumId w:val="14"/>
  </w:num>
  <w:num w:numId="12" w16cid:durableId="1764719131">
    <w:abstractNumId w:val="13"/>
  </w:num>
  <w:num w:numId="13" w16cid:durableId="1389914868">
    <w:abstractNumId w:val="17"/>
  </w:num>
  <w:num w:numId="14" w16cid:durableId="1498109900">
    <w:abstractNumId w:val="10"/>
  </w:num>
  <w:num w:numId="15" w16cid:durableId="1596743116">
    <w:abstractNumId w:val="12"/>
  </w:num>
  <w:num w:numId="16" w16cid:durableId="673071965">
    <w:abstractNumId w:val="16"/>
  </w:num>
  <w:num w:numId="17" w16cid:durableId="1608536170">
    <w:abstractNumId w:val="11"/>
  </w:num>
  <w:num w:numId="18" w16cid:durableId="1046566372">
    <w:abstractNumId w:val="15"/>
  </w:num>
  <w:num w:numId="19" w16cid:durableId="17035079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D13"/>
    <w:rsid w:val="00200C30"/>
    <w:rsid w:val="0029639D"/>
    <w:rsid w:val="002B0E40"/>
    <w:rsid w:val="00326F90"/>
    <w:rsid w:val="003C064B"/>
    <w:rsid w:val="006E3CEC"/>
    <w:rsid w:val="00910F63"/>
    <w:rsid w:val="009417E1"/>
    <w:rsid w:val="00A576BE"/>
    <w:rsid w:val="00AA1D8D"/>
    <w:rsid w:val="00AF5DBD"/>
    <w:rsid w:val="00B47730"/>
    <w:rsid w:val="00CB0664"/>
    <w:rsid w:val="00E95FA3"/>
    <w:rsid w:val="00EB7E94"/>
    <w:rsid w:val="00FB0EA2"/>
    <w:rsid w:val="00FB2DBA"/>
    <w:rsid w:val="00FC693F"/>
    <w:rsid w:val="00FF38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21169"/>
  <w14:defaultImageDpi w14:val="300"/>
  <w15:docId w15:val="{3304D02D-C985-AA40-9E12-A2901F3DC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A576B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apple-converted-space">
    <w:name w:val="apple-converted-space"/>
    <w:basedOn w:val="DefaultParagraphFont"/>
    <w:rsid w:val="00A576BE"/>
  </w:style>
  <w:style w:type="paragraph" w:styleId="NormalWeb">
    <w:name w:val="Normal (Web)"/>
    <w:basedOn w:val="Normal"/>
    <w:uiPriority w:val="99"/>
    <w:semiHidden/>
    <w:unhideWhenUsed/>
    <w:rsid w:val="00A576BE"/>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7107">
      <w:bodyDiv w:val="1"/>
      <w:marLeft w:val="0"/>
      <w:marRight w:val="0"/>
      <w:marTop w:val="0"/>
      <w:marBottom w:val="0"/>
      <w:divBdr>
        <w:top w:val="none" w:sz="0" w:space="0" w:color="auto"/>
        <w:left w:val="none" w:sz="0" w:space="0" w:color="auto"/>
        <w:bottom w:val="none" w:sz="0" w:space="0" w:color="auto"/>
        <w:right w:val="none" w:sz="0" w:space="0" w:color="auto"/>
      </w:divBdr>
      <w:divsChild>
        <w:div w:id="14030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157012">
      <w:bodyDiv w:val="1"/>
      <w:marLeft w:val="0"/>
      <w:marRight w:val="0"/>
      <w:marTop w:val="0"/>
      <w:marBottom w:val="0"/>
      <w:divBdr>
        <w:top w:val="none" w:sz="0" w:space="0" w:color="auto"/>
        <w:left w:val="none" w:sz="0" w:space="0" w:color="auto"/>
        <w:bottom w:val="none" w:sz="0" w:space="0" w:color="auto"/>
        <w:right w:val="none" w:sz="0" w:space="0" w:color="auto"/>
      </w:divBdr>
    </w:div>
    <w:div w:id="279074283">
      <w:bodyDiv w:val="1"/>
      <w:marLeft w:val="0"/>
      <w:marRight w:val="0"/>
      <w:marTop w:val="0"/>
      <w:marBottom w:val="0"/>
      <w:divBdr>
        <w:top w:val="none" w:sz="0" w:space="0" w:color="auto"/>
        <w:left w:val="none" w:sz="0" w:space="0" w:color="auto"/>
        <w:bottom w:val="none" w:sz="0" w:space="0" w:color="auto"/>
        <w:right w:val="none" w:sz="0" w:space="0" w:color="auto"/>
      </w:divBdr>
    </w:div>
    <w:div w:id="1846820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2316</Words>
  <Characters>13204</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office40745</cp:lastModifiedBy>
  <cp:revision>2</cp:revision>
  <dcterms:created xsi:type="dcterms:W3CDTF">2026-09-04T12:27:00Z</dcterms:created>
  <dcterms:modified xsi:type="dcterms:W3CDTF">2026-09-04T12:27:00Z</dcterms:modified>
  <cp:category/>
</cp:coreProperties>
</file>