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4572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381250"/>
                    </a:xfrm>
                    <a:prstGeom prst="rect">
                      <a:avLst/>
                    </a:prstGeom>
                  </pic:spPr>
                </pic:pic>
              </a:graphicData>
            </a:graphic>
          </wp:inline>
        </w:drawing>
      </w:r>
    </w:p>
    <w:p>
      <w:pPr>
        <w:spacing w:after="40" w:before="200"/>
        <w:jc w:val="center"/>
      </w:pPr>
      <w:r>
        <w:rPr>
          <w:rFonts w:ascii="Calibri" w:cs="Calibri" w:eastAsia="Calibri" w:hAnsi="Calibri"/>
          <w:b/>
          <w:bCs/>
          <w:color w:val="1B75BB"/>
          <w:spacing w:val="60"/>
          <w:sz w:val="20"/>
          <w:szCs w:val="20"/>
        </w:rPr>
        <w:t xml:space="preserve">GRI EDUCATION · NEW ZEALAND</w:t>
      </w:r>
    </w:p>
    <w:p>
      <w:pPr>
        <w:jc w:val="center"/>
      </w:pPr>
      <w:r>
        <w:rPr>
          <w:rFonts w:ascii="Calibri" w:cs="Calibri" w:eastAsia="Calibri" w:hAnsi="Calibri"/>
          <w:b/>
          <w:bCs/>
          <w:color w:val="1C2539"/>
          <w:sz w:val="64"/>
          <w:szCs w:val="64"/>
        </w:rPr>
        <w:t xml:space="preserve">Welcome to New Zealand</w:t>
      </w:r>
    </w:p>
    <w:p>
      <w:pPr>
        <w:spacing w:after="80"/>
        <w:jc w:val="center"/>
      </w:pPr>
      <w:r>
        <w:rPr>
          <w:rFonts w:ascii="Calibri" w:cs="Calibri" w:eastAsia="Calibri" w:hAnsi="Calibri"/>
          <w:color w:val="1B75BB"/>
          <w:sz w:val="32"/>
          <w:szCs w:val="32"/>
        </w:rPr>
        <w:t xml:space="preserve">Student Settlement Guide</w:t>
      </w:r>
    </w:p>
    <w:p>
      <w:pPr>
        <w:jc w:val="center"/>
      </w:pPr>
      <w:r>
        <w:rPr>
          <w:rFonts w:ascii="Calibri" w:cs="Calibri" w:eastAsia="Calibri" w:hAnsi="Calibri"/>
          <w:b/>
          <w:bCs/>
          <w:i/>
          <w:iCs/>
          <w:color w:val="8BC53F"/>
          <w:sz w:val="24"/>
          <w:szCs w:val="24"/>
        </w:rPr>
        <w:t xml:space="preserve">Your Future Begins Here</w:t>
      </w:r>
    </w:p>
    <w:p>
      <w:r>
        <w:br w:type="page"/>
      </w:r>
    </w:p>
    <w:p>
      <w:pPr>
        <w:spacing w:after="60" w:before="60"/>
      </w:pPr>
      <w:r>
        <w:rPr>
          <w:rFonts w:ascii="Calibri" w:cs="Calibri" w:eastAsia="Calibri" w:hAnsi="Calibri"/>
          <w:b/>
          <w:bCs/>
          <w:color w:val="1B75BB"/>
          <w:spacing w:val="40"/>
          <w:sz w:val="16"/>
          <w:szCs w:val="16"/>
        </w:rPr>
        <w:t xml:space="preserve">KIA ORA,</w:t>
      </w:r>
    </w:p>
    <w:p>
      <w:pPr>
        <w:pBdr>
          <w:bottom w:val="single" w:color="8BC53F" w:sz="12" w:space="6"/>
        </w:pBdr>
        <w:spacing w:after="120" w:before="80"/>
      </w:pPr>
      <w:r>
        <w:rPr>
          <w:rFonts w:ascii="Calibri" w:cs="Calibri" w:eastAsia="Calibri" w:hAnsi="Calibri"/>
          <w:b/>
          <w:bCs/>
          <w:color w:val="1C2539"/>
          <w:sz w:val="40"/>
          <w:szCs w:val="40"/>
        </w:rPr>
        <w:t xml:space="preserve">Message from the Directors</w:t>
      </w:r>
    </w:p>
    <w:p>
      <w:pPr>
        <w:spacing w:after="120" w:line="264"/>
      </w:pPr>
      <w:r>
        <w:rPr>
          <w:rFonts w:ascii="Calibri" w:cs="Calibri" w:eastAsia="Calibri" w:hAnsi="Calibri"/>
          <w:color w:val="2B3445"/>
          <w:sz w:val="21"/>
          <w:szCs w:val="21"/>
        </w:rPr>
        <w:t xml:space="preserve">Congratulations on taking this significant step toward your future. Choosing to study in New Zealand is not just an academic decision — it is a life decision. It reflects ambition, courage, and a strong desire to build a better future for yourself and your family.</w:t>
      </w:r>
    </w:p>
    <w:p>
      <w:pPr>
        <w:spacing w:after="120" w:line="264"/>
      </w:pPr>
      <w:r>
        <w:rPr>
          <w:rFonts w:ascii="Calibri" w:cs="Calibri" w:eastAsia="Calibri" w:hAnsi="Calibri"/>
          <w:color w:val="2B3445"/>
          <w:sz w:val="21"/>
          <w:szCs w:val="21"/>
        </w:rPr>
        <w:t xml:space="preserve">We understand that moving to a new country can feel both exciting and overwhelming. Leaving familiar surroundings, adapting to a different culture, managing finances independently, and navigating a new education and employment system all require preparation and resilience. That is precisely why we have prepared this Settlement Guide — to ensure you arrive informed, confident, and supported from day one.</w:t>
      </w:r>
    </w:p>
    <w:p>
      <w:pPr>
        <w:spacing w:after="120" w:line="264"/>
      </w:pPr>
      <w:r>
        <w:rPr>
          <w:rFonts w:ascii="Calibri" w:cs="Calibri" w:eastAsia="Calibri" w:hAnsi="Calibri"/>
          <w:color w:val="2B3445"/>
          <w:sz w:val="21"/>
          <w:szCs w:val="21"/>
        </w:rPr>
        <w:t xml:space="preserve">At GRI Education, our responsibility does not end with securing your admission or visa approval. In many ways, that is only the beginning. Our true commitment starts when you land in New Zealand. We are here to guide you through settlement, part-time employment pathways, financial planning, visa conditions, career development, and long-term migration options.</w:t>
      </w:r>
    </w:p>
    <w:p>
      <w:pPr>
        <w:spacing w:after="120" w:line="264"/>
      </w:pPr>
      <w:r>
        <w:rPr>
          <w:rFonts w:ascii="Calibri" w:cs="Calibri" w:eastAsia="Calibri" w:hAnsi="Calibri"/>
          <w:color w:val="2B3445"/>
          <w:sz w:val="21"/>
          <w:szCs w:val="21"/>
        </w:rPr>
        <w:t xml:space="preserve">Your first six months in New Zealand are especially important. The habits you build, the decisions you make, and the mindset you adopt during this period will significantly influence your long-term outcomes. Please remember that you are not alone in this journey — you are now part of the GRI family.</w:t>
      </w:r>
    </w:p>
    <w:p>
      <w:pPr>
        <w:spacing w:after="60" w:before="80"/>
      </w:pPr>
      <w:r>
        <w:rPr>
          <w:rFonts w:ascii="Calibri" w:cs="Calibri" w:eastAsia="Calibri" w:hAnsi="Calibri"/>
          <w:b/>
          <w:bCs/>
          <w:color w:val="1C2539"/>
          <w:sz w:val="22"/>
          <w:szCs w:val="22"/>
        </w:rPr>
        <w:t xml:space="preserve">To build a strong foundation, practise:</w:t>
      </w:r>
    </w:p>
    <w:p>
      <w:pPr>
        <w:pStyle w:val="ListParagraph"/>
        <w:numPr>
          <w:ilvl w:val="0"/>
          <w:numId w:val="1"/>
        </w:numPr>
        <w:spacing w:after="60"/>
      </w:pPr>
      <w:r>
        <w:rPr>
          <w:rFonts w:ascii="Calibri" w:cs="Calibri" w:eastAsia="Calibri" w:hAnsi="Calibri"/>
          <w:color w:val="2B3445"/>
          <w:sz w:val="21"/>
          <w:szCs w:val="21"/>
        </w:rPr>
        <w:t xml:space="preserve">Discipline and effective time management</w:t>
      </w:r>
    </w:p>
    <w:p>
      <w:pPr>
        <w:pStyle w:val="ListParagraph"/>
        <w:numPr>
          <w:ilvl w:val="0"/>
          <w:numId w:val="1"/>
        </w:numPr>
        <w:spacing w:after="60"/>
      </w:pPr>
      <w:r>
        <w:rPr>
          <w:rFonts w:ascii="Calibri" w:cs="Calibri" w:eastAsia="Calibri" w:hAnsi="Calibri"/>
          <w:color w:val="2B3445"/>
          <w:sz w:val="21"/>
          <w:szCs w:val="21"/>
        </w:rPr>
        <w:t xml:space="preserve">Responsible financial planning and budgeting</w:t>
      </w:r>
    </w:p>
    <w:p>
      <w:pPr>
        <w:pStyle w:val="ListParagraph"/>
        <w:numPr>
          <w:ilvl w:val="0"/>
          <w:numId w:val="1"/>
        </w:numPr>
        <w:spacing w:after="60"/>
      </w:pPr>
      <w:r>
        <w:rPr>
          <w:rFonts w:ascii="Calibri" w:cs="Calibri" w:eastAsia="Calibri" w:hAnsi="Calibri"/>
          <w:color w:val="2B3445"/>
          <w:sz w:val="21"/>
          <w:szCs w:val="21"/>
        </w:rPr>
        <w:t xml:space="preserve">Strict compliance with visa conditions and local laws</w:t>
      </w:r>
    </w:p>
    <w:p>
      <w:pPr>
        <w:pStyle w:val="ListParagraph"/>
        <w:numPr>
          <w:ilvl w:val="0"/>
          <w:numId w:val="1"/>
        </w:numPr>
        <w:spacing w:after="60"/>
      </w:pPr>
      <w:r>
        <w:rPr>
          <w:rFonts w:ascii="Calibri" w:cs="Calibri" w:eastAsia="Calibri" w:hAnsi="Calibri"/>
          <w:color w:val="2B3445"/>
          <w:sz w:val="21"/>
          <w:szCs w:val="21"/>
        </w:rPr>
        <w:t xml:space="preserve">Patience and persistence when seeking employment</w:t>
      </w:r>
    </w:p>
    <w:p>
      <w:pPr>
        <w:pStyle w:val="ListParagraph"/>
        <w:numPr>
          <w:ilvl w:val="0"/>
          <w:numId w:val="1"/>
        </w:numPr>
        <w:spacing w:after="60"/>
      </w:pPr>
      <w:r>
        <w:rPr>
          <w:rFonts w:ascii="Calibri" w:cs="Calibri" w:eastAsia="Calibri" w:hAnsi="Calibri"/>
          <w:color w:val="2B3445"/>
          <w:sz w:val="21"/>
          <w:szCs w:val="21"/>
        </w:rPr>
        <w:t xml:space="preserve">A willingness to begin with entry-level opportunities and grow steadily</w:t>
      </w:r>
    </w:p>
    <w:p>
      <w:pPr>
        <w:shd w:fill="F7F9FB" w:color="F7F9FB" w:val="solid"/>
        <w:spacing w:after="120" w:before="120"/>
        <w:jc w:val="center"/>
      </w:pPr>
      <w:r>
        <w:rPr>
          <w:rFonts w:ascii="Calibri" w:cs="Calibri" w:eastAsia="Calibri" w:hAnsi="Calibri"/>
          <w:i/>
          <w:iCs/>
          <w:color w:val="1B75BB"/>
          <w:sz w:val="24"/>
          <w:szCs w:val="24"/>
        </w:rPr>
        <w:t xml:space="preserve">“Your journey begins with education, but your future is shaped by the mindset you choose every day.”</w:t>
      </w:r>
    </w:p>
    <w:p>
      <w:pPr>
        <w:pBdr>
          <w:top w:val="single" w:color="8BC53F" w:sz="12" w:space="4"/>
        </w:pBdr>
        <w:spacing w:before="120"/>
      </w:pPr>
      <w:r>
        <w:rPr>
          <w:rFonts w:ascii="Calibri" w:cs="Calibri" w:eastAsia="Calibri" w:hAnsi="Calibri"/>
          <w:b/>
          <w:bCs/>
          <w:color w:val="1C2539"/>
          <w:sz w:val="22"/>
          <w:szCs w:val="22"/>
        </w:rPr>
        <w:t xml:space="preserve">Mr. Prasad Perera</w:t>
      </w:r>
    </w:p>
    <w:p>
      <w:r>
        <w:rPr>
          <w:rFonts w:ascii="Calibri" w:cs="Calibri" w:eastAsia="Calibri" w:hAnsi="Calibri"/>
          <w:color w:val="5D666F"/>
          <w:sz w:val="18"/>
          <w:szCs w:val="18"/>
        </w:rPr>
        <w:t xml:space="preserve">Director &amp; Co-founder, GRI Education New Zealand</w:t>
      </w:r>
    </w:p>
    <w:p>
      <w:r>
        <w:rPr>
          <w:rFonts w:ascii="Calibri" w:cs="Calibri" w:eastAsia="Calibri" w:hAnsi="Calibri"/>
          <w:b/>
          <w:bCs/>
          <w:color w:val="1B75BB"/>
          <w:sz w:val="18"/>
          <w:szCs w:val="18"/>
        </w:rPr>
        <w:t xml:space="preserve">+64 21 0246 7780  ·  prasad.perera@grieducation.com</w:t>
      </w:r>
    </w:p>
    <w:p>
      <w:pPr>
        <w:pBdr>
          <w:top w:val="single" w:color="8BC53F" w:sz="12" w:space="4"/>
        </w:pBdr>
        <w:spacing w:before="120"/>
      </w:pPr>
      <w:r>
        <w:rPr>
          <w:rFonts w:ascii="Calibri" w:cs="Calibri" w:eastAsia="Calibri" w:hAnsi="Calibri"/>
          <w:b/>
          <w:bCs/>
          <w:color w:val="1C2539"/>
          <w:sz w:val="22"/>
          <w:szCs w:val="22"/>
        </w:rPr>
        <w:t xml:space="preserve">Mr. Nagendra Chauhan</w:t>
      </w:r>
    </w:p>
    <w:p>
      <w:r>
        <w:rPr>
          <w:rFonts w:ascii="Calibri" w:cs="Calibri" w:eastAsia="Calibri" w:hAnsi="Calibri"/>
          <w:color w:val="5D666F"/>
          <w:sz w:val="18"/>
          <w:szCs w:val="18"/>
        </w:rPr>
        <w:t xml:space="preserve">Director &amp; Co-founder, GRI Education New Zealand</w:t>
      </w:r>
    </w:p>
    <w:p>
      <w:r>
        <w:rPr>
          <w:rFonts w:ascii="Calibri" w:cs="Calibri" w:eastAsia="Calibri" w:hAnsi="Calibri"/>
          <w:b/>
          <w:bCs/>
          <w:color w:val="1B75BB"/>
          <w:sz w:val="18"/>
          <w:szCs w:val="18"/>
        </w:rPr>
        <w:t xml:space="preserve">+64 21 0272 0229  ·  nagendra.chauhan@grieducation.com</w:t>
      </w:r>
    </w:p>
    <w:p>
      <w:r>
        <w:br w:type="page"/>
      </w:r>
    </w:p>
    <w:p>
      <w:pPr>
        <w:spacing w:after="60" w:before="60"/>
      </w:pPr>
      <w:r>
        <w:rPr>
          <w:rFonts w:ascii="Calibri" w:cs="Calibri" w:eastAsia="Calibri" w:hAnsi="Calibri"/>
          <w:b/>
          <w:bCs/>
          <w:color w:val="1B75BB"/>
          <w:spacing w:val="40"/>
          <w:sz w:val="16"/>
          <w:szCs w:val="16"/>
        </w:rPr>
        <w:t xml:space="preserve">SETTLING IN</w:t>
      </w:r>
    </w:p>
    <w:p>
      <w:pPr>
        <w:pBdr>
          <w:bottom w:val="single" w:color="8BC53F" w:sz="12" w:space="6"/>
        </w:pBdr>
        <w:spacing w:after="120" w:before="80"/>
      </w:pPr>
      <w:r>
        <w:rPr>
          <w:rFonts w:ascii="Calibri" w:cs="Calibri" w:eastAsia="Calibri" w:hAnsi="Calibri"/>
          <w:b/>
          <w:bCs/>
          <w:color w:val="1C2539"/>
          <w:sz w:val="40"/>
          <w:szCs w:val="40"/>
        </w:rPr>
        <w:t xml:space="preserve">05.  Accommodation &amp; Rental</w:t>
      </w:r>
    </w:p>
    <w:p>
      <w:pPr>
        <w:spacing w:after="120" w:line="264"/>
      </w:pPr>
      <w:r>
        <w:rPr>
          <w:rFonts w:ascii="Calibri" w:cs="Calibri" w:eastAsia="Calibri" w:hAnsi="Calibri"/>
          <w:color w:val="2B3445"/>
          <w:sz w:val="21"/>
          <w:szCs w:val="21"/>
        </w:rPr>
        <w:t xml:space="preserve">New Zealand offers a wide variety of accommodation to suit every budget and style — from short-stay motels and apartments while you find your feet, to long-term rentals once you're settled. Book something for your first nights before you fly, then explore the options below.</w:t>
      </w:r>
    </w:p>
    <w:tbl>
      <w:tblPr>
        <w:tblW w:type="pct" w:w="100%"/>
        <w:tblBorders>
          <w:top w:val="single" w:color="EEF3F8" w:sz="4"/>
          <w:left w:val="single" w:color="EEF3F8" w:sz="4"/>
          <w:bottom w:val="single" w:color="EEF3F8" w:sz="4"/>
          <w:right w:val="single" w:color="EEF3F8" w:sz="4"/>
          <w:insideH w:val="single" w:color="EEF3F8" w:sz="4"/>
          <w:insideV w:val="single" w:color="EEF3F8" w:sz="4"/>
        </w:tblBorders>
      </w:tblPr>
      <w:tblGrid>
        <w:gridCol w:w="100"/>
        <w:gridCol w:w="100"/>
      </w:tblGrid>
      <w:tr>
        <w:tc>
          <w:tcPr>
            <w:tcW w:type="pct" w:w="82%"/>
            <w:tcMar>
              <w:top w:type="dxa" w:w="80"/>
              <w:left w:type="dxa" w:w="120"/>
              <w:bottom w:type="dxa" w:w="80"/>
              <w:right w:type="dxa" w:w="80"/>
            </w:tcMar>
          </w:tcPr>
          <w:p>
            <w:pPr>
              <w:shd w:fill="8BC53F" w:color="8BC53F" w:val="solid"/>
              <w:spacing w:after="40"/>
            </w:pPr>
            <w:r>
              <w:rPr>
                <w:rFonts w:ascii="Calibri" w:cs="Calibri" w:eastAsia="Calibri" w:hAnsi="Calibri"/>
                <w:b/>
                <w:bCs/>
                <w:color w:val="FFFFFF"/>
                <w:sz w:val="14"/>
                <w:szCs w:val="14"/>
              </w:rPr>
              <w:t xml:space="preserve"> GRI PREFERRED PARTNER </w:t>
            </w:r>
          </w:p>
          <w:p>
            <w:pPr>
              <w:spacing w:after="20"/>
            </w:pPr>
            <w:r>
              <w:rPr>
                <w:rFonts w:ascii="Calibri" w:cs="Calibri" w:eastAsia="Calibri" w:hAnsi="Calibri"/>
                <w:b/>
                <w:bCs/>
                <w:color w:val="1C2539"/>
                <w:sz w:val="22"/>
                <w:szCs w:val="22"/>
              </w:rPr>
              <w:t xml:space="preserve">AANS International</w:t>
            </w:r>
          </w:p>
          <w:p>
            <w:r>
              <w:rPr>
                <w:rFonts w:ascii="Calibri" w:cs="Calibri" w:eastAsia="Calibri" w:hAnsi="Calibri"/>
                <w:i/>
                <w:iCs/>
                <w:color w:val="5D666F"/>
                <w:sz w:val="18"/>
                <w:szCs w:val="18"/>
              </w:rPr>
              <w:t xml:space="preserve">GRI partner — accommodation &amp; airport support</w:t>
            </w:r>
          </w:p>
          <w:p>
            <w:r>
              <w:rPr>
                <w:rFonts w:ascii="Calibri" w:cs="Calibri" w:eastAsia="Calibri" w:hAnsi="Calibri"/>
                <w:b/>
                <w:bCs/>
                <w:color w:val="1B75BB"/>
                <w:sz w:val="18"/>
                <w:szCs w:val="18"/>
              </w:rPr>
              <w:t xml:space="preserve">admin@aansinternational.com</w:t>
            </w:r>
          </w:p>
          <w:p>
            <w:r>
              <w:rPr>
                <w:rFonts w:ascii="Calibri" w:cs="Calibri" w:eastAsia="Calibri" w:hAnsi="Calibri"/>
                <w:b/>
                <w:bCs/>
                <w:color w:val="1B75BB"/>
                <w:sz w:val="18"/>
                <w:szCs w:val="18"/>
              </w:rPr>
              <w:t xml:space="preserve">+64 21 141 9478 (WhatsApp)</w:t>
            </w:r>
          </w:p>
          <w:p>
            <w:pPr>
              <w:spacing w:before="40"/>
            </w:pPr>
            <w:r>
              <w:rPr>
                <w:rFonts w:ascii="Calibri" w:cs="Calibri" w:eastAsia="Calibri" w:hAnsi="Calibri"/>
                <w:i/>
                <w:iCs/>
                <w:color w:val="9AA4AD"/>
                <w:sz w:val="16"/>
                <w:szCs w:val="16"/>
              </w:rPr>
              <w:t xml:space="preserve">▢ Image: AANS welcome / housing photo</w:t>
            </w:r>
          </w:p>
        </w:tc>
        <w:tc>
          <w:tcPr>
            <w:tcW w:type="pct" w:w="18%"/>
            <w:tcMar>
              <w:top w:type="dxa" w:w="80"/>
              <w:left w:type="dxa" w:w="80"/>
              <w:bottom w:type="dxa" w:w="80"/>
              <w:right w:type="dxa" w:w="80"/>
            </w:tcMar>
            <w:vAlign w:val="center"/>
          </w:tcPr>
          <w:p/>
        </w:tc>
      </w:tr>
      <w:tr>
        <w:tc>
          <w:tcPr>
            <w:tcW w:type="pct" w:w="82%"/>
            <w:tcMar>
              <w:top w:type="dxa" w:w="80"/>
              <w:left w:type="dxa" w:w="120"/>
              <w:bottom w:type="dxa" w:w="80"/>
              <w:right w:type="dxa" w:w="80"/>
            </w:tcMar>
          </w:tcPr>
          <w:p>
            <w:pPr>
              <w:spacing w:after="20"/>
            </w:pPr>
            <w:r>
              <w:rPr>
                <w:rFonts w:ascii="Calibri" w:cs="Calibri" w:eastAsia="Calibri" w:hAnsi="Calibri"/>
                <w:b/>
                <w:bCs/>
                <w:color w:val="1C2539"/>
                <w:sz w:val="22"/>
                <w:szCs w:val="22"/>
              </w:rPr>
              <w:t xml:space="preserve">Trade Me Property</w:t>
            </w:r>
          </w:p>
          <w:p>
            <w:r>
              <w:rPr>
                <w:rFonts w:ascii="Calibri" w:cs="Calibri" w:eastAsia="Calibri" w:hAnsi="Calibri"/>
                <w:i/>
                <w:iCs/>
                <w:color w:val="5D666F"/>
                <w:sz w:val="18"/>
                <w:szCs w:val="18"/>
              </w:rPr>
              <w:t xml:space="preserve">New Zealand's largest rental marketplace</w:t>
            </w:r>
          </w:p>
          <w:p>
            <w:r>
              <w:rPr>
                <w:rFonts w:ascii="Calibri" w:cs="Calibri" w:eastAsia="Calibri" w:hAnsi="Calibri"/>
                <w:color w:val="1B75BB"/>
                <w:sz w:val="18"/>
                <w:szCs w:val="18"/>
              </w:rPr>
              <w:t xml:space="preserve">https://www.trademe.co.nz/a/property</w:t>
            </w:r>
          </w:p>
          <w:p>
            <w:pPr>
              <w:spacing w:before="40"/>
            </w:pPr>
            <w:r>
              <w:rPr>
                <w:rFonts w:ascii="Calibri" w:cs="Calibri" w:eastAsia="Calibri" w:hAnsi="Calibri"/>
                <w:i/>
                <w:iCs/>
                <w:color w:val="9AA4AD"/>
                <w:sz w:val="16"/>
                <w:szCs w:val="16"/>
              </w:rPr>
              <w:t xml:space="preserve">▢ Image: Trade Me rental listing photo</w:t>
            </w:r>
          </w:p>
        </w:tc>
        <w:tc>
          <w:tcPr>
            <w:tcW w:type="pct" w:w="18%"/>
            <w:tcMar>
              <w:top w:type="dxa" w:w="80"/>
              <w:left w:type="dxa" w:w="80"/>
              <w:bottom w:type="dxa" w:w="80"/>
              <w:right w:type="dxa" w:w="80"/>
            </w:tcMar>
            <w:vAlign w:val="center"/>
          </w:tcPr>
          <w:p>
            <w:pPr>
              <w:jc w:val="center"/>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 cy="609600"/>
                          </a:xfrm>
                          <a:prstGeom prst="rect">
                            <a:avLst/>
                          </a:prstGeom>
                        </pic:spPr>
                      </pic:pic>
                    </a:graphicData>
                  </a:graphic>
                </wp:inline>
              </w:drawing>
            </w:r>
          </w:p>
          <w:p>
            <w:pPr>
              <w:jc w:val="center"/>
            </w:pPr>
            <w:r>
              <w:rPr>
                <w:rFonts w:ascii="Calibri" w:cs="Calibri" w:eastAsia="Calibri" w:hAnsi="Calibri"/>
                <w:b/>
                <w:bCs/>
                <w:color w:val="5D666F"/>
                <w:sz w:val="12"/>
                <w:szCs w:val="12"/>
              </w:rPr>
              <w:t xml:space="preserve">SCAN ME</w:t>
            </w:r>
          </w:p>
        </w:tc>
      </w:tr>
      <w:tr>
        <w:tc>
          <w:tcPr>
            <w:tcW w:type="pct" w:w="82%"/>
            <w:tcMar>
              <w:top w:type="dxa" w:w="80"/>
              <w:left w:type="dxa" w:w="120"/>
              <w:bottom w:type="dxa" w:w="80"/>
              <w:right w:type="dxa" w:w="80"/>
            </w:tcMar>
          </w:tcPr>
          <w:p>
            <w:pPr>
              <w:spacing w:after="20"/>
            </w:pPr>
            <w:r>
              <w:rPr>
                <w:rFonts w:ascii="Calibri" w:cs="Calibri" w:eastAsia="Calibri" w:hAnsi="Calibri"/>
                <w:b/>
                <w:bCs/>
                <w:color w:val="1C2539"/>
                <w:sz w:val="22"/>
                <w:szCs w:val="22"/>
              </w:rPr>
              <w:t xml:space="preserve">Airbnb</w:t>
            </w:r>
          </w:p>
          <w:p>
            <w:r>
              <w:rPr>
                <w:rFonts w:ascii="Calibri" w:cs="Calibri" w:eastAsia="Calibri" w:hAnsi="Calibri"/>
                <w:i/>
                <w:iCs/>
                <w:color w:val="5D666F"/>
                <w:sz w:val="18"/>
                <w:szCs w:val="18"/>
              </w:rPr>
              <w:t xml:space="preserve">Short-stay rooms &amp; whole homes</w:t>
            </w:r>
          </w:p>
          <w:p>
            <w:r>
              <w:rPr>
                <w:rFonts w:ascii="Calibri" w:cs="Calibri" w:eastAsia="Calibri" w:hAnsi="Calibri"/>
                <w:color w:val="1B75BB"/>
                <w:sz w:val="18"/>
                <w:szCs w:val="18"/>
              </w:rPr>
              <w:t xml:space="preserve">https://www.airbnb.co.nz</w:t>
            </w:r>
          </w:p>
          <w:p>
            <w:pPr>
              <w:spacing w:before="40"/>
            </w:pPr>
            <w:r>
              <w:rPr>
                <w:rFonts w:ascii="Calibri" w:cs="Calibri" w:eastAsia="Calibri" w:hAnsi="Calibri"/>
                <w:i/>
                <w:iCs/>
                <w:color w:val="9AA4AD"/>
                <w:sz w:val="16"/>
                <w:szCs w:val="16"/>
              </w:rPr>
              <w:t xml:space="preserve">▢ Image: Airbnb stay photo</w:t>
            </w:r>
          </w:p>
        </w:tc>
        <w:tc>
          <w:tcPr>
            <w:tcW w:type="pct" w:w="18%"/>
            <w:tcMar>
              <w:top w:type="dxa" w:w="80"/>
              <w:left w:type="dxa" w:w="80"/>
              <w:bottom w:type="dxa" w:w="80"/>
              <w:right w:type="dxa" w:w="80"/>
            </w:tcMar>
            <w:vAlign w:val="center"/>
          </w:tcPr>
          <w:p>
            <w:pPr>
              <w:jc w:val="center"/>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609600"/>
                          </a:xfrm>
                          <a:prstGeom prst="rect">
                            <a:avLst/>
                          </a:prstGeom>
                        </pic:spPr>
                      </pic:pic>
                    </a:graphicData>
                  </a:graphic>
                </wp:inline>
              </w:drawing>
            </w:r>
          </w:p>
          <w:p>
            <w:pPr>
              <w:jc w:val="center"/>
            </w:pPr>
            <w:r>
              <w:rPr>
                <w:rFonts w:ascii="Calibri" w:cs="Calibri" w:eastAsia="Calibri" w:hAnsi="Calibri"/>
                <w:b/>
                <w:bCs/>
                <w:color w:val="5D666F"/>
                <w:sz w:val="12"/>
                <w:szCs w:val="12"/>
              </w:rPr>
              <w:t xml:space="preserve">SCAN ME</w:t>
            </w:r>
          </w:p>
        </w:tc>
      </w:tr>
      <w:tr>
        <w:tc>
          <w:tcPr>
            <w:tcW w:type="pct" w:w="82%"/>
            <w:tcMar>
              <w:top w:type="dxa" w:w="80"/>
              <w:left w:type="dxa" w:w="120"/>
              <w:bottom w:type="dxa" w:w="80"/>
              <w:right w:type="dxa" w:w="80"/>
            </w:tcMar>
          </w:tcPr>
          <w:p>
            <w:pPr>
              <w:spacing w:after="20"/>
            </w:pPr>
            <w:r>
              <w:rPr>
                <w:rFonts w:ascii="Calibri" w:cs="Calibri" w:eastAsia="Calibri" w:hAnsi="Calibri"/>
                <w:b/>
                <w:bCs/>
                <w:color w:val="1C2539"/>
                <w:sz w:val="22"/>
                <w:szCs w:val="22"/>
              </w:rPr>
              <w:t xml:space="preserve">Booking.com</w:t>
            </w:r>
          </w:p>
          <w:p>
            <w:r>
              <w:rPr>
                <w:rFonts w:ascii="Calibri" w:cs="Calibri" w:eastAsia="Calibri" w:hAnsi="Calibri"/>
                <w:i/>
                <w:iCs/>
                <w:color w:val="5D666F"/>
                <w:sz w:val="18"/>
                <w:szCs w:val="18"/>
              </w:rPr>
              <w:t xml:space="preserve">Book a motel or apartment before you arrive</w:t>
            </w:r>
          </w:p>
          <w:p>
            <w:r>
              <w:rPr>
                <w:rFonts w:ascii="Calibri" w:cs="Calibri" w:eastAsia="Calibri" w:hAnsi="Calibri"/>
                <w:color w:val="1B75BB"/>
                <w:sz w:val="18"/>
                <w:szCs w:val="18"/>
              </w:rPr>
              <w:t xml:space="preserve">https://www.booking.com</w:t>
            </w:r>
          </w:p>
          <w:p>
            <w:pPr>
              <w:spacing w:before="40"/>
            </w:pPr>
            <w:r>
              <w:rPr>
                <w:rFonts w:ascii="Calibri" w:cs="Calibri" w:eastAsia="Calibri" w:hAnsi="Calibri"/>
                <w:i/>
                <w:iCs/>
                <w:color w:val="9AA4AD"/>
                <w:sz w:val="16"/>
                <w:szCs w:val="16"/>
              </w:rPr>
              <w:t xml:space="preserve">▢ Image: Motel / apartment photo</w:t>
            </w:r>
          </w:p>
        </w:tc>
        <w:tc>
          <w:tcPr>
            <w:tcW w:type="pct" w:w="18%"/>
            <w:tcMar>
              <w:top w:type="dxa" w:w="80"/>
              <w:left w:type="dxa" w:w="80"/>
              <w:bottom w:type="dxa" w:w="80"/>
              <w:right w:type="dxa" w:w="80"/>
            </w:tcMar>
            <w:vAlign w:val="center"/>
          </w:tcPr>
          <w:p>
            <w:pPr>
              <w:jc w:val="center"/>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 cy="609600"/>
                          </a:xfrm>
                          <a:prstGeom prst="rect">
                            <a:avLst/>
                          </a:prstGeom>
                        </pic:spPr>
                      </pic:pic>
                    </a:graphicData>
                  </a:graphic>
                </wp:inline>
              </w:drawing>
            </w:r>
          </w:p>
          <w:p>
            <w:pPr>
              <w:jc w:val="center"/>
            </w:pPr>
            <w:r>
              <w:rPr>
                <w:rFonts w:ascii="Calibri" w:cs="Calibri" w:eastAsia="Calibri" w:hAnsi="Calibri"/>
                <w:b/>
                <w:bCs/>
                <w:color w:val="5D666F"/>
                <w:sz w:val="12"/>
                <w:szCs w:val="12"/>
              </w:rPr>
              <w:t xml:space="preserve">SCAN ME</w:t>
            </w:r>
          </w:p>
        </w:tc>
      </w:tr>
    </w:tbl>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c37f143c6588d8cb56d818ab1839c03380c860.jpg"/><Relationship Id="rId8" Type="http://schemas.openxmlformats.org/officeDocument/2006/relationships/image" Target="media/8f7e6e4fec42e0b010102ee2b7e5b4851b255168.png"/><Relationship Id="rId9" Type="http://schemas.openxmlformats.org/officeDocument/2006/relationships/image" Target="media/7b2d3a02e922e5022d640f7070d6ab73250ef66d.png"/><Relationship Id="rId10" Type="http://schemas.openxmlformats.org/officeDocument/2006/relationships/image" Target="media/db8233ca5fd15dc808c453ed1d4b1e9d24d4773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 NZ Welcome Pack</dc:title>
  <dc:creator>GRI Education</dc:creator>
  <cp:lastModifiedBy>Un-named</cp:lastModifiedBy>
  <cp:revision>1</cp:revision>
  <dcterms:created xsi:type="dcterms:W3CDTF">2026-06-05T22:53:59.210Z</dcterms:created>
  <dcterms:modified xsi:type="dcterms:W3CDTF">2026-06-05T22:53:59.210Z</dcterms:modified>
</cp:coreProperties>
</file>

<file path=docProps/custom.xml><?xml version="1.0" encoding="utf-8"?>
<Properties xmlns="http://schemas.openxmlformats.org/officeDocument/2006/custom-properties" xmlns:vt="http://schemas.openxmlformats.org/officeDocument/2006/docPropsVTypes"/>
</file>