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A49F1" w14:textId="77777777" w:rsidR="000C41B0" w:rsidRDefault="000C41B0" w:rsidP="000C41B0">
      <w:pPr>
        <w:pStyle w:val="Heading2"/>
        <w:spacing w:after="160"/>
        <w:rPr>
          <w:rFonts w:ascii="Calibri" w:hAnsi="Calibri" w:cs="Calibri"/>
          <w:color w:val="7030A0"/>
          <w:sz w:val="28"/>
        </w:rPr>
      </w:pPr>
      <w:proofErr w:type="gramStart"/>
      <w:r w:rsidRPr="000C41B0">
        <w:rPr>
          <w:rFonts w:ascii="Calibri" w:hAnsi="Calibri" w:cs="Calibri"/>
          <w:color w:val="7030A0"/>
          <w:sz w:val="28"/>
        </w:rPr>
        <w:t>At a Glance</w:t>
      </w:r>
      <w:proofErr w:type="gramEnd"/>
    </w:p>
    <w:p w14:paraId="3980E640" w14:textId="77777777" w:rsidR="000C41B0" w:rsidRDefault="000C41B0" w:rsidP="000C41B0">
      <w:pPr>
        <w:spacing w:after="120"/>
        <w:rPr>
          <w:rFonts w:ascii="Cambria" w:hAnsi="Cambria"/>
          <w:color w:val="000000"/>
        </w:rPr>
      </w:pPr>
      <w:r w:rsidRPr="000C41B0">
        <w:rPr>
          <w:rFonts w:ascii="Cambria" w:hAnsi="Cambria"/>
          <w:color w:val="000000"/>
        </w:rPr>
        <w:t>23 catalogued records, all published 2025-2026, of which 22 are distinct: Papers [6] and [7] are the same work. The set comprises two systematic surveys, one dissertation baseline portfolio, and twenty applied frameworks.</w:t>
      </w:r>
    </w:p>
    <w:p w14:paraId="07E11A43" w14:textId="77777777" w:rsidR="000C41B0" w:rsidRDefault="000C41B0" w:rsidP="000C41B0">
      <w:pPr>
        <w:spacing w:after="120"/>
        <w:rPr>
          <w:rFonts w:ascii="Cambria" w:hAnsi="Cambria"/>
          <w:color w:val="000000"/>
        </w:rPr>
      </w:pPr>
      <w:r w:rsidRPr="000C41B0">
        <w:rPr>
          <w:rFonts w:ascii="Cambria" w:hAnsi="Cambria"/>
          <w:color w:val="000000"/>
        </w:rPr>
        <w:t xml:space="preserve">One thesis unites them: </w:t>
      </w:r>
      <w:proofErr w:type="gramStart"/>
      <w:r w:rsidRPr="000C41B0">
        <w:rPr>
          <w:rFonts w:ascii="Cambria" w:hAnsi="Cambria"/>
          <w:color w:val="000000"/>
        </w:rPr>
        <w:t>federated</w:t>
      </w:r>
      <w:proofErr w:type="gramEnd"/>
      <w:r w:rsidRPr="000C41B0">
        <w:rPr>
          <w:rFonts w:ascii="Cambria" w:hAnsi="Cambria"/>
          <w:color w:val="000000"/>
        </w:rPr>
        <w:t xml:space="preserve"> learning alone is not privacy. Over 90% of federated intrusion-detection work treats data locality as sufficient and adds no cryptographic or perturbation safeguard.</w:t>
      </w:r>
    </w:p>
    <w:p w14:paraId="04847E92" w14:textId="77777777" w:rsidR="000C41B0" w:rsidRDefault="000C41B0" w:rsidP="000C41B0">
      <w:pPr>
        <w:spacing w:after="120"/>
        <w:rPr>
          <w:rFonts w:ascii="Cambria" w:hAnsi="Cambria"/>
          <w:color w:val="000000"/>
        </w:rPr>
      </w:pPr>
      <w:r w:rsidRPr="000C41B0">
        <w:rPr>
          <w:rFonts w:ascii="Cambria" w:hAnsi="Cambria"/>
          <w:color w:val="000000"/>
        </w:rPr>
        <w:t xml:space="preserve">The corpus answers that in three ways: adaptive privacy budgets layered over robust aggregators, trust- and quality-weighted client selection to replace </w:t>
      </w:r>
      <w:proofErr w:type="spellStart"/>
      <w:r w:rsidRPr="000C41B0">
        <w:rPr>
          <w:rFonts w:ascii="Cambria" w:hAnsi="Cambria"/>
          <w:color w:val="000000"/>
        </w:rPr>
        <w:t>FedAvg</w:t>
      </w:r>
      <w:proofErr w:type="spellEnd"/>
      <w:r w:rsidRPr="000C41B0">
        <w:rPr>
          <w:rFonts w:ascii="Cambria" w:hAnsi="Cambria"/>
          <w:color w:val="000000"/>
        </w:rPr>
        <w:t>, and SHAP or LIME explainability layers for analyst-verifiable alerts.</w:t>
      </w:r>
    </w:p>
    <w:p w14:paraId="2987A17D" w14:textId="18AB73C1" w:rsidR="000C41B0" w:rsidRPr="000C41B0" w:rsidRDefault="000C41B0" w:rsidP="000C41B0">
      <w:pPr>
        <w:spacing w:after="280"/>
        <w:rPr>
          <w:rFonts w:ascii="Cambria" w:hAnsi="Cambria"/>
          <w:color w:val="000000"/>
        </w:rPr>
      </w:pPr>
      <w:r w:rsidRPr="000C41B0">
        <w:rPr>
          <w:rFonts w:ascii="Cambria" w:hAnsi="Cambria"/>
          <w:color w:val="000000"/>
        </w:rPr>
        <w:t xml:space="preserve">Its own main weakness is concentration: Flower, </w:t>
      </w:r>
      <w:proofErr w:type="spellStart"/>
      <w:r w:rsidRPr="000C41B0">
        <w:rPr>
          <w:rFonts w:ascii="Cambria" w:hAnsi="Cambria"/>
          <w:color w:val="000000"/>
        </w:rPr>
        <w:t>PyTorch</w:t>
      </w:r>
      <w:proofErr w:type="spellEnd"/>
      <w:r w:rsidRPr="000C41B0">
        <w:rPr>
          <w:rFonts w:ascii="Cambria" w:hAnsi="Cambria"/>
          <w:color w:val="000000"/>
        </w:rPr>
        <w:t>, SHAP, and five reused benchmark datasets recur throughout, and with no standardized PPFL-IDS benchmark the accuracy claims are not comparable across papers.</w:t>
      </w:r>
    </w:p>
    <w:p w14:paraId="6FE82A44" w14:textId="5A73DA39" w:rsidR="00FD51B6" w:rsidRDefault="00FD51B6" w:rsidP="00FD51B6">
      <w:pPr>
        <w:pStyle w:val="Heading2"/>
        <w:spacing w:after="240"/>
        <w:rPr>
          <w:rFonts w:ascii="Calibri" w:hAnsi="Calibri" w:cs="Calibri"/>
          <w:color w:val="7030A0"/>
          <w:sz w:val="28"/>
        </w:rPr>
      </w:pPr>
      <w:r w:rsidRPr="00FD51B6">
        <w:rPr>
          <w:rFonts w:ascii="Calibri" w:hAnsi="Calibri" w:cs="Calibri"/>
          <w:color w:val="7030A0"/>
          <w:sz w:val="28"/>
        </w:rPr>
        <w:t>Executive Summary: Consolidated Analysis of the 23-Paper Federated Learning Corpus</w:t>
      </w:r>
    </w:p>
    <w:p w14:paraId="11984E16" w14:textId="77777777" w:rsidR="00FD51B6" w:rsidRPr="00FD51B6" w:rsidRDefault="00FD51B6" w:rsidP="00FD51B6">
      <w:pPr>
        <w:pStyle w:val="Heading3"/>
        <w:spacing w:after="80"/>
        <w:rPr>
          <w:rFonts w:ascii="Calibri" w:hAnsi="Calibri" w:cs="Calibri"/>
          <w:color w:val="7030A0"/>
          <w:sz w:val="24"/>
        </w:rPr>
      </w:pPr>
      <w:r w:rsidRPr="00FD51B6">
        <w:rPr>
          <w:rFonts w:ascii="Calibri" w:hAnsi="Calibri" w:cs="Calibri"/>
          <w:color w:val="7030A0"/>
          <w:sz w:val="24"/>
        </w:rPr>
        <w:t>Scope of the Corpus</w:t>
      </w:r>
    </w:p>
    <w:p w14:paraId="456F9D37" w14:textId="77777777" w:rsidR="00FD51B6" w:rsidRDefault="00FD51B6" w:rsidP="00FD51B6">
      <w:pPr>
        <w:rPr>
          <w:rFonts w:ascii="Cambria" w:hAnsi="Cambria"/>
          <w:color w:val="000000"/>
        </w:rPr>
      </w:pPr>
      <w:r w:rsidRPr="00FD51B6">
        <w:rPr>
          <w:rFonts w:ascii="Cambria" w:hAnsi="Cambria"/>
          <w:color w:val="000000"/>
        </w:rPr>
        <w:t>The collection comprises 23 catalogued records published between 2025 and 2026: two systematic literature surveys (Papers [1] and [15]), one dissertation research portfolio establishing a technical and strategic baseline (Paper [3]), and twenty applied framework papers. Papers [6] and [7] are the same work (Gutti et al., IEEE Access, vol. 13, pp. 312-325, 2025), with [7] explicitly flagged as a duplicate record; the effective corpus is therefore 22 distinct studies.</w:t>
      </w:r>
    </w:p>
    <w:p w14:paraId="77562979" w14:textId="77777777" w:rsidR="00FD51B6" w:rsidRPr="00FD51B6" w:rsidRDefault="00FD51B6" w:rsidP="00FD51B6">
      <w:pPr>
        <w:pStyle w:val="Heading3"/>
        <w:spacing w:after="80"/>
        <w:rPr>
          <w:rFonts w:ascii="Calibri" w:hAnsi="Calibri" w:cs="Calibri"/>
          <w:color w:val="7030A0"/>
          <w:sz w:val="24"/>
        </w:rPr>
      </w:pPr>
      <w:r w:rsidRPr="00FD51B6">
        <w:rPr>
          <w:rFonts w:ascii="Calibri" w:hAnsi="Calibri" w:cs="Calibri"/>
          <w:color w:val="7030A0"/>
          <w:sz w:val="24"/>
        </w:rPr>
        <w:t xml:space="preserve">Central Finding Across </w:t>
      </w:r>
      <w:proofErr w:type="gramStart"/>
      <w:r w:rsidRPr="00FD51B6">
        <w:rPr>
          <w:rFonts w:ascii="Calibri" w:hAnsi="Calibri" w:cs="Calibri"/>
          <w:color w:val="7030A0"/>
          <w:sz w:val="24"/>
        </w:rPr>
        <w:t>the Literature</w:t>
      </w:r>
      <w:proofErr w:type="gramEnd"/>
    </w:p>
    <w:p w14:paraId="4CD06830" w14:textId="77777777" w:rsidR="00FD51B6" w:rsidRDefault="00FD51B6" w:rsidP="00FD51B6">
      <w:pPr>
        <w:rPr>
          <w:rFonts w:ascii="Cambria" w:hAnsi="Cambria"/>
          <w:color w:val="000000"/>
        </w:rPr>
      </w:pPr>
      <w:r w:rsidRPr="00FD51B6">
        <w:rPr>
          <w:rFonts w:ascii="Cambria" w:hAnsi="Cambria"/>
          <w:color w:val="000000"/>
        </w:rPr>
        <w:t xml:space="preserve">Federated learning alone does not constitute privacy. Both surveys converge on this conclusion. Paper [15] establishes, through a Kitchenham/PRISMA-coded review of ten years of literature, that over 90% of federated intrusion-detection studies equate privacy solely with data locality, implementing no formal perturbation or cryptographic safeguard, </w:t>
      </w:r>
      <w:proofErr w:type="gramStart"/>
      <w:r w:rsidRPr="00FD51B6">
        <w:rPr>
          <w:rFonts w:ascii="Cambria" w:hAnsi="Cambria"/>
          <w:color w:val="000000"/>
        </w:rPr>
        <w:t>and so</w:t>
      </w:r>
      <w:proofErr w:type="gramEnd"/>
      <w:r w:rsidRPr="00FD51B6">
        <w:rPr>
          <w:rFonts w:ascii="Cambria" w:hAnsi="Cambria"/>
          <w:color w:val="000000"/>
        </w:rPr>
        <w:t xml:space="preserve"> remain exposed to gradient leakage, model inversion, and membership inference. Paper [1] reaches the parallel conclusion for 5G and IoT networks, additionally identifying a severe absence of standardized evaluation benchmarks, consistent metrics, and empirical scalability analysis. Each applied paper in the corpus can be read as a response to some component of this deficit.</w:t>
      </w:r>
    </w:p>
    <w:p w14:paraId="6FFF45C6" w14:textId="77777777" w:rsidR="00FD51B6" w:rsidRPr="00FD51B6" w:rsidRDefault="00FD51B6" w:rsidP="00FD51B6">
      <w:pPr>
        <w:pStyle w:val="Heading3"/>
        <w:spacing w:after="80"/>
        <w:rPr>
          <w:rFonts w:ascii="Calibri" w:hAnsi="Calibri" w:cs="Calibri"/>
          <w:color w:val="7030A0"/>
          <w:sz w:val="24"/>
        </w:rPr>
      </w:pPr>
      <w:r w:rsidRPr="00FD51B6">
        <w:rPr>
          <w:rFonts w:ascii="Calibri" w:hAnsi="Calibri" w:cs="Calibri"/>
          <w:color w:val="7030A0"/>
          <w:sz w:val="24"/>
        </w:rPr>
        <w:t>Three Recurring Engineering Tensions</w:t>
      </w:r>
    </w:p>
    <w:p w14:paraId="768842AE" w14:textId="77777777" w:rsidR="00FD51B6" w:rsidRDefault="00FD51B6" w:rsidP="00FD51B6">
      <w:pPr>
        <w:rPr>
          <w:rFonts w:ascii="Cambria" w:hAnsi="Cambria"/>
          <w:color w:val="000000"/>
        </w:rPr>
      </w:pPr>
      <w:r w:rsidRPr="00FD51B6">
        <w:rPr>
          <w:rFonts w:ascii="Cambria" w:hAnsi="Cambria"/>
          <w:color w:val="000000"/>
        </w:rPr>
        <w:t>Across the applied papers, the same three problems are attacked repeatedly, with distinct architectural answers:</w:t>
      </w:r>
    </w:p>
    <w:p w14:paraId="52F88B37" w14:textId="77777777" w:rsidR="00FD51B6" w:rsidRDefault="00FD51B6" w:rsidP="00FD51B6">
      <w:pPr>
        <w:pStyle w:val="ListBullet"/>
        <w:spacing w:after="120"/>
        <w:rPr>
          <w:rFonts w:ascii="Cambria" w:hAnsi="Cambria"/>
          <w:color w:val="000000"/>
        </w:rPr>
      </w:pPr>
      <w:r w:rsidRPr="00FD51B6">
        <w:rPr>
          <w:rFonts w:ascii="Cambria" w:hAnsi="Cambria"/>
          <w:b/>
          <w:color w:val="000000"/>
        </w:rPr>
        <w:t>Privacy versus utility.</w:t>
      </w:r>
      <w:r w:rsidRPr="00FD51B6">
        <w:rPr>
          <w:rFonts w:ascii="Cambria" w:hAnsi="Cambria"/>
          <w:color w:val="000000"/>
        </w:rPr>
        <w:t xml:space="preserve"> Differential privacy injects accuracy-destroying noise in safety-critical settings, while homomorphic encryption and secure multiparty computation impose </w:t>
      </w:r>
      <w:r w:rsidRPr="00FD51B6">
        <w:rPr>
          <w:rFonts w:ascii="Cambria" w:hAnsi="Cambria"/>
          <w:color w:val="000000"/>
        </w:rPr>
        <w:lastRenderedPageBreak/>
        <w:t xml:space="preserve">prohibitive compute and communication cost. Proposed resolutions include feedback-driven adaptive noise decay paired with a </w:t>
      </w:r>
      <w:proofErr w:type="spellStart"/>
      <w:r w:rsidRPr="00FD51B6">
        <w:rPr>
          <w:rFonts w:ascii="Cambria" w:hAnsi="Cambria"/>
          <w:color w:val="000000"/>
        </w:rPr>
        <w:t>Bulyan</w:t>
      </w:r>
      <w:proofErr w:type="spellEnd"/>
      <w:r w:rsidRPr="00FD51B6">
        <w:rPr>
          <w:rFonts w:ascii="Cambria" w:hAnsi="Cambria"/>
          <w:color w:val="000000"/>
        </w:rPr>
        <w:t xml:space="preserve"> robust aggregator (Paper [19]), Multi-Input Functional Encryption for secure weight aggregation (Paper [5]), Shamir's Secret Sharing across edge servers (Paper [9]), and </w:t>
      </w:r>
      <w:proofErr w:type="spellStart"/>
      <w:r w:rsidRPr="00FD51B6">
        <w:rPr>
          <w:rFonts w:ascii="Cambria" w:hAnsi="Cambria"/>
          <w:color w:val="000000"/>
        </w:rPr>
        <w:t>Paillier</w:t>
      </w:r>
      <w:proofErr w:type="spellEnd"/>
      <w:r w:rsidRPr="00FD51B6">
        <w:rPr>
          <w:rFonts w:ascii="Cambria" w:hAnsi="Cambria"/>
          <w:color w:val="000000"/>
        </w:rPr>
        <w:t xml:space="preserve"> homomorphic encryption combined with dynamic agent selection to suppress the straggler effect (Paper [20]).</w:t>
      </w:r>
    </w:p>
    <w:p w14:paraId="3C3AE255" w14:textId="77777777" w:rsidR="00FD51B6" w:rsidRDefault="00FD51B6" w:rsidP="00FD51B6">
      <w:pPr>
        <w:pStyle w:val="ListBullet"/>
        <w:spacing w:after="120"/>
        <w:rPr>
          <w:rFonts w:ascii="Cambria" w:hAnsi="Cambria"/>
          <w:color w:val="000000"/>
        </w:rPr>
      </w:pPr>
      <w:r w:rsidRPr="00FD51B6">
        <w:rPr>
          <w:rFonts w:ascii="Cambria" w:hAnsi="Cambria"/>
          <w:b/>
          <w:color w:val="000000"/>
        </w:rPr>
        <w:t>Static aggregation versus non-IID reality.</w:t>
      </w:r>
      <w:r w:rsidRPr="00FD51B6">
        <w:rPr>
          <w:rFonts w:ascii="Cambria" w:hAnsi="Cambria"/>
          <w:color w:val="000000"/>
        </w:rPr>
        <w:t xml:space="preserve"> </w:t>
      </w:r>
      <w:proofErr w:type="spellStart"/>
      <w:r w:rsidRPr="00FD51B6">
        <w:rPr>
          <w:rFonts w:ascii="Cambria" w:hAnsi="Cambria"/>
          <w:color w:val="000000"/>
        </w:rPr>
        <w:t>FedAvg's</w:t>
      </w:r>
      <w:proofErr w:type="spellEnd"/>
      <w:r w:rsidRPr="00FD51B6">
        <w:rPr>
          <w:rFonts w:ascii="Cambria" w:hAnsi="Cambria"/>
          <w:color w:val="000000"/>
        </w:rPr>
        <w:t xml:space="preserve"> uniform client </w:t>
      </w:r>
      <w:proofErr w:type="gramStart"/>
      <w:r w:rsidRPr="00FD51B6">
        <w:rPr>
          <w:rFonts w:ascii="Cambria" w:hAnsi="Cambria"/>
          <w:color w:val="000000"/>
        </w:rPr>
        <w:t>weighting</w:t>
      </w:r>
      <w:proofErr w:type="gramEnd"/>
      <w:r w:rsidRPr="00FD51B6">
        <w:rPr>
          <w:rFonts w:ascii="Cambria" w:hAnsi="Cambria"/>
          <w:color w:val="000000"/>
        </w:rPr>
        <w:t xml:space="preserve"> is the single most-challenged assumption in the corpus. Replacements include SHAP-stability and privacy-budget weighted aggregation (HADA, Paper [6]), dynamic client selection on local validation accuracy and data size (Paper [16]), reinforcement-learning aggregation with Kolmogorov-Smirnov drift detection (Paper [17]), and longitudinal trust or reputation weighting (Papers [13] and [23]).</w:t>
      </w:r>
    </w:p>
    <w:p w14:paraId="4367D2C2" w14:textId="336A464C" w:rsidR="00FD51B6" w:rsidRDefault="00FD51B6" w:rsidP="00FD51B6">
      <w:pPr>
        <w:pStyle w:val="ListBullet"/>
        <w:spacing w:after="120"/>
        <w:rPr>
          <w:rFonts w:ascii="Cambria" w:hAnsi="Cambria"/>
          <w:color w:val="000000"/>
        </w:rPr>
      </w:pPr>
      <w:r w:rsidRPr="00FD51B6">
        <w:rPr>
          <w:rFonts w:ascii="Cambria" w:hAnsi="Cambria"/>
          <w:b/>
          <w:color w:val="000000"/>
        </w:rPr>
        <w:t>Black-box opacity.</w:t>
      </w:r>
      <w:r w:rsidRPr="00FD51B6">
        <w:rPr>
          <w:rFonts w:ascii="Cambria" w:hAnsi="Cambria"/>
          <w:color w:val="000000"/>
        </w:rPr>
        <w:t xml:space="preserve"> Eight papers (Papers [2], [8], [11], [12], [13], [14], [18]</w:t>
      </w:r>
      <w:r>
        <w:rPr>
          <w:rFonts w:ascii="Cambria" w:hAnsi="Cambria"/>
          <w:color w:val="000000"/>
        </w:rPr>
        <w:t>,</w:t>
      </w:r>
      <w:r w:rsidRPr="00FD51B6">
        <w:rPr>
          <w:rFonts w:ascii="Cambria" w:hAnsi="Cambria"/>
          <w:color w:val="000000"/>
        </w:rPr>
        <w:t xml:space="preserve"> and [22]) integrate SHAP and/or LIME, arguing that intrusion alerts a human analyst cannot verify are undeployable in vehicular, clinical</w:t>
      </w:r>
      <w:r>
        <w:rPr>
          <w:rFonts w:ascii="Cambria" w:hAnsi="Cambria"/>
          <w:color w:val="000000"/>
        </w:rPr>
        <w:t>,</w:t>
      </w:r>
      <w:r w:rsidRPr="00FD51B6">
        <w:rPr>
          <w:rFonts w:ascii="Cambria" w:hAnsi="Cambria"/>
          <w:color w:val="000000"/>
        </w:rPr>
        <w:t xml:space="preserve"> and HR contexts regardless of reported accuracy.</w:t>
      </w:r>
    </w:p>
    <w:p w14:paraId="185FC24D" w14:textId="77777777" w:rsidR="00FD51B6" w:rsidRPr="00FD51B6" w:rsidRDefault="00FD51B6" w:rsidP="00FD51B6">
      <w:pPr>
        <w:pStyle w:val="Heading3"/>
        <w:spacing w:after="80"/>
        <w:rPr>
          <w:rFonts w:ascii="Calibri" w:hAnsi="Calibri" w:cs="Calibri"/>
          <w:color w:val="7030A0"/>
          <w:sz w:val="24"/>
        </w:rPr>
      </w:pPr>
      <w:r w:rsidRPr="00FD51B6">
        <w:rPr>
          <w:rFonts w:ascii="Calibri" w:hAnsi="Calibri" w:cs="Calibri"/>
          <w:color w:val="7030A0"/>
          <w:sz w:val="24"/>
        </w:rPr>
        <w:t>Application Domains</w:t>
      </w:r>
    </w:p>
    <w:p w14:paraId="3EB5CEA2" w14:textId="39D07431" w:rsidR="00FD51B6" w:rsidRDefault="00FD51B6" w:rsidP="00FD51B6">
      <w:pPr>
        <w:rPr>
          <w:rFonts w:ascii="Cambria" w:hAnsi="Cambria"/>
          <w:color w:val="000000"/>
        </w:rPr>
      </w:pPr>
      <w:r w:rsidRPr="00FD51B6">
        <w:rPr>
          <w:rFonts w:ascii="Cambria" w:hAnsi="Cambria"/>
          <w:color w:val="000000"/>
        </w:rPr>
        <w:t>Vehicular and Internet-of-Vehicles security is the largest cluster (Papers [2], [10], [11], [14]</w:t>
      </w:r>
      <w:r>
        <w:rPr>
          <w:rFonts w:ascii="Cambria" w:hAnsi="Cambria"/>
          <w:color w:val="000000"/>
        </w:rPr>
        <w:t>,</w:t>
      </w:r>
      <w:r w:rsidRPr="00FD51B6">
        <w:rPr>
          <w:rFonts w:ascii="Cambria" w:hAnsi="Cambria"/>
          <w:color w:val="000000"/>
        </w:rPr>
        <w:t xml:space="preserve"> and [17], with Paper [3] positioning a dissertation in the same space), followed by healthcare and the Internet of Medical Things (Papers [4], [9], [13]</w:t>
      </w:r>
      <w:r>
        <w:rPr>
          <w:rFonts w:ascii="Cambria" w:hAnsi="Cambria"/>
          <w:color w:val="000000"/>
        </w:rPr>
        <w:t>,</w:t>
      </w:r>
      <w:r w:rsidRPr="00FD51B6">
        <w:rPr>
          <w:rFonts w:ascii="Cambria" w:hAnsi="Cambria"/>
          <w:color w:val="000000"/>
        </w:rPr>
        <w:t xml:space="preserve"> and [18]), industrial </w:t>
      </w:r>
      <w:proofErr w:type="spellStart"/>
      <w:r w:rsidRPr="00FD51B6">
        <w:rPr>
          <w:rFonts w:ascii="Cambria" w:hAnsi="Cambria"/>
          <w:color w:val="000000"/>
        </w:rPr>
        <w:t>IIoT</w:t>
      </w:r>
      <w:proofErr w:type="spellEnd"/>
      <w:r w:rsidRPr="00FD51B6">
        <w:rPr>
          <w:rFonts w:ascii="Cambria" w:hAnsi="Cambria"/>
          <w:color w:val="000000"/>
        </w:rPr>
        <w:t xml:space="preserve"> and cyber-physical systems (Papers [16] and [20]), and general IoT intrusion detection (Papers [6], [12]</w:t>
      </w:r>
      <w:r>
        <w:rPr>
          <w:rFonts w:ascii="Cambria" w:hAnsi="Cambria"/>
          <w:color w:val="000000"/>
        </w:rPr>
        <w:t>,</w:t>
      </w:r>
      <w:r w:rsidRPr="00FD51B6">
        <w:rPr>
          <w:rFonts w:ascii="Cambria" w:hAnsi="Cambria"/>
          <w:color w:val="000000"/>
        </w:rPr>
        <w:t xml:space="preserve"> and [22]). Three papers extend PPFL beyond network security altogether: workforce analytics under GDPR constraints (Paper [8]), federated genomic risk scoring (Paper [13]), and micro-expression recognition for intelligent driving (Paper [21]).</w:t>
      </w:r>
    </w:p>
    <w:p w14:paraId="1B3CF0B0" w14:textId="77777777" w:rsidR="00FD51B6" w:rsidRPr="00FD51B6" w:rsidRDefault="00FD51B6" w:rsidP="00FD51B6">
      <w:pPr>
        <w:pStyle w:val="Heading3"/>
        <w:spacing w:after="80"/>
        <w:rPr>
          <w:rFonts w:ascii="Calibri" w:hAnsi="Calibri" w:cs="Calibri"/>
          <w:color w:val="7030A0"/>
          <w:sz w:val="24"/>
        </w:rPr>
      </w:pPr>
      <w:r w:rsidRPr="00FD51B6">
        <w:rPr>
          <w:rFonts w:ascii="Calibri" w:hAnsi="Calibri" w:cs="Calibri"/>
          <w:color w:val="7030A0"/>
          <w:sz w:val="24"/>
        </w:rPr>
        <w:t>Tooling and Evaluation Convergence</w:t>
      </w:r>
    </w:p>
    <w:p w14:paraId="0E464FB3" w14:textId="74BBA0D7" w:rsidR="00FD51B6" w:rsidRDefault="00FD51B6" w:rsidP="00FD51B6">
      <w:pPr>
        <w:rPr>
          <w:rFonts w:ascii="Cambria" w:hAnsi="Cambria"/>
          <w:color w:val="000000"/>
        </w:rPr>
      </w:pPr>
      <w:r w:rsidRPr="00FD51B6">
        <w:rPr>
          <w:rFonts w:ascii="Cambria" w:hAnsi="Cambria"/>
          <w:color w:val="000000"/>
        </w:rPr>
        <w:t xml:space="preserve">Implementation choices are notably uniform: Flower and </w:t>
      </w:r>
      <w:proofErr w:type="spellStart"/>
      <w:r w:rsidRPr="00FD51B6">
        <w:rPr>
          <w:rFonts w:ascii="Cambria" w:hAnsi="Cambria"/>
          <w:color w:val="000000"/>
        </w:rPr>
        <w:t>PyTorch</w:t>
      </w:r>
      <w:proofErr w:type="spellEnd"/>
      <w:r w:rsidRPr="00FD51B6">
        <w:rPr>
          <w:rFonts w:ascii="Cambria" w:hAnsi="Cambria"/>
          <w:color w:val="000000"/>
        </w:rPr>
        <w:t xml:space="preserve"> dominate the framework layer, SHAP appears in nearly every paper claiming explainability, and blockchain anchoring for auditability appears twice (Papers [13] and [23]). Benchmark selection is similarly concentrated on Edge-</w:t>
      </w:r>
      <w:proofErr w:type="spellStart"/>
      <w:r w:rsidRPr="00FD51B6">
        <w:rPr>
          <w:rFonts w:ascii="Cambria" w:hAnsi="Cambria"/>
          <w:color w:val="000000"/>
        </w:rPr>
        <w:t>IIoTset</w:t>
      </w:r>
      <w:proofErr w:type="spellEnd"/>
      <w:r w:rsidRPr="00FD51B6">
        <w:rPr>
          <w:rFonts w:ascii="Cambria" w:hAnsi="Cambria"/>
          <w:color w:val="000000"/>
        </w:rPr>
        <w:t xml:space="preserve">, CICIoV2024, </w:t>
      </w:r>
      <w:proofErr w:type="spellStart"/>
      <w:r w:rsidRPr="00FD51B6">
        <w:rPr>
          <w:rFonts w:ascii="Cambria" w:hAnsi="Cambria"/>
          <w:color w:val="000000"/>
        </w:rPr>
        <w:t>ToN</w:t>
      </w:r>
      <w:proofErr w:type="spellEnd"/>
      <w:r w:rsidRPr="00FD51B6">
        <w:rPr>
          <w:rFonts w:ascii="Cambria" w:hAnsi="Cambria"/>
          <w:color w:val="000000"/>
        </w:rPr>
        <w:t>-IoT, UNSW-NB15</w:t>
      </w:r>
      <w:r>
        <w:rPr>
          <w:rFonts w:ascii="Cambria" w:hAnsi="Cambria"/>
          <w:color w:val="000000"/>
        </w:rPr>
        <w:t>,</w:t>
      </w:r>
      <w:r w:rsidRPr="00FD51B6">
        <w:rPr>
          <w:rFonts w:ascii="Cambria" w:hAnsi="Cambria"/>
          <w:color w:val="000000"/>
        </w:rPr>
        <w:t xml:space="preserve"> and CSE-CIC-IDS2018. That concentration is itself a weakness the </w:t>
      </w:r>
      <w:proofErr w:type="gramStart"/>
      <w:r w:rsidRPr="00FD51B6">
        <w:rPr>
          <w:rFonts w:ascii="Cambria" w:hAnsi="Cambria"/>
          <w:color w:val="000000"/>
        </w:rPr>
        <w:t>surveys</w:t>
      </w:r>
      <w:proofErr w:type="gramEnd"/>
      <w:r w:rsidRPr="00FD51B6">
        <w:rPr>
          <w:rFonts w:ascii="Cambria" w:hAnsi="Cambria"/>
          <w:color w:val="000000"/>
        </w:rPr>
        <w:t xml:space="preserve"> flag, since repeated reuse of static corpora undercuts claims about modern heterogeneous, class-imbalanced traffic.</w:t>
      </w:r>
    </w:p>
    <w:p w14:paraId="05398291" w14:textId="77777777" w:rsidR="00FD51B6" w:rsidRPr="00FD51B6" w:rsidRDefault="00FD51B6" w:rsidP="00FD51B6">
      <w:pPr>
        <w:pStyle w:val="Heading3"/>
        <w:spacing w:after="80"/>
        <w:rPr>
          <w:rFonts w:ascii="Calibri" w:hAnsi="Calibri" w:cs="Calibri"/>
          <w:color w:val="7030A0"/>
          <w:sz w:val="24"/>
        </w:rPr>
      </w:pPr>
      <w:r w:rsidRPr="00FD51B6">
        <w:rPr>
          <w:rFonts w:ascii="Calibri" w:hAnsi="Calibri" w:cs="Calibri"/>
          <w:color w:val="7030A0"/>
          <w:sz w:val="24"/>
        </w:rPr>
        <w:t>Gaps Remaining Open</w:t>
      </w:r>
    </w:p>
    <w:p w14:paraId="1E335710" w14:textId="03844AE2" w:rsidR="00FD51B6" w:rsidRPr="00FD51B6" w:rsidRDefault="00FD51B6" w:rsidP="00FD51B6">
      <w:pPr>
        <w:rPr>
          <w:rFonts w:ascii="Cambria" w:hAnsi="Cambria"/>
          <w:color w:val="000000"/>
        </w:rPr>
      </w:pPr>
      <w:r w:rsidRPr="00FD51B6">
        <w:rPr>
          <w:rFonts w:ascii="Cambria" w:hAnsi="Cambria"/>
          <w:color w:val="000000"/>
        </w:rPr>
        <w:t>Four gaps persist across the corpus. First, no standardized PPFL-IDS benchmark or shared metric set exists, making cross-paper performance claims non-comparable. Second, dedicated vehicular APT data is effectively unavailable, forcing Paper [11] to map generic IoT datasets onto the five stages of the APT lifecycle. Third, energy and latency budgets are measured inconsistently, despite being the stated justification for most lightweight designs. Fourth, explainability is treated as a bolt-on interpretive layer rather than a verified property of the detection pipeline, leaving open whether SHAP and LIME outputs remain faithful once differential-privacy noise and robust aggregation are applied.</w:t>
      </w:r>
    </w:p>
    <w:p w14:paraId="1932C60C" w14:textId="77777777" w:rsidR="00FD51B6" w:rsidRDefault="00FD51B6">
      <w:pPr>
        <w:pStyle w:val="Heading2"/>
        <w:spacing w:after="80"/>
        <w:rPr>
          <w:rFonts w:ascii="Calibri" w:hAnsi="Calibri"/>
          <w:color w:val="7030A0"/>
          <w:sz w:val="28"/>
        </w:rPr>
      </w:pPr>
      <w:r>
        <w:rPr>
          <w:rFonts w:ascii="Calibri" w:hAnsi="Calibri"/>
          <w:color w:val="7030A0"/>
          <w:sz w:val="28"/>
        </w:rPr>
        <w:br w:type="page"/>
      </w:r>
    </w:p>
    <w:p w14:paraId="75420193" w14:textId="20B34A36" w:rsidR="00862A8E" w:rsidRDefault="001A18A3">
      <w:pPr>
        <w:pStyle w:val="Heading2"/>
        <w:spacing w:after="80"/>
      </w:pPr>
      <w:r>
        <w:rPr>
          <w:rFonts w:ascii="Calibri" w:hAnsi="Calibri"/>
          <w:color w:val="7030A0"/>
          <w:sz w:val="28"/>
        </w:rPr>
        <w:lastRenderedPageBreak/>
        <w:t>Paper [1]: A Survey on Security and Privacy in Federated Learning-Based Intrusion Detection Systems for 5G and Beyond Networks</w:t>
      </w:r>
    </w:p>
    <w:p w14:paraId="00435134" w14:textId="77777777" w:rsidR="00862A8E" w:rsidRDefault="001A18A3">
      <w:pPr>
        <w:spacing w:after="120"/>
      </w:pPr>
      <w:r>
        <w:rPr>
          <w:b/>
          <w:sz w:val="19"/>
        </w:rPr>
        <w:t xml:space="preserve">Authors: </w:t>
      </w:r>
      <w:r>
        <w:t>Hadiseh Rezaei, Rahim Taheri, Ehsan Nowroozi, Mehrdad Hajizadeh, Stavros Shiaeles, Thomas Bauschert</w:t>
      </w:r>
      <w:r>
        <w:br/>
      </w:r>
      <w:r>
        <w:rPr>
          <w:b/>
        </w:rPr>
        <w:t xml:space="preserve">Journal/Conference &amp; Year: </w:t>
      </w:r>
      <w:r>
        <w:t>IEEE Open Journal of the Communications Society (IEEE OJCOMS) (2026)</w:t>
      </w:r>
      <w:r>
        <w:br/>
      </w:r>
      <w:r>
        <w:rPr>
          <w:b/>
        </w:rPr>
        <w:t xml:space="preserve">Exact Citation &amp; DOI: </w:t>
      </w:r>
      <w:r>
        <w:t>IEEE OJCOMS, vol. 7, pp. 254-280, 2026. DOI: 10.1109/OJCOMS.2025.3644477</w:t>
      </w:r>
    </w:p>
    <w:p w14:paraId="318EE17A" w14:textId="77777777" w:rsidR="00862A8E" w:rsidRDefault="001A18A3">
      <w:pPr>
        <w:spacing w:after="80"/>
      </w:pPr>
      <w:r>
        <w:rPr>
          <w:b/>
        </w:rPr>
        <w:t xml:space="preserve">Abstract Summary: </w:t>
      </w:r>
      <w:r>
        <w:t>This comprehensive survey explores the intersection of Federated Learning (FL) and Intrusion Detection Systems (IDS) within the complex landscapes of 5G and IoT networks. FL enables collaborative security model training across heterogeneous network entities (e.g., base stations, vehicles, and gateways) without sharing raw security logs. The paper systematically analyzes privacy-preserving mechanisms (Differential Privacy, Secure Multi-Party Computation, Homomorphic Encryption, and blockchain) and defensive techniques against adversarial threats, presenting a unified taxonomy and roadmap for future robust security architectures.</w:t>
      </w:r>
    </w:p>
    <w:p w14:paraId="516CD7E4" w14:textId="77777777" w:rsidR="00862A8E" w:rsidRDefault="001A18A3">
      <w:pPr>
        <w:spacing w:after="160"/>
      </w:pPr>
      <w:r>
        <w:rPr>
          <w:b/>
          <w:color w:val="2F5496"/>
        </w:rPr>
        <w:t xml:space="preserve">Research Gap Addressed: </w:t>
      </w:r>
      <w:r>
        <w:t>Existing literature focuses heavily on isolated use cases, specific datasets, or narrow attack types, lacking a comprehensive, unified view of the privacy and security mechanisms available in FL-IDS. There is also a severe lack of standardized evaluation benchmarks, consistent metrics, and deep empirical analysis of system scalability and performance trade-offs.</w:t>
      </w:r>
    </w:p>
    <w:p w14:paraId="57A3347F" w14:textId="77777777" w:rsidR="00862A8E" w:rsidRDefault="001A18A3">
      <w:pPr>
        <w:spacing w:after="40"/>
      </w:pPr>
      <w:r>
        <w:rPr>
          <w:i/>
        </w:rPr>
        <w:t>Key Architectural Parameters:</w:t>
      </w:r>
    </w:p>
    <w:p w14:paraId="2B21D0D8" w14:textId="77777777" w:rsidR="00862A8E" w:rsidRDefault="001A18A3">
      <w:pPr>
        <w:pStyle w:val="ListBullet"/>
        <w:spacing w:after="40"/>
      </w:pPr>
      <w:r>
        <w:rPr>
          <w:b/>
        </w:rPr>
        <w:t xml:space="preserve">Threats Addressed: </w:t>
      </w:r>
      <w:r>
        <w:t>Adversarial Poisoning, Client/Data Poisoning, Backdoor Attacks, Sybil Attacks, Evasion Attacks, Byzantine Attacks, Inference-based Label/Gradient Leakage</w:t>
      </w:r>
    </w:p>
    <w:p w14:paraId="4B55A6BD" w14:textId="77777777" w:rsidR="00862A8E" w:rsidRDefault="001A18A3">
      <w:pPr>
        <w:pStyle w:val="ListBullet"/>
        <w:spacing w:after="40"/>
      </w:pPr>
      <w:r>
        <w:rPr>
          <w:b/>
        </w:rPr>
        <w:t xml:space="preserve">Software &amp; Tools Used: </w:t>
      </w:r>
      <w:r>
        <w:t>TensorFlow Federated, PyTorch, PySyft, Flower (FLwr) framework, NVIDIA FLARE, Fedstellar</w:t>
      </w:r>
    </w:p>
    <w:p w14:paraId="2FEA8A4F" w14:textId="77777777" w:rsidR="00862A8E" w:rsidRDefault="001A18A3">
      <w:pPr>
        <w:pStyle w:val="ListBullet"/>
        <w:spacing w:after="40"/>
      </w:pPr>
      <w:r>
        <w:rPr>
          <w:b/>
        </w:rPr>
        <w:t xml:space="preserve">Application Domain: </w:t>
      </w:r>
      <w:r>
        <w:t>5G and Beyond Networks, Distributed IoT Security, Edge/Fog Computing</w:t>
      </w:r>
    </w:p>
    <w:p w14:paraId="53C8D6E2" w14:textId="77777777" w:rsidR="00862A8E" w:rsidRDefault="001A18A3">
      <w:pPr>
        <w:pStyle w:val="ListBullet"/>
        <w:spacing w:after="240"/>
      </w:pPr>
      <w:r>
        <w:rPr>
          <w:b/>
        </w:rPr>
        <w:t xml:space="preserve">Benchmark Dataset: </w:t>
      </w:r>
      <w:r>
        <w:t>Edge-IIoTset, X-IIoTID, CSE-CIC-IDS2018, ToN-IoT, CICIDS2017, NSL-KDD</w:t>
      </w:r>
    </w:p>
    <w:p w14:paraId="5AE8824D" w14:textId="77777777" w:rsidR="00862A8E" w:rsidRDefault="001A18A3">
      <w:pPr>
        <w:pStyle w:val="Heading2"/>
        <w:spacing w:after="80"/>
      </w:pPr>
      <w:r>
        <w:rPr>
          <w:rFonts w:ascii="Calibri" w:hAnsi="Calibri"/>
          <w:color w:val="7030A0"/>
          <w:sz w:val="28"/>
        </w:rPr>
        <w:t>Paper [2]: FedX: Privacy-Preserving Explainable Federated Ensemble Intrusion Detection System for Edge-Enabled Internet of Vehicles</w:t>
      </w:r>
    </w:p>
    <w:p w14:paraId="24DBBAE3" w14:textId="77777777" w:rsidR="00862A8E" w:rsidRDefault="001A18A3">
      <w:pPr>
        <w:spacing w:after="120"/>
      </w:pPr>
      <w:r>
        <w:rPr>
          <w:b/>
          <w:sz w:val="19"/>
        </w:rPr>
        <w:t xml:space="preserve">Authors: </w:t>
      </w:r>
      <w:r>
        <w:t>Nithya Nedungadi, Sriram Sankaran, Krishnashree Achuthan</w:t>
      </w:r>
      <w:r>
        <w:br/>
      </w:r>
      <w:r>
        <w:rPr>
          <w:b/>
        </w:rPr>
        <w:t xml:space="preserve">Journal/Conference &amp; Year: </w:t>
      </w:r>
      <w:r>
        <w:t>Big Data and Cognitive Computing (BDCC) (2026)</w:t>
      </w:r>
      <w:r>
        <w:br/>
      </w:r>
      <w:r>
        <w:rPr>
          <w:b/>
        </w:rPr>
        <w:t xml:space="preserve">Exact Citation &amp; DOI: </w:t>
      </w:r>
      <w:r>
        <w:t>Big Data and Cognitive Computing, vol. 10, no. 3, Art. no. 160, 2026. DOI: 10.3390/bdcc10030160</w:t>
      </w:r>
    </w:p>
    <w:p w14:paraId="1C9D540F" w14:textId="77777777" w:rsidR="00862A8E" w:rsidRDefault="001A18A3">
      <w:pPr>
        <w:spacing w:after="80"/>
      </w:pPr>
      <w:r>
        <w:rPr>
          <w:b/>
        </w:rPr>
        <w:t xml:space="preserve">Abstract Summary: </w:t>
      </w:r>
      <w:r>
        <w:t xml:space="preserve">Proposes 'FedX', an edge-enabled federated ensemble IDS designed for the Internet of Vehicles (IoV) and Roadside Units (RSUs). FedX orchestrates XGBoost (leveraging weighted quantile sketching) and LightGBM (histogram-based feature bundling) under a federated averaging structure to enable distributed, privacy-preserving threat detection. It incorporates an adaptive weighting module that dynamically prioritizes models based on confidence and resource </w:t>
      </w:r>
      <w:r>
        <w:lastRenderedPageBreak/>
        <w:t>constraints, integrates local and global explainability via LIME and SHAP, and secures communication using Gaussian differential privacy and secure aggregation.</w:t>
      </w:r>
    </w:p>
    <w:p w14:paraId="5AAE82C3" w14:textId="77777777" w:rsidR="00862A8E" w:rsidRDefault="001A18A3">
      <w:pPr>
        <w:spacing w:after="160"/>
      </w:pPr>
      <w:r>
        <w:rPr>
          <w:b/>
          <w:color w:val="2F5496"/>
        </w:rPr>
        <w:t xml:space="preserve">Research Gap Addressed: </w:t>
      </w:r>
      <w:r>
        <w:t>Existing federated IoV IDS frameworks act as opaque 'black boxes', sacrificing explainability and transparency. Furthermore, standard cryptographic and noise protections introduce extreme communication overhead, violating the strict low-latency bounds required for real-time Vehicle-to-Vehicle (V2V) and Vehicle-to-Infrastructure (V2I) safety applications.</w:t>
      </w:r>
    </w:p>
    <w:p w14:paraId="73DB5F55" w14:textId="77777777" w:rsidR="00862A8E" w:rsidRDefault="001A18A3">
      <w:pPr>
        <w:spacing w:after="40"/>
      </w:pPr>
      <w:r>
        <w:rPr>
          <w:i/>
        </w:rPr>
        <w:t>Key Architectural Parameters:</w:t>
      </w:r>
    </w:p>
    <w:p w14:paraId="41E540AE" w14:textId="77777777" w:rsidR="00862A8E" w:rsidRDefault="001A18A3">
      <w:pPr>
        <w:pStyle w:val="ListBullet"/>
        <w:spacing w:after="40"/>
      </w:pPr>
      <w:r>
        <w:rPr>
          <w:b/>
        </w:rPr>
        <w:t xml:space="preserve">Threats Addressed: </w:t>
      </w:r>
      <w:r>
        <w:t>Network-level CAN-bus Intrusions (Spoofing, DoS), Data Poisoning (Label Flipping, Feature Perturbation), Evasion Attacks, Model Inversion, Gradient Inversion</w:t>
      </w:r>
    </w:p>
    <w:p w14:paraId="12EF3658" w14:textId="77777777" w:rsidR="00862A8E" w:rsidRDefault="001A18A3">
      <w:pPr>
        <w:pStyle w:val="ListBullet"/>
        <w:spacing w:after="40"/>
      </w:pPr>
      <w:r>
        <w:rPr>
          <w:b/>
        </w:rPr>
        <w:t xml:space="preserve">Software &amp; Tools Used: </w:t>
      </w:r>
      <w:r>
        <w:t>Raspberry Pi 4, Flower (FLwr) framework, Keysight Technologies B2901A Precision Source/Measure Unit (SMU), LIME, SHAP python library</w:t>
      </w:r>
    </w:p>
    <w:p w14:paraId="7E048D5B" w14:textId="77777777" w:rsidR="00862A8E" w:rsidRDefault="001A18A3">
      <w:pPr>
        <w:pStyle w:val="ListBullet"/>
        <w:spacing w:after="40"/>
      </w:pPr>
      <w:r>
        <w:rPr>
          <w:b/>
        </w:rPr>
        <w:t xml:space="preserve">Application Domain: </w:t>
      </w:r>
      <w:r>
        <w:t>Edge-Enabled Internet of Vehicles (IoV), Roadside Units (RSUs), Intelligent Transportation Systems (ITS)</w:t>
      </w:r>
    </w:p>
    <w:p w14:paraId="0FAFCF87" w14:textId="77777777" w:rsidR="00862A8E" w:rsidRDefault="001A18A3">
      <w:pPr>
        <w:pStyle w:val="ListBullet"/>
        <w:spacing w:after="240"/>
      </w:pPr>
      <w:r>
        <w:rPr>
          <w:b/>
        </w:rPr>
        <w:t xml:space="preserve">Benchmark Dataset: </w:t>
      </w:r>
      <w:r>
        <w:t>CICIoV2024 Dataset</w:t>
      </w:r>
    </w:p>
    <w:p w14:paraId="66B91E12" w14:textId="77777777" w:rsidR="00862A8E" w:rsidRDefault="001A18A3">
      <w:pPr>
        <w:pStyle w:val="Heading2"/>
        <w:spacing w:after="80"/>
      </w:pPr>
      <w:r>
        <w:rPr>
          <w:rFonts w:ascii="Calibri" w:hAnsi="Calibri"/>
          <w:color w:val="7030A0"/>
          <w:sz w:val="28"/>
        </w:rPr>
        <w:t>Paper [3]: Dissertation Research Portfolio: Technical Baseline and Strategic Baseline Matrix</w:t>
      </w:r>
    </w:p>
    <w:p w14:paraId="66C382EF" w14:textId="77777777" w:rsidR="00862A8E" w:rsidRDefault="001A18A3">
      <w:pPr>
        <w:spacing w:after="120"/>
      </w:pPr>
      <w:r>
        <w:rPr>
          <w:b/>
          <w:sz w:val="19"/>
        </w:rPr>
        <w:t xml:space="preserve">Authors: </w:t>
      </w:r>
      <w:r>
        <w:t>Dissertation Candidate (Graduate Portfolio)</w:t>
      </w:r>
      <w:r>
        <w:br/>
      </w:r>
      <w:r>
        <w:rPr>
          <w:b/>
        </w:rPr>
        <w:t xml:space="preserve">Journal/Conference &amp; Year: </w:t>
      </w:r>
      <w:r>
        <w:t>Dissertation Research Portfolio &amp; Annotated Bibliography (2025)</w:t>
      </w:r>
      <w:r>
        <w:br/>
      </w:r>
      <w:r>
        <w:rPr>
          <w:b/>
        </w:rPr>
        <w:t xml:space="preserve">Exact Citation &amp; DOI: </w:t>
      </w:r>
      <w:r>
        <w:t>Dissertation Research Focus (October 2025), Manipal Institute of Technology</w:t>
      </w:r>
    </w:p>
    <w:p w14:paraId="75830853" w14:textId="77777777" w:rsidR="00862A8E" w:rsidRDefault="001A18A3">
      <w:pPr>
        <w:spacing w:after="80"/>
      </w:pPr>
      <w:r>
        <w:rPr>
          <w:b/>
        </w:rPr>
        <w:t xml:space="preserve">Abstract Summary: </w:t>
      </w:r>
      <w:r>
        <w:t>This structural portfolio establishes a technical baseline and strategic roadmap for developing an adaptive, explainable, and secure federated learning framework specifically tailored for network intrusion detection in connected vehicles and IoT networks. The research systematically maps and cross-synthesizes ten seminal studies spanning decentralized ML, explainable AI (SHAP and LIME), cryptographic privacy techniques (blockchain, DP, HE), and adaptive aggregation mechanisms, positioning the candidate's dissertation within the existing literature.</w:t>
      </w:r>
    </w:p>
    <w:p w14:paraId="3EE361DF" w14:textId="77777777" w:rsidR="00862A8E" w:rsidRDefault="001A18A3">
      <w:pPr>
        <w:spacing w:after="160"/>
      </w:pPr>
      <w:r>
        <w:rPr>
          <w:b/>
          <w:color w:val="2F5496"/>
        </w:rPr>
        <w:t xml:space="preserve">Research Gap Addressed: </w:t>
      </w:r>
      <w:r>
        <w:t>Standard PPFL systems operate under severe resource constraints on edge devices, suffer from a steep 'privacy-performance gap', and lack cohesive explainability frameworks. Centralized explainable IDS research relies heavily on outdated, static datasets, failing to address the data heterogeneity, class imbalances, and dynamic threat landscapes of modern V2X networks.</w:t>
      </w:r>
    </w:p>
    <w:p w14:paraId="342E7C75" w14:textId="77777777" w:rsidR="00862A8E" w:rsidRDefault="001A18A3">
      <w:pPr>
        <w:spacing w:after="40"/>
      </w:pPr>
      <w:r>
        <w:rPr>
          <w:i/>
        </w:rPr>
        <w:t>Key Architectural Parameters:</w:t>
      </w:r>
    </w:p>
    <w:p w14:paraId="7669632D" w14:textId="77777777" w:rsidR="00862A8E" w:rsidRDefault="001A18A3">
      <w:pPr>
        <w:pStyle w:val="ListBullet"/>
        <w:spacing w:after="40"/>
      </w:pPr>
      <w:r>
        <w:rPr>
          <w:b/>
        </w:rPr>
        <w:t xml:space="preserve">Threats Addressed: </w:t>
      </w:r>
      <w:r>
        <w:t>System-wide network intrusions, Model Poisoning, Privacy Inference Attacks, Byzantine Attacks, Gradient Leakage</w:t>
      </w:r>
    </w:p>
    <w:p w14:paraId="440EAAE9" w14:textId="77777777" w:rsidR="00862A8E" w:rsidRDefault="001A18A3">
      <w:pPr>
        <w:pStyle w:val="ListBullet"/>
        <w:spacing w:after="40"/>
      </w:pPr>
      <w:r>
        <w:rPr>
          <w:b/>
        </w:rPr>
        <w:t xml:space="preserve">Software &amp; Tools Used: </w:t>
      </w:r>
      <w:r>
        <w:t>Python, Matplotlib, PyTorch, Flower, LaTeX document compiler</w:t>
      </w:r>
    </w:p>
    <w:p w14:paraId="01BF8656" w14:textId="77777777" w:rsidR="00862A8E" w:rsidRDefault="001A18A3">
      <w:pPr>
        <w:pStyle w:val="ListBullet"/>
        <w:spacing w:after="40"/>
      </w:pPr>
      <w:r>
        <w:rPr>
          <w:b/>
        </w:rPr>
        <w:t xml:space="preserve">Application Domain: </w:t>
      </w:r>
      <w:r>
        <w:t>Connected Vehicles (IoV), Vehicular IoT (VIoT) Networks, Smart Cities, Distributed Security Operations Centers (SOCs)</w:t>
      </w:r>
    </w:p>
    <w:p w14:paraId="2B9154FB" w14:textId="77777777" w:rsidR="00862A8E" w:rsidRDefault="001A18A3">
      <w:pPr>
        <w:pStyle w:val="ListBullet"/>
        <w:spacing w:after="240"/>
      </w:pPr>
      <w:r>
        <w:rPr>
          <w:b/>
        </w:rPr>
        <w:lastRenderedPageBreak/>
        <w:t xml:space="preserve">Benchmark Dataset: </w:t>
      </w:r>
      <w:r>
        <w:t>ToN-IoT, CICIoV2024, Edge-IIoTset, CSE-CIC-IDS2018, UNSW-NB15</w:t>
      </w:r>
    </w:p>
    <w:p w14:paraId="0175DC75" w14:textId="77777777" w:rsidR="00862A8E" w:rsidRDefault="001A18A3">
      <w:pPr>
        <w:pStyle w:val="Heading2"/>
        <w:spacing w:after="80"/>
      </w:pPr>
      <w:r>
        <w:rPr>
          <w:rFonts w:ascii="Calibri" w:hAnsi="Calibri"/>
          <w:color w:val="7030A0"/>
          <w:sz w:val="28"/>
        </w:rPr>
        <w:t>Paper [4]: Energy-Aware Privacy-Preserving IoMT Framework for Consumer Electronics: A Federated Learning Approach to Remote Healthcare</w:t>
      </w:r>
    </w:p>
    <w:p w14:paraId="2197329F" w14:textId="77777777" w:rsidR="00862A8E" w:rsidRDefault="001A18A3">
      <w:pPr>
        <w:spacing w:after="120"/>
      </w:pPr>
      <w:r>
        <w:rPr>
          <w:b/>
          <w:sz w:val="19"/>
        </w:rPr>
        <w:t xml:space="preserve">Authors: </w:t>
      </w:r>
      <w:r>
        <w:t>Sanjoy Mondal, Abhishek Das</w:t>
      </w:r>
      <w:r>
        <w:br/>
      </w:r>
      <w:r>
        <w:rPr>
          <w:b/>
        </w:rPr>
        <w:t xml:space="preserve">Journal/Conference &amp; Year: </w:t>
      </w:r>
      <w:r>
        <w:t>IEEE Transactions on Consumer Electronics (IEEE TCE) (2025)</w:t>
      </w:r>
      <w:r>
        <w:br/>
      </w:r>
      <w:r>
        <w:rPr>
          <w:b/>
        </w:rPr>
        <w:t xml:space="preserve">Exact Citation &amp; DOI: </w:t>
      </w:r>
      <w:r>
        <w:t>IEEE Transactions on Consumer Electronics, vol. 71, no. 4, pp. 844-860, 2025. DOI: 10.1109/TCE.2025.3593928</w:t>
      </w:r>
    </w:p>
    <w:p w14:paraId="407DC77E" w14:textId="77777777" w:rsidR="00862A8E" w:rsidRDefault="001A18A3">
      <w:pPr>
        <w:spacing w:after="80"/>
      </w:pPr>
      <w:r>
        <w:rPr>
          <w:b/>
        </w:rPr>
        <w:t xml:space="preserve">Abstract Summary: </w:t>
      </w:r>
      <w:r>
        <w:t>We propose an energy-aware IoMT framework that leverages the decentralized nature of Two-Stage Federated Transfer Learning (FTL) to enable efficient, secure, and privacy-preserving remote health monitoring. By integrating cloud-edge computing with patient wearable sensors, the framework satisfies data privacy via Differential Privacy (DP) and secure aggregation. To minimize edge resource overhead, we implement dynamic learning rate scaling (Two-Stage-FTL) and Particle Swarm Optimization (PSO) to fine-tune the global model configuration.</w:t>
      </w:r>
    </w:p>
    <w:p w14:paraId="345B07ED" w14:textId="77777777" w:rsidR="00862A8E" w:rsidRDefault="001A18A3">
      <w:pPr>
        <w:spacing w:after="160"/>
      </w:pPr>
      <w:r>
        <w:rPr>
          <w:b/>
          <w:color w:val="2F5496"/>
        </w:rPr>
        <w:t xml:space="preserve">Research Gap Addressed: </w:t>
      </w:r>
      <w:r>
        <w:t>Consumer-grade wearables and personal IoMT electronics are strictly energy-constrained and resource-limited. Existing secure federated structures (SMPC, HE) introduce severe computational and communication overheads, causing battery depletion and latency that are incompatible with real-time continuous remote diagnosis.</w:t>
      </w:r>
    </w:p>
    <w:p w14:paraId="234BD47C" w14:textId="77777777" w:rsidR="00862A8E" w:rsidRDefault="001A18A3">
      <w:pPr>
        <w:spacing w:after="40"/>
      </w:pPr>
      <w:r>
        <w:rPr>
          <w:i/>
        </w:rPr>
        <w:t>Key Architectural Parameters:</w:t>
      </w:r>
    </w:p>
    <w:p w14:paraId="2F23542B" w14:textId="77777777" w:rsidR="00862A8E" w:rsidRDefault="001A18A3">
      <w:pPr>
        <w:pStyle w:val="ListBullet"/>
        <w:spacing w:after="40"/>
      </w:pPr>
      <w:r>
        <w:rPr>
          <w:b/>
        </w:rPr>
        <w:t xml:space="preserve">Threats Addressed: </w:t>
      </w:r>
      <w:r>
        <w:t>Biometric Data Leakage, Gradient Inversion, Membership Inference, Eavesdropping, Man-in-the-Middle (MitM) Attacks</w:t>
      </w:r>
    </w:p>
    <w:p w14:paraId="7960B528" w14:textId="77777777" w:rsidR="00862A8E" w:rsidRDefault="001A18A3">
      <w:pPr>
        <w:pStyle w:val="ListBullet"/>
        <w:spacing w:after="40"/>
      </w:pPr>
      <w:r>
        <w:rPr>
          <w:b/>
        </w:rPr>
        <w:t xml:space="preserve">Software &amp; Tools Used: </w:t>
      </w:r>
      <w:r>
        <w:t>Python, Particle Swarm Optimization (PSO) Toolbox, PyTorch, PySyft, TLS encryption protocols</w:t>
      </w:r>
    </w:p>
    <w:p w14:paraId="0E12C0F0" w14:textId="77777777" w:rsidR="00862A8E" w:rsidRDefault="001A18A3">
      <w:pPr>
        <w:pStyle w:val="ListBullet"/>
        <w:spacing w:after="40"/>
      </w:pPr>
      <w:r>
        <w:rPr>
          <w:b/>
        </w:rPr>
        <w:t xml:space="preserve">Application Domain: </w:t>
      </w:r>
      <w:r>
        <w:t>Internet of Medical Things (IoMT), Consumer Electronics (CE), Remote Patient Monitoring, Digital Wellness</w:t>
      </w:r>
    </w:p>
    <w:p w14:paraId="00805EFB" w14:textId="77777777" w:rsidR="00862A8E" w:rsidRDefault="001A18A3">
      <w:pPr>
        <w:pStyle w:val="ListBullet"/>
        <w:spacing w:after="240"/>
      </w:pPr>
      <w:r>
        <w:rPr>
          <w:b/>
        </w:rPr>
        <w:t xml:space="preserve">Benchmark Dataset: </w:t>
      </w:r>
      <w:r>
        <w:t>Cleveland Heart Disease Dataset, UCI Human Activity Recognition (HAR) Smartphone Dataset</w:t>
      </w:r>
    </w:p>
    <w:p w14:paraId="57C8619A" w14:textId="77777777" w:rsidR="00862A8E" w:rsidRDefault="001A18A3">
      <w:pPr>
        <w:pStyle w:val="Heading2"/>
        <w:spacing w:after="80"/>
      </w:pPr>
      <w:r>
        <w:rPr>
          <w:rFonts w:ascii="Calibri" w:hAnsi="Calibri"/>
          <w:color w:val="7030A0"/>
          <w:sz w:val="28"/>
        </w:rPr>
        <w:t>Paper [5]: Fed-EHP: Efficient and Heterogeneous Privacy-Preserving Personalized Federated Learning</w:t>
      </w:r>
    </w:p>
    <w:p w14:paraId="3D554769" w14:textId="77777777" w:rsidR="00862A8E" w:rsidRDefault="001A18A3">
      <w:pPr>
        <w:spacing w:after="120"/>
      </w:pPr>
      <w:r>
        <w:rPr>
          <w:b/>
          <w:sz w:val="19"/>
        </w:rPr>
        <w:t xml:space="preserve">Authors: </w:t>
      </w:r>
      <w:r>
        <w:t>Song Han, Siqi Ren, Junjiang Pan, Shuai Zhao, Zhibo Wang, Shibo He, Kui Ren, Zhan Qin, Xiaofeng Chen</w:t>
      </w:r>
      <w:r>
        <w:br/>
      </w:r>
      <w:r>
        <w:rPr>
          <w:b/>
        </w:rPr>
        <w:t xml:space="preserve">Journal/Conference &amp; Year: </w:t>
      </w:r>
      <w:r>
        <w:t>IEEE Transactions on Dependable and Secure Computing (IEEE TDSC) (2025)</w:t>
      </w:r>
      <w:r>
        <w:br/>
      </w:r>
      <w:r>
        <w:rPr>
          <w:b/>
        </w:rPr>
        <w:t xml:space="preserve">Exact Citation &amp; DOI: </w:t>
      </w:r>
      <w:r>
        <w:t>IEEE Transactions on Dependable and Secure Computing, vol. 22, no. 2, pp. 861-868, 2025. DOI: 10.1109/TDSC.2025.3634446</w:t>
      </w:r>
    </w:p>
    <w:p w14:paraId="0BA14CC2" w14:textId="77777777" w:rsidR="00862A8E" w:rsidRDefault="001A18A3">
      <w:pPr>
        <w:spacing w:after="80"/>
      </w:pPr>
      <w:r>
        <w:rPr>
          <w:b/>
        </w:rPr>
        <w:t xml:space="preserve">Abstract Summary: </w:t>
      </w:r>
      <w:r>
        <w:t xml:space="preserve">Introduces 'Fed-EHP', an innovative fog-assisted architecture to resolve data heterogeneity, model heterogeneity, privacy risks, and communication overhead. It implements a data-aware clustering mechanism at the intermediate fog layer to organize clients based on data </w:t>
      </w:r>
      <w:r>
        <w:lastRenderedPageBreak/>
        <w:t>similarity. It utilizes Multi-Input Functional Encryption (MIFE) to perform secure weight aggregation, and personalized knowledge distillation to transfer knowledge across heterogeneous local neural network architectures.</w:t>
      </w:r>
    </w:p>
    <w:p w14:paraId="460A5823" w14:textId="77777777" w:rsidR="00862A8E" w:rsidRDefault="001A18A3">
      <w:pPr>
        <w:spacing w:after="160"/>
      </w:pPr>
      <w:r>
        <w:rPr>
          <w:b/>
          <w:color w:val="2F5496"/>
        </w:rPr>
        <w:t xml:space="preserve">Research Gap Addressed: </w:t>
      </w:r>
      <w:r>
        <w:t>Traditional federated learning assumes homogeneous model architectures across all client devices and suffers from high communication bottlenecks during global aggregation. Additionally, standard privacy techniques either heavily degrade accuracy (DP) or incur astronomical computational costs (standard HE/MPC).</w:t>
      </w:r>
    </w:p>
    <w:p w14:paraId="15E41042" w14:textId="77777777" w:rsidR="00862A8E" w:rsidRDefault="001A18A3">
      <w:pPr>
        <w:spacing w:after="40"/>
      </w:pPr>
      <w:r>
        <w:rPr>
          <w:i/>
        </w:rPr>
        <w:t>Key Architectural Parameters:</w:t>
      </w:r>
    </w:p>
    <w:p w14:paraId="695069C6" w14:textId="77777777" w:rsidR="00862A8E" w:rsidRDefault="001A18A3">
      <w:pPr>
        <w:pStyle w:val="ListBullet"/>
        <w:spacing w:after="40"/>
      </w:pPr>
      <w:r>
        <w:rPr>
          <w:b/>
        </w:rPr>
        <w:t xml:space="preserve">Threats Addressed: </w:t>
      </w:r>
      <w:r>
        <w:t>Statistical &amp; Structural Heterogeneity Risks, Gradient Inference Attacks, Parameter Sniffing, Communication Overhead Bottlenecks</w:t>
      </w:r>
    </w:p>
    <w:p w14:paraId="4CF6BACE" w14:textId="77777777" w:rsidR="00862A8E" w:rsidRDefault="001A18A3">
      <w:pPr>
        <w:pStyle w:val="ListBullet"/>
        <w:spacing w:after="40"/>
      </w:pPr>
      <w:r>
        <w:rPr>
          <w:b/>
        </w:rPr>
        <w:t xml:space="preserve">Software &amp; Tools Used: </w:t>
      </w:r>
      <w:r>
        <w:t>Python, Multi-Input Functional Encryption (MIFE) C-library, PyTorch, Knowledge Distillation (KD) wrappers, Supercomputing Center of Hangzhou</w:t>
      </w:r>
    </w:p>
    <w:p w14:paraId="30693D90" w14:textId="77777777" w:rsidR="00862A8E" w:rsidRDefault="001A18A3">
      <w:pPr>
        <w:pStyle w:val="ListBullet"/>
        <w:spacing w:after="40"/>
      </w:pPr>
      <w:r>
        <w:rPr>
          <w:b/>
        </w:rPr>
        <w:t xml:space="preserve">Application Domain: </w:t>
      </w:r>
      <w:r>
        <w:t>Personalized Federated Learning, Heterogeneous Edge Intelligence, Smart Cities, Fog-Edge Networks</w:t>
      </w:r>
    </w:p>
    <w:p w14:paraId="506B9727" w14:textId="77777777" w:rsidR="00862A8E" w:rsidRDefault="001A18A3">
      <w:pPr>
        <w:pStyle w:val="ListBullet"/>
        <w:spacing w:after="240"/>
      </w:pPr>
      <w:r>
        <w:rPr>
          <w:b/>
        </w:rPr>
        <w:t xml:space="preserve">Benchmark Dataset: </w:t>
      </w:r>
      <w:r>
        <w:t>CIFAR-10, MNIST, Fashion-MNIST</w:t>
      </w:r>
    </w:p>
    <w:p w14:paraId="4A9284D7" w14:textId="77777777" w:rsidR="00862A8E" w:rsidRDefault="001A18A3">
      <w:pPr>
        <w:pStyle w:val="Heading2"/>
        <w:spacing w:after="80"/>
      </w:pPr>
      <w:r>
        <w:rPr>
          <w:rFonts w:ascii="Calibri" w:hAnsi="Calibri"/>
          <w:color w:val="7030A0"/>
          <w:sz w:val="28"/>
        </w:rPr>
        <w:t>Paper [6]: Federated Learning for Distributed IoT Security: A Privacy-Preserving Approach to Intrusion Detection</w:t>
      </w:r>
    </w:p>
    <w:p w14:paraId="71FF057E" w14:textId="77777777" w:rsidR="00862A8E" w:rsidRDefault="001A18A3">
      <w:pPr>
        <w:spacing w:after="120"/>
      </w:pPr>
      <w:r>
        <w:rPr>
          <w:b/>
          <w:sz w:val="19"/>
        </w:rPr>
        <w:t xml:space="preserve">Authors: </w:t>
      </w:r>
      <w:r>
        <w:t>Chandu Gutti, Karthik Thumula, Parag Balbudhe</w:t>
      </w:r>
      <w:r>
        <w:br/>
      </w:r>
      <w:r>
        <w:rPr>
          <w:b/>
        </w:rPr>
        <w:t xml:space="preserve">Journal/Conference &amp; Year: </w:t>
      </w:r>
      <w:r>
        <w:t>IEEE Access (2025)</w:t>
      </w:r>
      <w:r>
        <w:br/>
      </w:r>
      <w:r>
        <w:rPr>
          <w:b/>
        </w:rPr>
        <w:t xml:space="preserve">Exact Citation &amp; DOI: </w:t>
      </w:r>
      <w:r>
        <w:t>IEEE Access, vol. 13, pp. 312-325, 2025. DOI: 10.1109/ACCESS.2025.3592481</w:t>
      </w:r>
    </w:p>
    <w:p w14:paraId="5F82A75C" w14:textId="77777777" w:rsidR="00862A8E" w:rsidRDefault="001A18A3">
      <w:pPr>
        <w:spacing w:after="80"/>
      </w:pPr>
      <w:r>
        <w:rPr>
          <w:b/>
        </w:rPr>
        <w:t xml:space="preserve">Abstract Summary: </w:t>
      </w:r>
      <w:r>
        <w:t>Introduces a decentralized, privacy-preserving intrusion detection framework for distributed, resource-constrained IoT devices. The system leverages a novel server-side aggregation rule called Hybrid Adaptive-Weight Aggregation (HADA), which dynamically weights client updates based on their SHAP-based feature stability and individual differential-privacy (DP) budgets. It filters out noisy or poisoned local updates, significantly reducing communication cost and improving adversarial robustness against data contamination.</w:t>
      </w:r>
    </w:p>
    <w:p w14:paraId="325B668A" w14:textId="77777777" w:rsidR="00862A8E" w:rsidRDefault="001A18A3">
      <w:pPr>
        <w:spacing w:after="160"/>
      </w:pPr>
      <w:r>
        <w:rPr>
          <w:b/>
          <w:color w:val="2F5496"/>
        </w:rPr>
        <w:t xml:space="preserve">Research Gap Addressed: </w:t>
      </w:r>
      <w:r>
        <w:t>Standard FL aggregation algorithms (like FedAvg) rely on static, uniform weighting schemes which are highly vulnerable to non-IID data distributions and adversarial poisoning. Furthermore, standard FL struggles to maintain utility when client updates are perturbed with differential privacy noise.</w:t>
      </w:r>
    </w:p>
    <w:p w14:paraId="7779881B" w14:textId="77777777" w:rsidR="00862A8E" w:rsidRDefault="001A18A3">
      <w:pPr>
        <w:spacing w:after="40"/>
      </w:pPr>
      <w:r>
        <w:rPr>
          <w:i/>
        </w:rPr>
        <w:t>Key Architectural Parameters:</w:t>
      </w:r>
    </w:p>
    <w:p w14:paraId="0C677B0F" w14:textId="77777777" w:rsidR="00862A8E" w:rsidRDefault="001A18A3">
      <w:pPr>
        <w:pStyle w:val="ListBullet"/>
        <w:spacing w:after="40"/>
      </w:pPr>
      <w:r>
        <w:rPr>
          <w:b/>
        </w:rPr>
        <w:t xml:space="preserve">Threats Addressed: </w:t>
      </w:r>
      <w:r>
        <w:t>Model Poisoning, Data Poisoning, Label Flipping, Evasion Attacks (Fast Gradient Sign Method (FGSM), Projected Gradient Descent (PGD-10)), Gradient Leakage</w:t>
      </w:r>
    </w:p>
    <w:p w14:paraId="78E89CAD" w14:textId="77777777" w:rsidR="00862A8E" w:rsidRDefault="001A18A3">
      <w:pPr>
        <w:pStyle w:val="ListBullet"/>
        <w:spacing w:after="40"/>
      </w:pPr>
      <w:r>
        <w:rPr>
          <w:b/>
        </w:rPr>
        <w:t xml:space="preserve">Software &amp; Tools Used: </w:t>
      </w:r>
      <w:r>
        <w:t>Simulated ARM-class edge devices (100 nodes), SHAP python library, PyTorch deep learning backend</w:t>
      </w:r>
    </w:p>
    <w:p w14:paraId="0ECF9BD3" w14:textId="77777777" w:rsidR="00862A8E" w:rsidRDefault="001A18A3">
      <w:pPr>
        <w:pStyle w:val="ListBullet"/>
        <w:spacing w:after="40"/>
      </w:pPr>
      <w:r>
        <w:rPr>
          <w:b/>
        </w:rPr>
        <w:t xml:space="preserve">Application Domain: </w:t>
      </w:r>
      <w:r>
        <w:t>Distributed IoT Security, Smart Cities, Smart Healthcare Monitoring</w:t>
      </w:r>
    </w:p>
    <w:p w14:paraId="4D99B49C" w14:textId="77777777" w:rsidR="00862A8E" w:rsidRDefault="001A18A3">
      <w:pPr>
        <w:pStyle w:val="ListBullet"/>
        <w:spacing w:after="240"/>
      </w:pPr>
      <w:r>
        <w:rPr>
          <w:b/>
        </w:rPr>
        <w:t xml:space="preserve">Benchmark Dataset: </w:t>
      </w:r>
      <w:r>
        <w:t>CIC-BCCC-NRC TabularIoTAttack-2024 Dataset, Edge-IIoTset</w:t>
      </w:r>
    </w:p>
    <w:p w14:paraId="1CB29F0A" w14:textId="77777777" w:rsidR="00862A8E" w:rsidRDefault="001A18A3">
      <w:pPr>
        <w:pStyle w:val="Heading2"/>
        <w:spacing w:after="80"/>
      </w:pPr>
      <w:r>
        <w:rPr>
          <w:rFonts w:ascii="Calibri" w:hAnsi="Calibri"/>
          <w:color w:val="7030A0"/>
          <w:sz w:val="28"/>
        </w:rPr>
        <w:lastRenderedPageBreak/>
        <w:t>Paper [7]: Federated Learning for Distributed IoT Security: A Privacy-Preserving Approach to Intrusion Detection [Duplicate Record]</w:t>
      </w:r>
    </w:p>
    <w:p w14:paraId="0B8BF85C" w14:textId="77777777" w:rsidR="00862A8E" w:rsidRDefault="001A18A3">
      <w:pPr>
        <w:spacing w:after="120"/>
      </w:pPr>
      <w:r>
        <w:rPr>
          <w:b/>
          <w:sz w:val="19"/>
        </w:rPr>
        <w:t xml:space="preserve">Authors: </w:t>
      </w:r>
      <w:r>
        <w:t>Chandu Gutti, Karthik Thumula, Parag Balbudhe</w:t>
      </w:r>
      <w:r>
        <w:br/>
      </w:r>
      <w:r>
        <w:rPr>
          <w:b/>
        </w:rPr>
        <w:t xml:space="preserve">Journal/Conference &amp; Year: </w:t>
      </w:r>
      <w:r>
        <w:t>IEEE Access (2025)</w:t>
      </w:r>
      <w:r>
        <w:br/>
      </w:r>
      <w:r>
        <w:rPr>
          <w:b/>
        </w:rPr>
        <w:t xml:space="preserve">Exact Citation &amp; DOI: </w:t>
      </w:r>
      <w:r>
        <w:t>IEEE Access, vol. 13, pp. 312-325, 2025. DOI: 10.1109/ACCESS.2025.3592481</w:t>
      </w:r>
    </w:p>
    <w:p w14:paraId="13C39DF8" w14:textId="77777777" w:rsidR="00862A8E" w:rsidRDefault="001A18A3">
      <w:pPr>
        <w:spacing w:after="80"/>
      </w:pPr>
      <w:r>
        <w:rPr>
          <w:b/>
        </w:rPr>
        <w:t xml:space="preserve">Abstract Summary: </w:t>
      </w:r>
      <w:r>
        <w:t>This entry represents a duplicate reference to Chandu Gutti et al.'s seminal paper on Hybrid Adaptive-Weight Aggregation (HADA). This decentralized FL framework ensures data privacy for resource-constrained IoT devices streaming sensitive network traffic. It integrates SHAP-based feature selection stability into local models, enabling high-performance anomaly detection that converges rapidly even under adversarial noise.</w:t>
      </w:r>
    </w:p>
    <w:p w14:paraId="528FDD94" w14:textId="77777777" w:rsidR="00862A8E" w:rsidRDefault="001A18A3">
      <w:pPr>
        <w:spacing w:after="160"/>
      </w:pPr>
      <w:r>
        <w:rPr>
          <w:b/>
          <w:color w:val="2F5496"/>
        </w:rPr>
        <w:t xml:space="preserve">Research Gap Addressed: </w:t>
      </w:r>
      <w:r>
        <w:t>Identical to Paper [6] - Addresses static uniform weighting vulnerabilities in FedAvg, Non-IID convergence lags, and client-side privacy-utility degradation when differential privacy noise is applied.</w:t>
      </w:r>
    </w:p>
    <w:p w14:paraId="7434503A" w14:textId="77777777" w:rsidR="00862A8E" w:rsidRDefault="001A18A3">
      <w:pPr>
        <w:spacing w:after="40"/>
      </w:pPr>
      <w:r>
        <w:rPr>
          <w:i/>
        </w:rPr>
        <w:t>Key Architectural Parameters:</w:t>
      </w:r>
    </w:p>
    <w:p w14:paraId="15F6BCA1" w14:textId="77777777" w:rsidR="00862A8E" w:rsidRDefault="001A18A3">
      <w:pPr>
        <w:pStyle w:val="ListBullet"/>
        <w:spacing w:after="40"/>
      </w:pPr>
      <w:r>
        <w:rPr>
          <w:b/>
        </w:rPr>
        <w:t xml:space="preserve">Threats Addressed: </w:t>
      </w:r>
      <w:r>
        <w:t>Model Poisoning, Data Poisoning, Label Flipping, Evasion Attacks (FGSM, PGD-10), Gradient Leakage</w:t>
      </w:r>
    </w:p>
    <w:p w14:paraId="35AF3432" w14:textId="77777777" w:rsidR="00862A8E" w:rsidRDefault="001A18A3">
      <w:pPr>
        <w:pStyle w:val="ListBullet"/>
        <w:spacing w:after="40"/>
      </w:pPr>
      <w:r>
        <w:rPr>
          <w:b/>
        </w:rPr>
        <w:t xml:space="preserve">Software &amp; Tools Used: </w:t>
      </w:r>
      <w:r>
        <w:t>Simulated ARM-class edge devices (100 nodes), SHAP python library, PyTorch deep learning backend</w:t>
      </w:r>
    </w:p>
    <w:p w14:paraId="1D72357D" w14:textId="77777777" w:rsidR="00862A8E" w:rsidRDefault="001A18A3">
      <w:pPr>
        <w:pStyle w:val="ListBullet"/>
        <w:spacing w:after="40"/>
      </w:pPr>
      <w:r>
        <w:rPr>
          <w:b/>
        </w:rPr>
        <w:t xml:space="preserve">Application Domain: </w:t>
      </w:r>
      <w:r>
        <w:t>Distributed IoT Security, Smart Cities, Smart Healthcare Monitoring</w:t>
      </w:r>
    </w:p>
    <w:p w14:paraId="417AAF49" w14:textId="77777777" w:rsidR="00862A8E" w:rsidRDefault="001A18A3">
      <w:pPr>
        <w:pStyle w:val="ListBullet"/>
        <w:spacing w:after="240"/>
      </w:pPr>
      <w:r>
        <w:rPr>
          <w:b/>
        </w:rPr>
        <w:t xml:space="preserve">Benchmark Dataset: </w:t>
      </w:r>
      <w:r>
        <w:t>CIC-BCCC-NRC TabularIoTAttack-2024 Dataset, Edge-IIoTset</w:t>
      </w:r>
    </w:p>
    <w:p w14:paraId="1AA36A2D" w14:textId="77777777" w:rsidR="00862A8E" w:rsidRDefault="001A18A3">
      <w:pPr>
        <w:pStyle w:val="Heading2"/>
        <w:spacing w:after="80"/>
      </w:pPr>
      <w:r>
        <w:rPr>
          <w:rFonts w:ascii="Calibri" w:hAnsi="Calibri"/>
          <w:color w:val="7030A0"/>
          <w:sz w:val="28"/>
        </w:rPr>
        <w:t>Paper [8]: Federated Learning for Privacy-Preserving Employee Performance Analytics</w:t>
      </w:r>
    </w:p>
    <w:p w14:paraId="0A2CEDFC" w14:textId="77777777" w:rsidR="00862A8E" w:rsidRDefault="001A18A3">
      <w:pPr>
        <w:spacing w:after="120"/>
      </w:pPr>
      <w:r>
        <w:rPr>
          <w:b/>
          <w:sz w:val="19"/>
        </w:rPr>
        <w:t xml:space="preserve">Authors: </w:t>
      </w:r>
      <w:r>
        <w:t>Jay Barach (Additional Corporate Analytics Authors)</w:t>
      </w:r>
      <w:r>
        <w:br/>
      </w:r>
      <w:r>
        <w:rPr>
          <w:b/>
        </w:rPr>
        <w:t xml:space="preserve">Journal/Conference &amp; Year: </w:t>
      </w:r>
      <w:r>
        <w:t>IEEE Access (2025)</w:t>
      </w:r>
      <w:r>
        <w:br/>
      </w:r>
      <w:r>
        <w:rPr>
          <w:b/>
        </w:rPr>
        <w:t xml:space="preserve">Exact Citation &amp; DOI: </w:t>
      </w:r>
      <w:r>
        <w:t>IEEE Access, vol. 13, pp. 887-900, 2025. DOI: 10.1109/ACCESS.2025.3524515</w:t>
      </w:r>
    </w:p>
    <w:p w14:paraId="78B28169" w14:textId="77777777" w:rsidR="00862A8E" w:rsidRDefault="001A18A3">
      <w:pPr>
        <w:spacing w:after="80"/>
      </w:pPr>
      <w:r>
        <w:rPr>
          <w:b/>
        </w:rPr>
        <w:t xml:space="preserve">Abstract Summary: </w:t>
      </w:r>
      <w:r>
        <w:t>Introduces 'HFAN-Priv', a secure federated learning framework designed to analyze employee productivity, attrition risk, and behavioral metrics across decentralized branches or corporate partners. It utilizes a Hierarchical Attention Network (HAN) to process behavioral records locally, sending only masked gradients protected by differential privacy to a central coordinator. To ensure corporate transparency and ethical decision-making, it integrates local explainability via SHAP and LIME.</w:t>
      </w:r>
    </w:p>
    <w:p w14:paraId="731B8111" w14:textId="77777777" w:rsidR="00862A8E" w:rsidRDefault="001A18A3">
      <w:pPr>
        <w:spacing w:after="160"/>
      </w:pPr>
      <w:r>
        <w:rPr>
          <w:b/>
          <w:color w:val="2F5496"/>
        </w:rPr>
        <w:t xml:space="preserve">Research Gap Addressed: </w:t>
      </w:r>
      <w:r>
        <w:t>Traditional workforce and people analytics require consolidating highly sensitive, personally identifiable employee data (attendance, communications, resignation indicators) into a central repository, directly violating GDPR and general privacy mandates. Existing FL architectures lack interpretability, which is vital for ethical HR decision-making.</w:t>
      </w:r>
    </w:p>
    <w:p w14:paraId="013366FC" w14:textId="77777777" w:rsidR="00862A8E" w:rsidRDefault="001A18A3">
      <w:pPr>
        <w:spacing w:after="40"/>
      </w:pPr>
      <w:r>
        <w:rPr>
          <w:i/>
        </w:rPr>
        <w:t>Key Architectural Parameters:</w:t>
      </w:r>
    </w:p>
    <w:p w14:paraId="2C028420" w14:textId="77777777" w:rsidR="00862A8E" w:rsidRDefault="001A18A3">
      <w:pPr>
        <w:pStyle w:val="ListBullet"/>
        <w:spacing w:after="40"/>
      </w:pPr>
      <w:r>
        <w:rPr>
          <w:b/>
        </w:rPr>
        <w:lastRenderedPageBreak/>
        <w:t xml:space="preserve">Threats Addressed: </w:t>
      </w:r>
      <w:r>
        <w:t>Personal Identity Leakage, Membership Inference, Gradient Snooping, Feature Reconstruction, Employee Attrition Vulnerabilities</w:t>
      </w:r>
    </w:p>
    <w:p w14:paraId="77938A67" w14:textId="77777777" w:rsidR="00862A8E" w:rsidRDefault="001A18A3">
      <w:pPr>
        <w:pStyle w:val="ListBullet"/>
        <w:spacing w:after="40"/>
      </w:pPr>
      <w:r>
        <w:rPr>
          <w:b/>
        </w:rPr>
        <w:t xml:space="preserve">Software &amp; Tools Used: </w:t>
      </w:r>
      <w:r>
        <w:t>PyTorch, Hierarchical Attention Network (HAN) architecture, SHAP, LIME python libraries, Python-based ML</w:t>
      </w:r>
    </w:p>
    <w:p w14:paraId="72318165" w14:textId="77777777" w:rsidR="00862A8E" w:rsidRDefault="001A18A3">
      <w:pPr>
        <w:pStyle w:val="ListBullet"/>
        <w:spacing w:after="40"/>
      </w:pPr>
      <w:r>
        <w:rPr>
          <w:b/>
        </w:rPr>
        <w:t xml:space="preserve">Application Domain: </w:t>
      </w:r>
      <w:r>
        <w:t>Human Resource Management (HRM), Enterprise People Analytics, Organizational Behavior Modeling</w:t>
      </w:r>
    </w:p>
    <w:p w14:paraId="703DFE8B" w14:textId="77777777" w:rsidR="00862A8E" w:rsidRDefault="001A18A3">
      <w:pPr>
        <w:pStyle w:val="ListBullet"/>
        <w:spacing w:after="240"/>
      </w:pPr>
      <w:r>
        <w:rPr>
          <w:b/>
        </w:rPr>
        <w:t xml:space="preserve">Benchmark Dataset: </w:t>
      </w:r>
      <w:r>
        <w:t>Systems Staffing Group Corporate Dataset, UCI HR Records</w:t>
      </w:r>
    </w:p>
    <w:p w14:paraId="155B0845" w14:textId="77777777" w:rsidR="00862A8E" w:rsidRDefault="001A18A3">
      <w:pPr>
        <w:pStyle w:val="Heading2"/>
        <w:spacing w:after="80"/>
      </w:pPr>
      <w:r>
        <w:rPr>
          <w:rFonts w:ascii="Calibri" w:hAnsi="Calibri"/>
          <w:color w:val="7030A0"/>
          <w:sz w:val="28"/>
        </w:rPr>
        <w:t>Paper [9]: Federated Learning for Privacy-Preserving Severity Classification in Healthcare: A Secure Edge-Aggregated Approach</w:t>
      </w:r>
    </w:p>
    <w:p w14:paraId="6058F696" w14:textId="77777777" w:rsidR="00862A8E" w:rsidRDefault="001A18A3">
      <w:pPr>
        <w:spacing w:after="120"/>
      </w:pPr>
      <w:r>
        <w:rPr>
          <w:b/>
          <w:sz w:val="19"/>
        </w:rPr>
        <w:t xml:space="preserve">Authors: </w:t>
      </w:r>
      <w:r>
        <w:t>Ankita Maurya, Rahul Haripriya, Manish Pandey, Jaytrilok Choudhary, Dhirendra Pratap Singh, Surendra Solanki, Duansh Sharma</w:t>
      </w:r>
      <w:r>
        <w:br/>
      </w:r>
      <w:r>
        <w:rPr>
          <w:b/>
        </w:rPr>
        <w:t xml:space="preserve">Journal/Conference &amp; Year: </w:t>
      </w:r>
      <w:r>
        <w:t>IEEE Access (2025)</w:t>
      </w:r>
      <w:r>
        <w:br/>
      </w:r>
      <w:r>
        <w:rPr>
          <w:b/>
        </w:rPr>
        <w:t xml:space="preserve">Exact Citation &amp; DOI: </w:t>
      </w:r>
      <w:r>
        <w:t>IEEE Access, vol. 13, pp. 19-33, 2025. DOI: 10.1109/ACCESS.2025.3576135</w:t>
      </w:r>
    </w:p>
    <w:p w14:paraId="4FF8C92F" w14:textId="77777777" w:rsidR="00862A8E" w:rsidRDefault="001A18A3">
      <w:pPr>
        <w:spacing w:after="80"/>
      </w:pPr>
      <w:r>
        <w:rPr>
          <w:b/>
        </w:rPr>
        <w:t xml:space="preserve">Abstract Summary: </w:t>
      </w:r>
      <w:r>
        <w:t>Proposes a secure hierarchical federated learning framework designed to predict patient illness severity in multi-center clinical networks. It integrates Secure Multiparty Computation (SMPC) with Shamir's Secret Sharing (SSS) to aggregate gradient updates securely across designated edge servers. A core innovation is a dynamic edge thresholding mechanism that dynamically filters out noisy or divergent local updates based on round-wise variance, mitigating model poisoning and client dropout.</w:t>
      </w:r>
    </w:p>
    <w:p w14:paraId="164AF11C" w14:textId="77777777" w:rsidR="00862A8E" w:rsidRDefault="001A18A3">
      <w:pPr>
        <w:spacing w:after="160"/>
      </w:pPr>
      <w:r>
        <w:rPr>
          <w:b/>
          <w:color w:val="2F5496"/>
        </w:rPr>
        <w:t xml:space="preserve">Research Gap Addressed: </w:t>
      </w:r>
      <w:r>
        <w:t>Clinical datasets are highly decentralized, regulated, and exhibit severe class imbalances. Conventional privacy methods like Homomorphic Encryption (HE) incur extreme computational bottlenecks, while Differential Privacy (DP) introduces accuracy-destroying noise that compromises safety-critical medical classifications.</w:t>
      </w:r>
    </w:p>
    <w:p w14:paraId="54107B43" w14:textId="77777777" w:rsidR="00862A8E" w:rsidRDefault="001A18A3">
      <w:pPr>
        <w:spacing w:after="40"/>
      </w:pPr>
      <w:r>
        <w:rPr>
          <w:i/>
        </w:rPr>
        <w:t>Key Architectural Parameters:</w:t>
      </w:r>
    </w:p>
    <w:p w14:paraId="1755AD1B" w14:textId="77777777" w:rsidR="00862A8E" w:rsidRDefault="001A18A3">
      <w:pPr>
        <w:pStyle w:val="ListBullet"/>
        <w:spacing w:after="40"/>
      </w:pPr>
      <w:r>
        <w:rPr>
          <w:b/>
        </w:rPr>
        <w:t xml:space="preserve">Threats Addressed: </w:t>
      </w:r>
      <w:r>
        <w:t>Patient Record Leakage, Gradient Inversion, Membership Inference, Model Poisoning, Unstable Client Updates</w:t>
      </w:r>
    </w:p>
    <w:p w14:paraId="4CDEB0A3" w14:textId="77777777" w:rsidR="00862A8E" w:rsidRDefault="001A18A3">
      <w:pPr>
        <w:pStyle w:val="ListBullet"/>
        <w:spacing w:after="40"/>
      </w:pPr>
      <w:r>
        <w:rPr>
          <w:b/>
        </w:rPr>
        <w:t xml:space="preserve">Software &amp; Tools Used: </w:t>
      </w:r>
      <w:r>
        <w:t>CatBoost, XGBoost, TabNet, Flower (FLwr) framework, Shamir's Secret Sharing (SSS) C-bindings</w:t>
      </w:r>
    </w:p>
    <w:p w14:paraId="162B302A" w14:textId="77777777" w:rsidR="00862A8E" w:rsidRDefault="001A18A3">
      <w:pPr>
        <w:pStyle w:val="ListBullet"/>
        <w:spacing w:after="40"/>
      </w:pPr>
      <w:r>
        <w:rPr>
          <w:b/>
        </w:rPr>
        <w:t xml:space="preserve">Application Domain: </w:t>
      </w:r>
      <w:r>
        <w:t>Multi-Center Electronic Health Records (EHR) Security, Clinical Decision Support Systems (CDSS), ICU Severity Prediction</w:t>
      </w:r>
    </w:p>
    <w:p w14:paraId="11E371A9" w14:textId="77777777" w:rsidR="00862A8E" w:rsidRDefault="001A18A3">
      <w:pPr>
        <w:pStyle w:val="ListBullet"/>
        <w:spacing w:after="240"/>
      </w:pPr>
      <w:r>
        <w:rPr>
          <w:b/>
        </w:rPr>
        <w:t xml:space="preserve">Benchmark Dataset: </w:t>
      </w:r>
      <w:r>
        <w:t>MIMIC-III Dataset, Synthetic Healthcare Records</w:t>
      </w:r>
    </w:p>
    <w:p w14:paraId="5D8C0EEC" w14:textId="77777777" w:rsidR="00862A8E" w:rsidRDefault="001A18A3">
      <w:pPr>
        <w:pStyle w:val="Heading2"/>
        <w:spacing w:after="80"/>
      </w:pPr>
      <w:r>
        <w:rPr>
          <w:rFonts w:ascii="Calibri" w:hAnsi="Calibri"/>
          <w:color w:val="7030A0"/>
          <w:sz w:val="28"/>
        </w:rPr>
        <w:t>Paper [10]: A Framework for Privacy-Preserving in IoV Using Federated Learning With Differential Privacy</w:t>
      </w:r>
    </w:p>
    <w:p w14:paraId="61256C38" w14:textId="77777777" w:rsidR="00862A8E" w:rsidRDefault="001A18A3">
      <w:pPr>
        <w:spacing w:after="120"/>
      </w:pPr>
      <w:r>
        <w:rPr>
          <w:b/>
          <w:sz w:val="19"/>
        </w:rPr>
        <w:t xml:space="preserve">Authors: </w:t>
      </w:r>
      <w:r>
        <w:t>Muhammad Adnan, Madiha Haider Syed, Adeel Anjum, Semeen Rehman</w:t>
      </w:r>
      <w:r>
        <w:br/>
      </w:r>
      <w:r>
        <w:rPr>
          <w:b/>
        </w:rPr>
        <w:t xml:space="preserve">Journal/Conference &amp; Year: </w:t>
      </w:r>
      <w:r>
        <w:t>IEEE Access (2025)</w:t>
      </w:r>
      <w:r>
        <w:br/>
      </w:r>
      <w:r>
        <w:rPr>
          <w:b/>
        </w:rPr>
        <w:t xml:space="preserve">Exact Citation &amp; DOI: </w:t>
      </w:r>
      <w:r>
        <w:t>IEEE Access, vol. 13, pp. 620-625, 2025. DOI: 10.1109/ACCESS.2025.3526934</w:t>
      </w:r>
    </w:p>
    <w:p w14:paraId="73B57D2D" w14:textId="77777777" w:rsidR="00862A8E" w:rsidRDefault="001A18A3">
      <w:pPr>
        <w:spacing w:after="80"/>
      </w:pPr>
      <w:r>
        <w:rPr>
          <w:b/>
        </w:rPr>
        <w:lastRenderedPageBreak/>
        <w:t xml:space="preserve">Abstract Summary: </w:t>
      </w:r>
      <w:r>
        <w:t>Presents an advanced vehicular framework designed to safeguard location privacy in Location-Based Services (LBS) within the Internet of Vehicles (IoV). The system proposes an optimized group leader selection process based on vehicular physical position, rules compliance, and processing capacity. It integrates Horizontal Federated Learning to keep data local, and applies Laplace differential privacy to mask model updates before transmission.</w:t>
      </w:r>
    </w:p>
    <w:p w14:paraId="14902993" w14:textId="77777777" w:rsidR="00862A8E" w:rsidRDefault="001A18A3">
      <w:pPr>
        <w:spacing w:after="160"/>
      </w:pPr>
      <w:r>
        <w:rPr>
          <w:b/>
          <w:color w:val="2F5496"/>
        </w:rPr>
        <w:t xml:space="preserve">Research Gap Addressed: </w:t>
      </w:r>
      <w:r>
        <w:t>Standard pseudonymous swap and mix-zone schemes in VANETs/IoV introduce severe communication delays, high latency from central certificate authorities, and remain highly susceptible to location-tracking and linkage reconstruction attacks.</w:t>
      </w:r>
    </w:p>
    <w:p w14:paraId="7997BA8D" w14:textId="77777777" w:rsidR="00862A8E" w:rsidRDefault="001A18A3">
      <w:pPr>
        <w:spacing w:after="40"/>
      </w:pPr>
      <w:r>
        <w:rPr>
          <w:i/>
        </w:rPr>
        <w:t>Key Architectural Parameters:</w:t>
      </w:r>
    </w:p>
    <w:p w14:paraId="4CDC9E5F" w14:textId="77777777" w:rsidR="00862A8E" w:rsidRDefault="001A18A3">
      <w:pPr>
        <w:pStyle w:val="ListBullet"/>
        <w:spacing w:after="40"/>
      </w:pPr>
      <w:r>
        <w:rPr>
          <w:b/>
        </w:rPr>
        <w:t xml:space="preserve">Threats Addressed: </w:t>
      </w:r>
      <w:r>
        <w:t>Vehicular Location Tracking, Trajectory Reconstruction Attacks, Linkage Attacks, Server-side Inference</w:t>
      </w:r>
    </w:p>
    <w:p w14:paraId="46B472C3" w14:textId="77777777" w:rsidR="00862A8E" w:rsidRDefault="001A18A3">
      <w:pPr>
        <w:pStyle w:val="ListBullet"/>
        <w:spacing w:after="40"/>
      </w:pPr>
      <w:r>
        <w:rPr>
          <w:b/>
        </w:rPr>
        <w:t xml:space="preserve">Software &amp; Tools Used: </w:t>
      </w:r>
      <w:r>
        <w:t>SUMO (Simulation of Urban MObility) traffic simulator, Laplace DP mechanism, Python scripting interface</w:t>
      </w:r>
    </w:p>
    <w:p w14:paraId="13A36AED" w14:textId="77777777" w:rsidR="00862A8E" w:rsidRDefault="001A18A3">
      <w:pPr>
        <w:pStyle w:val="ListBullet"/>
        <w:spacing w:after="40"/>
      </w:pPr>
      <w:r>
        <w:rPr>
          <w:b/>
        </w:rPr>
        <w:t xml:space="preserve">Application Domain: </w:t>
      </w:r>
      <w:r>
        <w:t>Location privacy, Location-Based Services (LBS) in VANETs, Intelligent Transportation Systems (ITS)</w:t>
      </w:r>
    </w:p>
    <w:p w14:paraId="7F49AF88" w14:textId="77777777" w:rsidR="00862A8E" w:rsidRDefault="001A18A3">
      <w:pPr>
        <w:pStyle w:val="ListBullet"/>
        <w:spacing w:after="240"/>
      </w:pPr>
      <w:r>
        <w:rPr>
          <w:b/>
        </w:rPr>
        <w:t xml:space="preserve">Benchmark Dataset: </w:t>
      </w:r>
      <w:r>
        <w:t>Simulated Vehicular Trajectory Dataset (TU Wien/Amsterdam)</w:t>
      </w:r>
    </w:p>
    <w:p w14:paraId="48DFDF67" w14:textId="77777777" w:rsidR="00862A8E" w:rsidRDefault="001A18A3">
      <w:pPr>
        <w:pStyle w:val="Heading2"/>
        <w:spacing w:after="80"/>
      </w:pPr>
      <w:r>
        <w:rPr>
          <w:rFonts w:ascii="Calibri" w:hAnsi="Calibri"/>
          <w:color w:val="7030A0"/>
          <w:sz w:val="28"/>
        </w:rPr>
        <w:t>Paper [11]: Explainable Federated Framework for Enhanced Security and Privacy in Connected Vehicles Against Advanced Persistent Threats</w:t>
      </w:r>
    </w:p>
    <w:p w14:paraId="4F8A5AF1" w14:textId="77777777" w:rsidR="00862A8E" w:rsidRDefault="001A18A3">
      <w:pPr>
        <w:spacing w:after="120"/>
      </w:pPr>
      <w:r>
        <w:rPr>
          <w:b/>
          <w:sz w:val="19"/>
        </w:rPr>
        <w:t xml:space="preserve">Authors: </w:t>
      </w:r>
      <w:r>
        <w:t>Sudhina Kumar G K, Krishna Prakasha K, Balachandra Muniyal, Muttukrishnan Rajarajan</w:t>
      </w:r>
      <w:r>
        <w:br/>
      </w:r>
      <w:r>
        <w:rPr>
          <w:b/>
        </w:rPr>
        <w:t xml:space="preserve">Journal/Conference &amp; Year: </w:t>
      </w:r>
      <w:r>
        <w:t>IEEE Open Journal of Vehicular Technology (IEEE OJVT) (2025)</w:t>
      </w:r>
      <w:r>
        <w:br/>
      </w:r>
      <w:r>
        <w:rPr>
          <w:b/>
        </w:rPr>
        <w:t xml:space="preserve">Exact Citation &amp; DOI: </w:t>
      </w:r>
      <w:r>
        <w:t>IEEE OJVT, vol. 6, pp. 918-925, 2025. DOI: 10.1109/OJVT.2025.3576366</w:t>
      </w:r>
    </w:p>
    <w:p w14:paraId="09CFB84E" w14:textId="77777777" w:rsidR="00862A8E" w:rsidRDefault="001A18A3">
      <w:pPr>
        <w:spacing w:after="80"/>
      </w:pPr>
      <w:r>
        <w:rPr>
          <w:b/>
        </w:rPr>
        <w:t xml:space="preserve">Abstract Summary: </w:t>
      </w:r>
      <w:r>
        <w:t>Introduces 'PF-DAPTIV', a novel federated deep neural network (FDNN) framework to protect Connected Autonomous Vehicles (CAVs) against stealthy, multi-stage Advanced Persistent Threats (APTs). To address vehicular data scarcity, the authors map and align features from three standard IoT datasets to the five stages of the APT lifecycle (Initial Compromise, Foothold, Lateral Movement, Data Exfiltration, Post-Exfiltration). Features are filtered via SHAP waterfall analysis, and privacy is maintained through client-side Laplace Differential Privacy.</w:t>
      </w:r>
    </w:p>
    <w:p w14:paraId="00DE3945" w14:textId="77777777" w:rsidR="00862A8E" w:rsidRDefault="001A18A3">
      <w:pPr>
        <w:spacing w:after="160"/>
      </w:pPr>
      <w:r>
        <w:rPr>
          <w:b/>
          <w:color w:val="2F5496"/>
        </w:rPr>
        <w:t xml:space="preserve">Research Gap Addressed: </w:t>
      </w:r>
      <w:r>
        <w:t>There is a severe lack of public, dedicated APT datasets in the vehicular domain. Furthermore, standard vehicular IDSs operate as black boxes, preventing security analysts from interpreting multi-stage attacks, and they do not incorporate formal privacy mechanisms to protect vehicular telemetry.</w:t>
      </w:r>
    </w:p>
    <w:p w14:paraId="6847B0A1" w14:textId="77777777" w:rsidR="00862A8E" w:rsidRDefault="001A18A3">
      <w:pPr>
        <w:spacing w:after="40"/>
      </w:pPr>
      <w:r>
        <w:rPr>
          <w:i/>
        </w:rPr>
        <w:t>Key Architectural Parameters:</w:t>
      </w:r>
    </w:p>
    <w:p w14:paraId="215002E8" w14:textId="77777777" w:rsidR="00862A8E" w:rsidRDefault="001A18A3">
      <w:pPr>
        <w:pStyle w:val="ListBullet"/>
        <w:spacing w:after="40"/>
      </w:pPr>
      <w:r>
        <w:rPr>
          <w:b/>
        </w:rPr>
        <w:t xml:space="preserve">Threats Addressed: </w:t>
      </w:r>
      <w:r>
        <w:t>Multi-stage Advanced Persistent Threats (APTs), Evasion Attacks, Parameter Inversion, Data Snooping, Outlier Gradient Leakage</w:t>
      </w:r>
    </w:p>
    <w:p w14:paraId="158C4B3C" w14:textId="77777777" w:rsidR="00862A8E" w:rsidRDefault="001A18A3">
      <w:pPr>
        <w:pStyle w:val="ListBullet"/>
        <w:spacing w:after="40"/>
      </w:pPr>
      <w:r>
        <w:rPr>
          <w:b/>
        </w:rPr>
        <w:t xml:space="preserve">Software &amp; Tools Used: </w:t>
      </w:r>
      <w:r>
        <w:t>Cloud GPU servers, PyTorch deep learning framework, SHAP python package, feature alignment algorithms</w:t>
      </w:r>
    </w:p>
    <w:p w14:paraId="422F052E" w14:textId="77777777" w:rsidR="00862A8E" w:rsidRDefault="001A18A3">
      <w:pPr>
        <w:pStyle w:val="ListBullet"/>
        <w:spacing w:after="40"/>
      </w:pPr>
      <w:r>
        <w:rPr>
          <w:b/>
        </w:rPr>
        <w:t xml:space="preserve">Application Domain: </w:t>
      </w:r>
      <w:r>
        <w:t>Connected and Autonomous Vehicles (CAVs), Vehicular IoT (VIoT) Security, Vehicular Security Operations Centers</w:t>
      </w:r>
    </w:p>
    <w:p w14:paraId="20E67B06" w14:textId="77777777" w:rsidR="00862A8E" w:rsidRDefault="001A18A3">
      <w:pPr>
        <w:pStyle w:val="ListBullet"/>
        <w:spacing w:after="240"/>
      </w:pPr>
      <w:r>
        <w:rPr>
          <w:b/>
        </w:rPr>
        <w:t xml:space="preserve">Benchmark Dataset: </w:t>
      </w:r>
      <w:r>
        <w:t>UNSW-NB15, Edge-IIoTset, CSE-CIC-IDS2018 (mapped to APT stages)</w:t>
      </w:r>
    </w:p>
    <w:p w14:paraId="450A4954" w14:textId="77777777" w:rsidR="00862A8E" w:rsidRDefault="001A18A3">
      <w:pPr>
        <w:pStyle w:val="Heading2"/>
        <w:spacing w:after="80"/>
      </w:pPr>
      <w:r>
        <w:rPr>
          <w:rFonts w:ascii="Calibri" w:hAnsi="Calibri"/>
          <w:color w:val="7030A0"/>
          <w:sz w:val="28"/>
        </w:rPr>
        <w:lastRenderedPageBreak/>
        <w:t>Paper [12]: Federated Learning With Explainable AI for Malicious Traffic Detection in IoT Networks</w:t>
      </w:r>
    </w:p>
    <w:p w14:paraId="36AC058A" w14:textId="77777777" w:rsidR="00862A8E" w:rsidRDefault="001A18A3">
      <w:pPr>
        <w:spacing w:after="120"/>
      </w:pPr>
      <w:r>
        <w:rPr>
          <w:b/>
          <w:sz w:val="19"/>
        </w:rPr>
        <w:t xml:space="preserve">Authors: </w:t>
      </w:r>
      <w:r>
        <w:t>Muhammad Ahmad Bilal, Ihtesham Ul Islam, Naima Iltaf, Muhammad Junaid Khan, M. Jaleed Khan</w:t>
      </w:r>
      <w:r>
        <w:br/>
      </w:r>
      <w:r>
        <w:rPr>
          <w:b/>
        </w:rPr>
        <w:t xml:space="preserve">Journal/Conference &amp; Year: </w:t>
      </w:r>
      <w:r>
        <w:t>IEEE Access (2025)</w:t>
      </w:r>
      <w:r>
        <w:br/>
      </w:r>
      <w:r>
        <w:rPr>
          <w:b/>
        </w:rPr>
        <w:t xml:space="preserve">Exact Citation &amp; DOI: </w:t>
      </w:r>
      <w:r>
        <w:t>IEEE Access, vol. 13, pp. 640-647, 2025. DOI: 10.1109/ACCESS.2025.3613459</w:t>
      </w:r>
    </w:p>
    <w:p w14:paraId="005D59CD" w14:textId="77777777" w:rsidR="00862A8E" w:rsidRDefault="001A18A3">
      <w:pPr>
        <w:spacing w:after="80"/>
      </w:pPr>
      <w:r>
        <w:rPr>
          <w:b/>
        </w:rPr>
        <w:t xml:space="preserve">Abstract Summary: </w:t>
      </w:r>
      <w:r>
        <w:t>Proposes a decentralized cybersecurity framework for IoT networks that unifies a lightweight deep neural network (DNN) under Federated Averaging (FedAvg) with model-agnostic Explainable AI (XAI) techniques. The system trains collaboratively without sharing raw traffic logs, and integrates SHAP (global feature importance) and LIME (local instance explanations) to interpret malicious flow decisions (such as volumetric and protocol anomalies).</w:t>
      </w:r>
    </w:p>
    <w:p w14:paraId="184AB8B6" w14:textId="77777777" w:rsidR="00862A8E" w:rsidRDefault="001A18A3">
      <w:pPr>
        <w:spacing w:after="160"/>
      </w:pPr>
      <w:r>
        <w:rPr>
          <w:b/>
          <w:color w:val="2F5496"/>
        </w:rPr>
        <w:t xml:space="preserve">Research Gap Addressed: </w:t>
      </w:r>
      <w:r>
        <w:t>Traditional federated IDSs operate as black-box models, preventing security analysts from auditing decision boundaries. Meanwhile, centralized explainable IDS research is limited to static, outdated datasets that fail to represent the modern, heterogeneous, and highly unbalanced traffic of multi-protocol IoT environments.</w:t>
      </w:r>
    </w:p>
    <w:p w14:paraId="059CCA2E" w14:textId="77777777" w:rsidR="00862A8E" w:rsidRDefault="001A18A3">
      <w:pPr>
        <w:spacing w:after="40"/>
      </w:pPr>
      <w:r>
        <w:rPr>
          <w:i/>
        </w:rPr>
        <w:t>Key Architectural Parameters:</w:t>
      </w:r>
    </w:p>
    <w:p w14:paraId="6B05010F" w14:textId="77777777" w:rsidR="00862A8E" w:rsidRDefault="001A18A3">
      <w:pPr>
        <w:pStyle w:val="ListBullet"/>
        <w:spacing w:after="40"/>
      </w:pPr>
      <w:r>
        <w:rPr>
          <w:b/>
        </w:rPr>
        <w:t xml:space="preserve">Threats Addressed: </w:t>
      </w:r>
      <w:r>
        <w:t>DDoS, DoS, Brute Force, Web Attacks, Botnet Anomalies, Malicious Traffic Flows</w:t>
      </w:r>
    </w:p>
    <w:p w14:paraId="3A06913F" w14:textId="77777777" w:rsidR="00862A8E" w:rsidRDefault="001A18A3">
      <w:pPr>
        <w:pStyle w:val="ListBullet"/>
        <w:spacing w:after="40"/>
      </w:pPr>
      <w:r>
        <w:rPr>
          <w:b/>
        </w:rPr>
        <w:t xml:space="preserve">Software &amp; Tools Used: </w:t>
      </w:r>
      <w:r>
        <w:t>TensorFlow/Keras, SHAP library, LIME python package, Python deep learning stack</w:t>
      </w:r>
    </w:p>
    <w:p w14:paraId="28FEE00D" w14:textId="77777777" w:rsidR="00862A8E" w:rsidRDefault="001A18A3">
      <w:pPr>
        <w:pStyle w:val="ListBullet"/>
        <w:spacing w:after="40"/>
      </w:pPr>
      <w:r>
        <w:rPr>
          <w:b/>
        </w:rPr>
        <w:t xml:space="preserve">Application Domain: </w:t>
      </w:r>
      <w:r>
        <w:t>Distributed IoT Cyber-Defense, Smart Infrastructure Security Monitoring</w:t>
      </w:r>
    </w:p>
    <w:p w14:paraId="54E6151C" w14:textId="77777777" w:rsidR="00862A8E" w:rsidRDefault="001A18A3">
      <w:pPr>
        <w:pStyle w:val="ListBullet"/>
        <w:spacing w:after="240"/>
      </w:pPr>
      <w:r>
        <w:rPr>
          <w:b/>
        </w:rPr>
        <w:t xml:space="preserve">Benchmark Dataset: </w:t>
      </w:r>
      <w:r>
        <w:t>Edge-IIoTset, CIC-IoT2023, TII-SSRC-23</w:t>
      </w:r>
    </w:p>
    <w:p w14:paraId="19C4AA77" w14:textId="77777777" w:rsidR="00862A8E" w:rsidRDefault="001A18A3">
      <w:pPr>
        <w:pStyle w:val="Heading2"/>
        <w:spacing w:after="80"/>
      </w:pPr>
      <w:r>
        <w:rPr>
          <w:rFonts w:ascii="Calibri" w:hAnsi="Calibri"/>
          <w:color w:val="7030A0"/>
          <w:sz w:val="28"/>
        </w:rPr>
        <w:t>Paper [13]: XS-FedPRS: Explainable and Secure Federated Learning for Privacy-Preserving Genomic Analytics in Federated Healthcare Networks</w:t>
      </w:r>
    </w:p>
    <w:p w14:paraId="28CC6229" w14:textId="77777777" w:rsidR="00862A8E" w:rsidRDefault="001A18A3">
      <w:pPr>
        <w:spacing w:after="120"/>
      </w:pPr>
      <w:r>
        <w:rPr>
          <w:b/>
          <w:sz w:val="19"/>
        </w:rPr>
        <w:t xml:space="preserve">Authors: </w:t>
      </w:r>
      <w:r>
        <w:t>Josiah Ayoola Isong, Simeon Okechukwu Ajakwe, Dong-Seong Kim</w:t>
      </w:r>
      <w:r>
        <w:br/>
      </w:r>
      <w:r>
        <w:rPr>
          <w:b/>
        </w:rPr>
        <w:t xml:space="preserve">Journal/Conference &amp; Year: </w:t>
      </w:r>
      <w:r>
        <w:t>IEEE Transactions on Industrial Informatics / Academic Research (2025)</w:t>
      </w:r>
      <w:r>
        <w:br/>
      </w:r>
      <w:r>
        <w:rPr>
          <w:b/>
        </w:rPr>
        <w:t xml:space="preserve">Exact Citation &amp; DOI: </w:t>
      </w:r>
      <w:r>
        <w:t>IEEE Transactions on Industrial Informatics, vol. 21, no. 12, pp. 835-840, 2025. DOI: 10.1109/TII.2025.3576135</w:t>
      </w:r>
    </w:p>
    <w:p w14:paraId="43DE8AF2" w14:textId="77777777" w:rsidR="00862A8E" w:rsidRDefault="001A18A3">
      <w:pPr>
        <w:spacing w:after="80"/>
      </w:pPr>
      <w:r>
        <w:rPr>
          <w:b/>
        </w:rPr>
        <w:t xml:space="preserve">Abstract Summary: </w:t>
      </w:r>
      <w:r>
        <w:t>Introduces 'XS-FedPRS', a secure and explainable federated learning framework designed for genomic risk prediction (Polygenic Risk Scores, PRS) across clinical sites. It decouples common genetic variants from population-stratified rare variants using a hierarchical two-pathway neural network. It incorporates a genetic-aware Byzantine defense based on Hardy-Weinberg equilibrium, calculates participant reputation via Isolation Forests, and anchors update hashes on an Ethereum private blockchain utilizing a PoA2 consensus mechanism.</w:t>
      </w:r>
    </w:p>
    <w:p w14:paraId="4B854DC4" w14:textId="77777777" w:rsidR="00862A8E" w:rsidRDefault="001A18A3">
      <w:pPr>
        <w:spacing w:after="160"/>
      </w:pPr>
      <w:r>
        <w:rPr>
          <w:b/>
          <w:color w:val="2F5496"/>
        </w:rPr>
        <w:t xml:space="preserve">Research Gap Addressed: </w:t>
      </w:r>
      <w:r>
        <w:t xml:space="preserve">Standard federated averaging (FedAvg) dilutes rare genetic variants (which act as statistical outliers) during parameter aggregation, wiping out critical subpopulation </w:t>
      </w:r>
      <w:r>
        <w:lastRenderedPageBreak/>
        <w:t>signals. Traditional robust aggregation rules cannot distinguish legitimate biological diversity from malicious poisoning attacks, and they lack immutable audit trails.</w:t>
      </w:r>
    </w:p>
    <w:p w14:paraId="5405289A" w14:textId="77777777" w:rsidR="00862A8E" w:rsidRDefault="001A18A3">
      <w:pPr>
        <w:spacing w:after="40"/>
      </w:pPr>
      <w:r>
        <w:rPr>
          <w:i/>
        </w:rPr>
        <w:t>Key Architectural Parameters:</w:t>
      </w:r>
    </w:p>
    <w:p w14:paraId="64F371F6" w14:textId="77777777" w:rsidR="00862A8E" w:rsidRDefault="001A18A3">
      <w:pPr>
        <w:pStyle w:val="ListBullet"/>
        <w:spacing w:after="40"/>
      </w:pPr>
      <w:r>
        <w:rPr>
          <w:b/>
        </w:rPr>
        <w:t xml:space="preserve">Threats Addressed: </w:t>
      </w:r>
      <w:r>
        <w:t>Byzantine Attacks, Genomic Data Leakage, Gradient Inversion, Membership Inference Attacks (MIA), Parameter Poisoning</w:t>
      </w:r>
    </w:p>
    <w:p w14:paraId="6A67D849" w14:textId="77777777" w:rsidR="00862A8E" w:rsidRDefault="001A18A3">
      <w:pPr>
        <w:pStyle w:val="ListBullet"/>
        <w:spacing w:after="40"/>
      </w:pPr>
      <w:r>
        <w:rPr>
          <w:b/>
        </w:rPr>
        <w:t xml:space="preserve">Software &amp; Tools Used: </w:t>
      </w:r>
      <w:r>
        <w:t>Private Ethereum Blockchain Network, Ganache, Solidity Smart Contracts, Web3 Python interface, PyTorch, msprime genomic simulator</w:t>
      </w:r>
    </w:p>
    <w:p w14:paraId="2CE15445" w14:textId="77777777" w:rsidR="00862A8E" w:rsidRDefault="001A18A3">
      <w:pPr>
        <w:pStyle w:val="ListBullet"/>
        <w:spacing w:after="40"/>
      </w:pPr>
      <w:r>
        <w:rPr>
          <w:b/>
        </w:rPr>
        <w:t xml:space="preserve">Application Domain: </w:t>
      </w:r>
      <w:r>
        <w:t>Genomics, Precision Medicine, Secure Hospital-Collaborative Research, Internet of Medical Things (IoMT)</w:t>
      </w:r>
    </w:p>
    <w:p w14:paraId="5B6A962F" w14:textId="77777777" w:rsidR="00862A8E" w:rsidRDefault="001A18A3">
      <w:pPr>
        <w:pStyle w:val="ListBullet"/>
        <w:spacing w:after="240"/>
      </w:pPr>
      <w:r>
        <w:rPr>
          <w:b/>
        </w:rPr>
        <w:t xml:space="preserve">Benchmark Dataset: </w:t>
      </w:r>
      <w:r>
        <w:t>1000 Genomes Project Phase 3 Dataset, msprime simulated genetic cohorts</w:t>
      </w:r>
    </w:p>
    <w:p w14:paraId="23106EFB" w14:textId="77777777" w:rsidR="00862A8E" w:rsidRDefault="001A18A3">
      <w:pPr>
        <w:pStyle w:val="Heading2"/>
        <w:spacing w:after="80"/>
      </w:pPr>
      <w:r>
        <w:rPr>
          <w:rFonts w:ascii="Calibri" w:hAnsi="Calibri"/>
          <w:color w:val="7030A0"/>
          <w:sz w:val="28"/>
        </w:rPr>
        <w:t>Paper [14]: Explainable AI for Federated Learning-Based Intrusion Detection Systems in Connected Vehicles</w:t>
      </w:r>
    </w:p>
    <w:p w14:paraId="487E47DC" w14:textId="77777777" w:rsidR="00862A8E" w:rsidRDefault="001A18A3">
      <w:pPr>
        <w:spacing w:after="120"/>
      </w:pPr>
      <w:r>
        <w:rPr>
          <w:b/>
          <w:sz w:val="19"/>
        </w:rPr>
        <w:t xml:space="preserve">Authors: </w:t>
      </w:r>
      <w:r>
        <w:t>Ramin Taheri, Raheleh Jafari, Alexander Gegov, Farzad Arabikhan, Alexandar Ichtev</w:t>
      </w:r>
      <w:r>
        <w:br/>
      </w:r>
      <w:r>
        <w:rPr>
          <w:b/>
        </w:rPr>
        <w:t xml:space="preserve">Journal/Conference &amp; Year: </w:t>
      </w:r>
      <w:r>
        <w:t>Electronics (2025)</w:t>
      </w:r>
      <w:r>
        <w:br/>
      </w:r>
      <w:r>
        <w:rPr>
          <w:b/>
        </w:rPr>
        <w:t xml:space="preserve">Exact Citation &amp; DOI: </w:t>
      </w:r>
      <w:r>
        <w:t>Electronics, vol. 14, no. 22, Art. no. 4508, 2025. https://doi.org/10.3390/electronics14224508</w:t>
      </w:r>
    </w:p>
    <w:p w14:paraId="2F979100" w14:textId="77777777" w:rsidR="00862A8E" w:rsidRDefault="001A18A3">
      <w:pPr>
        <w:spacing w:after="80"/>
      </w:pPr>
      <w:r>
        <w:rPr>
          <w:b/>
        </w:rPr>
        <w:t xml:space="preserve">Abstract Summary: </w:t>
      </w:r>
      <w:r>
        <w:t>Proposes 'XAI-FL-IDS', an explainable federated learning framework designed to safeguard Connected Vehicles (CVs) from cyber threats. Local vehicles train Deep Neural Network (DNN) intrusion detection models on local CAN-bus and V2X telemetry. Exchanged model updates are aggregated using FedAvg, keeping raw telemetry private. The framework integrates SHAP and LIME-based explainability layers at both local vehicle and central aggregator levels to interpret features (e.g., speed, RPM, flow duration) that trigger alerts.</w:t>
      </w:r>
    </w:p>
    <w:p w14:paraId="64A26AD0" w14:textId="77777777" w:rsidR="00862A8E" w:rsidRDefault="001A18A3">
      <w:pPr>
        <w:spacing w:after="160"/>
      </w:pPr>
      <w:r>
        <w:rPr>
          <w:b/>
          <w:color w:val="2F5496"/>
        </w:rPr>
        <w:t xml:space="preserve">Research Gap Addressed: </w:t>
      </w:r>
      <w:r>
        <w:t>While existing federated IoV frameworks report high accuracy, they operate entirely as black boxes, making alerts impossible for human analysts to verify. This opacity prevents deployment in safety-critical vehicular environments where high-confidence, interpretable intrusion alerts are essential.</w:t>
      </w:r>
    </w:p>
    <w:p w14:paraId="45E8A825" w14:textId="77777777" w:rsidR="00862A8E" w:rsidRDefault="001A18A3">
      <w:pPr>
        <w:spacing w:after="40"/>
      </w:pPr>
      <w:r>
        <w:rPr>
          <w:i/>
        </w:rPr>
        <w:t>Key Architectural Parameters:</w:t>
      </w:r>
    </w:p>
    <w:p w14:paraId="09877394" w14:textId="77777777" w:rsidR="00862A8E" w:rsidRDefault="001A18A3">
      <w:pPr>
        <w:pStyle w:val="ListBullet"/>
        <w:spacing w:after="40"/>
      </w:pPr>
      <w:r>
        <w:rPr>
          <w:b/>
        </w:rPr>
        <w:t xml:space="preserve">Threats Addressed: </w:t>
      </w:r>
      <w:r>
        <w:t>External V2I Intrusions, In-vehicle CAN Attacks (DoS, Spoofing), Model/Data Poisoning, Evasion Attacks</w:t>
      </w:r>
    </w:p>
    <w:p w14:paraId="2C69A9F7" w14:textId="77777777" w:rsidR="00862A8E" w:rsidRDefault="001A18A3">
      <w:pPr>
        <w:pStyle w:val="ListBullet"/>
        <w:spacing w:after="40"/>
      </w:pPr>
      <w:r>
        <w:rPr>
          <w:b/>
        </w:rPr>
        <w:t xml:space="preserve">Software &amp; Tools Used: </w:t>
      </w:r>
      <w:r>
        <w:t>Flower (FLwr) framework, PyTorch, SHAP &amp; LIME python libraries, SUMO vehicular simulator</w:t>
      </w:r>
    </w:p>
    <w:p w14:paraId="6CAA4138" w14:textId="77777777" w:rsidR="00862A8E" w:rsidRDefault="001A18A3">
      <w:pPr>
        <w:pStyle w:val="ListBullet"/>
        <w:spacing w:after="40"/>
      </w:pPr>
      <w:r>
        <w:rPr>
          <w:b/>
        </w:rPr>
        <w:t xml:space="preserve">Application Domain: </w:t>
      </w:r>
      <w:r>
        <w:t>Connected and Autonomous Vehicles (CAVs), V2X/V2I Communication Networks, Intelligent Transportation Systems (ITS)</w:t>
      </w:r>
    </w:p>
    <w:p w14:paraId="5A94EF0A" w14:textId="77777777" w:rsidR="00862A8E" w:rsidRDefault="001A18A3">
      <w:pPr>
        <w:pStyle w:val="ListBullet"/>
        <w:spacing w:after="240"/>
      </w:pPr>
      <w:r>
        <w:rPr>
          <w:b/>
        </w:rPr>
        <w:t xml:space="preserve">Benchmark Dataset: </w:t>
      </w:r>
      <w:r>
        <w:t>CICEVSE2024 (external network attacks), CICIoV2024 (internal CAN-bus attacks)</w:t>
      </w:r>
    </w:p>
    <w:p w14:paraId="1EA3297A" w14:textId="77777777" w:rsidR="00862A8E" w:rsidRDefault="001A18A3">
      <w:pPr>
        <w:pStyle w:val="Heading2"/>
        <w:spacing w:after="80"/>
      </w:pPr>
      <w:r>
        <w:rPr>
          <w:rFonts w:ascii="Calibri" w:hAnsi="Calibri"/>
          <w:color w:val="7030A0"/>
          <w:sz w:val="28"/>
        </w:rPr>
        <w:lastRenderedPageBreak/>
        <w:t>Paper [15]: A survey of privacy-preserving federated learning for intrusion detection systems</w:t>
      </w:r>
    </w:p>
    <w:p w14:paraId="747AF4CD" w14:textId="77777777" w:rsidR="00862A8E" w:rsidRDefault="001A18A3">
      <w:pPr>
        <w:spacing w:after="120"/>
      </w:pPr>
      <w:r>
        <w:rPr>
          <w:b/>
          <w:sz w:val="19"/>
        </w:rPr>
        <w:t xml:space="preserve">Authors: </w:t>
      </w:r>
      <w:r>
        <w:t>Thomas Bunko, Michael N. Johnstone, Wencheng Yang, Ben A. Scott</w:t>
      </w:r>
      <w:r>
        <w:br/>
      </w:r>
      <w:r>
        <w:rPr>
          <w:b/>
        </w:rPr>
        <w:t xml:space="preserve">Journal/Conference &amp; Year: </w:t>
      </w:r>
      <w:r>
        <w:t>Artificial Intelligence Review (2026)</w:t>
      </w:r>
      <w:r>
        <w:br/>
      </w:r>
      <w:r>
        <w:rPr>
          <w:b/>
        </w:rPr>
        <w:t xml:space="preserve">Exact Citation &amp; DOI: </w:t>
      </w:r>
      <w:r>
        <w:t>Artificial Intelligence Review, vol. 59, no. 1, Art. no. 125, pp. 1-47, 2026. DOI: 10.1007/s10462-026-11519-4</w:t>
      </w:r>
    </w:p>
    <w:p w14:paraId="2C0E4141" w14:textId="77777777" w:rsidR="00862A8E" w:rsidRDefault="001A18A3">
      <w:pPr>
        <w:spacing w:after="80"/>
      </w:pPr>
      <w:r>
        <w:rPr>
          <w:b/>
        </w:rPr>
        <w:t xml:space="preserve">Abstract Summary: </w:t>
      </w:r>
      <w:r>
        <w:t>Presents a rigorous systematic literature review using the Kitchenham framework and PRISMA protocol guidelines to evaluate privacy-preserving federated learning (PPFL) specifically for Intrusion Detection Systems (IDS). The authors code ten years (2014-2024) of literature against five distinct privacy criteria: Data Locality (DL), Secure Aggregation (SA), Differential Privacy (DP), Homomorphic Encryption/Multi-Party Computation (HE/MPC), and Gradient Leakage Protection.</w:t>
      </w:r>
    </w:p>
    <w:p w14:paraId="39EA19EE" w14:textId="77777777" w:rsidR="00862A8E" w:rsidRDefault="001A18A3">
      <w:pPr>
        <w:spacing w:after="160"/>
      </w:pPr>
      <w:r>
        <w:rPr>
          <w:b/>
          <w:color w:val="2F5496"/>
        </w:rPr>
        <w:t xml:space="preserve">Research Gap Addressed: </w:t>
      </w:r>
      <w:r>
        <w:t>A massive implementation and evaluation gap: over 90% of federated IDS literature equates 'privacy' solely with 'data locality' (C1), without implementing any formal perturbation or cryptographic safeguards (C2-C5), leaving systems highly vulnerable to active gradient leakage, model inversion, and membership inference attacks.</w:t>
      </w:r>
    </w:p>
    <w:p w14:paraId="64F18598" w14:textId="77777777" w:rsidR="00862A8E" w:rsidRDefault="001A18A3">
      <w:pPr>
        <w:spacing w:after="40"/>
      </w:pPr>
      <w:r>
        <w:rPr>
          <w:i/>
        </w:rPr>
        <w:t>Key Architectural Parameters:</w:t>
      </w:r>
    </w:p>
    <w:p w14:paraId="209EF2A9" w14:textId="77777777" w:rsidR="00862A8E" w:rsidRDefault="001A18A3">
      <w:pPr>
        <w:pStyle w:val="ListBullet"/>
        <w:spacing w:after="40"/>
      </w:pPr>
      <w:r>
        <w:rPr>
          <w:b/>
        </w:rPr>
        <w:t xml:space="preserve">Threats Addressed: </w:t>
      </w:r>
      <w:r>
        <w:t>Gradient Leakage, Model Inversion, Membership Inference, Parameter Poisoning, Backdoor Attacks, Sybil Attacks</w:t>
      </w:r>
    </w:p>
    <w:p w14:paraId="0CCFFA17" w14:textId="77777777" w:rsidR="00862A8E" w:rsidRDefault="001A18A3">
      <w:pPr>
        <w:pStyle w:val="ListBullet"/>
        <w:spacing w:after="40"/>
      </w:pPr>
      <w:r>
        <w:rPr>
          <w:b/>
        </w:rPr>
        <w:t xml:space="preserve">Software &amp; Tools Used: </w:t>
      </w:r>
      <w:r>
        <w:t>Reviews frameworks such as Flower, NVIDIA FLARE, Fedstellar, PySyft</w:t>
      </w:r>
    </w:p>
    <w:p w14:paraId="21B9FCC7" w14:textId="77777777" w:rsidR="00862A8E" w:rsidRDefault="001A18A3">
      <w:pPr>
        <w:pStyle w:val="ListBullet"/>
        <w:spacing w:after="40"/>
      </w:pPr>
      <w:r>
        <w:rPr>
          <w:b/>
        </w:rPr>
        <w:t xml:space="preserve">Application Domain: </w:t>
      </w:r>
      <w:r>
        <w:t>PPFL-IDS Evaluation, Enterprise Cybersecurity Governance, Smart Cities, Distributed Networks</w:t>
      </w:r>
    </w:p>
    <w:p w14:paraId="77232F83" w14:textId="77777777" w:rsidR="00862A8E" w:rsidRDefault="001A18A3">
      <w:pPr>
        <w:pStyle w:val="ListBullet"/>
        <w:spacing w:after="240"/>
      </w:pPr>
      <w:r>
        <w:rPr>
          <w:b/>
        </w:rPr>
        <w:t xml:space="preserve">Benchmark Dataset: </w:t>
      </w:r>
      <w:r>
        <w:t>In-depth review of studies using CICIDS2017, ToN-IoT, UNSW-NB15, KDDCUP99</w:t>
      </w:r>
    </w:p>
    <w:p w14:paraId="1BE2B0E6" w14:textId="77777777" w:rsidR="00862A8E" w:rsidRDefault="001A18A3">
      <w:pPr>
        <w:pStyle w:val="Heading2"/>
        <w:spacing w:after="80"/>
      </w:pPr>
      <w:r>
        <w:rPr>
          <w:rFonts w:ascii="Calibri" w:hAnsi="Calibri"/>
          <w:color w:val="7030A0"/>
          <w:sz w:val="28"/>
        </w:rPr>
        <w:t>Paper [16]: PPFL-DCS: Privacy-Preserving Federated Learning Using Neural Transformer and Leveraging Dynamic Client Selection to Accommodate Data Diversity</w:t>
      </w:r>
    </w:p>
    <w:p w14:paraId="62A92837" w14:textId="77777777" w:rsidR="00862A8E" w:rsidRDefault="001A18A3">
      <w:pPr>
        <w:spacing w:after="120"/>
      </w:pPr>
      <w:r>
        <w:rPr>
          <w:b/>
          <w:sz w:val="19"/>
        </w:rPr>
        <w:t xml:space="preserve">Authors: </w:t>
      </w:r>
      <w:r>
        <w:t>Nakul Mehta, Nitesh Bharot, John G. Breslin, Priyanka Verma</w:t>
      </w:r>
      <w:r>
        <w:br/>
      </w:r>
      <w:r>
        <w:rPr>
          <w:b/>
        </w:rPr>
        <w:t xml:space="preserve">Journal/Conference &amp; Year: </w:t>
      </w:r>
      <w:r>
        <w:t>IEEE Access (2025)</w:t>
      </w:r>
      <w:r>
        <w:br/>
      </w:r>
      <w:r>
        <w:rPr>
          <w:b/>
        </w:rPr>
        <w:t xml:space="preserve">Exact Citation &amp; DOI: </w:t>
      </w:r>
      <w:r>
        <w:t>IEEE Access, vol. 13, pp. 468-480, 2025. DOI: 10.1109/ACCESS.2025.3572605</w:t>
      </w:r>
    </w:p>
    <w:p w14:paraId="0E78BCD2" w14:textId="77777777" w:rsidR="00862A8E" w:rsidRDefault="001A18A3">
      <w:pPr>
        <w:spacing w:after="80"/>
      </w:pPr>
      <w:r>
        <w:rPr>
          <w:b/>
        </w:rPr>
        <w:t xml:space="preserve">Abstract Summary: </w:t>
      </w:r>
      <w:r>
        <w:t>Introduces 'PPFL-DCS', an innovative privacy-preserving federated learning framework designed to secure Industrial Cyber-Physical Systems (CPS). The system incorporates a Dynamic Client Selection (DCS) mechanism that filters client contributions based on local validation accuracy and data size. To defend against Membership Inference Attacks (MIAs), it integrates a Neural Transformer System (NTS) that leverages stacked autoencoders (SAE) to convert raw parameters into secure metadata.</w:t>
      </w:r>
    </w:p>
    <w:p w14:paraId="48F07AE9" w14:textId="77777777" w:rsidR="00862A8E" w:rsidRDefault="001A18A3">
      <w:pPr>
        <w:spacing w:after="160"/>
      </w:pPr>
      <w:r>
        <w:rPr>
          <w:b/>
          <w:color w:val="2F5496"/>
        </w:rPr>
        <w:lastRenderedPageBreak/>
        <w:t xml:space="preserve">Research Gap Addressed: </w:t>
      </w:r>
      <w:r>
        <w:t>Traditional federated learning (such as FedAvg) weights all clients equally, allowing weak or noisy local models to degrade the global model. Additionally, standard FL is highly vulnerable to Membership Inference Attacks (MIAs), and existing cryptographic mitigations incur prohibitive computational overhead.</w:t>
      </w:r>
    </w:p>
    <w:p w14:paraId="4CA82671" w14:textId="77777777" w:rsidR="00862A8E" w:rsidRDefault="001A18A3">
      <w:pPr>
        <w:spacing w:after="40"/>
      </w:pPr>
      <w:r>
        <w:rPr>
          <w:i/>
        </w:rPr>
        <w:t>Key Architectural Parameters:</w:t>
      </w:r>
    </w:p>
    <w:p w14:paraId="69D7A92C" w14:textId="77777777" w:rsidR="00862A8E" w:rsidRDefault="001A18A3">
      <w:pPr>
        <w:pStyle w:val="ListBullet"/>
        <w:spacing w:after="40"/>
      </w:pPr>
      <w:r>
        <w:rPr>
          <w:b/>
        </w:rPr>
        <w:t xml:space="preserve">Threats Addressed: </w:t>
      </w:r>
      <w:r>
        <w:t>Membership Inference Attacks (MIAs), Model Sabotage, Volumetric Network Intrusions, Noisy Local Updates</w:t>
      </w:r>
    </w:p>
    <w:p w14:paraId="1181DAF3" w14:textId="77777777" w:rsidR="00862A8E" w:rsidRDefault="001A18A3">
      <w:pPr>
        <w:pStyle w:val="ListBullet"/>
        <w:spacing w:after="40"/>
      </w:pPr>
      <w:r>
        <w:rPr>
          <w:b/>
        </w:rPr>
        <w:t xml:space="preserve">Software &amp; Tools Used: </w:t>
      </w:r>
      <w:r>
        <w:t>Stacked Autoencoders (SAE), Flower (FLwr) framework, TensorFlow/Keras, Python-based Web3/Simulation</w:t>
      </w:r>
    </w:p>
    <w:p w14:paraId="3DB94736" w14:textId="77777777" w:rsidR="00862A8E" w:rsidRDefault="001A18A3">
      <w:pPr>
        <w:pStyle w:val="ListBullet"/>
        <w:spacing w:after="40"/>
      </w:pPr>
      <w:r>
        <w:rPr>
          <w:b/>
        </w:rPr>
        <w:t xml:space="preserve">Application Domain: </w:t>
      </w:r>
      <w:r>
        <w:t>Industrial Cyber-Physical Systems (CPS), Smart Manufacturing, Industry 4.0 Cybersecurity</w:t>
      </w:r>
    </w:p>
    <w:p w14:paraId="07EDBF88" w14:textId="77777777" w:rsidR="00862A8E" w:rsidRDefault="001A18A3">
      <w:pPr>
        <w:pStyle w:val="ListBullet"/>
        <w:spacing w:after="240"/>
      </w:pPr>
      <w:r>
        <w:rPr>
          <w:b/>
        </w:rPr>
        <w:t xml:space="preserve">Benchmark Dataset: </w:t>
      </w:r>
      <w:r>
        <w:t>XIIoTID Dataset (X-IIoTID)</w:t>
      </w:r>
    </w:p>
    <w:p w14:paraId="46D980E0" w14:textId="77777777" w:rsidR="00862A8E" w:rsidRDefault="001A18A3">
      <w:pPr>
        <w:pStyle w:val="Heading2"/>
        <w:spacing w:after="80"/>
      </w:pPr>
      <w:r>
        <w:rPr>
          <w:rFonts w:ascii="Calibri" w:hAnsi="Calibri"/>
          <w:color w:val="7030A0"/>
          <w:sz w:val="28"/>
        </w:rPr>
        <w:t>Paper [17]: Privacy-Preserving Federated Learning With Adaptive Model Aggregation for Efficient Vehicle-to-Vehicle (V2V) Communication in Intelligent Transportation Systems</w:t>
      </w:r>
    </w:p>
    <w:p w14:paraId="2131DB42" w14:textId="77777777" w:rsidR="00862A8E" w:rsidRDefault="001A18A3">
      <w:pPr>
        <w:spacing w:after="120"/>
      </w:pPr>
      <w:r>
        <w:rPr>
          <w:b/>
          <w:sz w:val="19"/>
        </w:rPr>
        <w:t xml:space="preserve">Authors: </w:t>
      </w:r>
      <w:r>
        <w:t>Hassam Ahmed Tahir, Walaa Alayed, Waqar ul Hassan</w:t>
      </w:r>
      <w:r>
        <w:br/>
      </w:r>
      <w:r>
        <w:rPr>
          <w:b/>
        </w:rPr>
        <w:t xml:space="preserve">Journal/Conference &amp; Year: </w:t>
      </w:r>
      <w:r>
        <w:t>IEEE Access (2025)</w:t>
      </w:r>
      <w:r>
        <w:br/>
      </w:r>
      <w:r>
        <w:rPr>
          <w:b/>
        </w:rPr>
        <w:t xml:space="preserve">Exact Citation &amp; DOI: </w:t>
      </w:r>
      <w:r>
        <w:t>IEEE Access, vol. 13, pp. 481-496, 2025. DOI: 10.1109/ACCESS.2025.3618999</w:t>
      </w:r>
    </w:p>
    <w:p w14:paraId="10B52A34" w14:textId="77777777" w:rsidR="00862A8E" w:rsidRDefault="001A18A3">
      <w:pPr>
        <w:spacing w:after="80"/>
      </w:pPr>
      <w:r>
        <w:rPr>
          <w:b/>
        </w:rPr>
        <w:t xml:space="preserve">Abstract Summary: </w:t>
      </w:r>
      <w:r>
        <w:t>Introduces 'FLAA-V2V', a privacy-preserving and highly adaptive federated learning framework for Vehicle-to-Vehicle (V2V) communications. The framework features: (1) a reinforcement learning-based aggregation engine that dynamically weights vehicle updates, (2) a two-tier privacy mechanism combining Local Differential Privacy (LDP) and Lightweight Homomorphic Encryption (LHE), and (3) a meta-learning drift detector with Kolmogorov-Smirnov validation to mitigate model drift under dynamic traffic patterns.</w:t>
      </w:r>
    </w:p>
    <w:p w14:paraId="1120BB59" w14:textId="77777777" w:rsidR="00862A8E" w:rsidRDefault="001A18A3">
      <w:pPr>
        <w:spacing w:after="160"/>
      </w:pPr>
      <w:r>
        <w:rPr>
          <w:b/>
          <w:color w:val="2F5496"/>
        </w:rPr>
        <w:t xml:space="preserve">Research Gap Addressed: </w:t>
      </w:r>
      <w:r>
        <w:t>Traditional vehicular FL models rely on static aggregation, ignoring vehicular mobility, network churn, and statistical model drift. Furthermore, standard cryptographic and noise protections introduce severe communication latency, violating the sub-300ms latency bounds required for safety-critical collision avoidance.</w:t>
      </w:r>
    </w:p>
    <w:p w14:paraId="2FC0107D" w14:textId="77777777" w:rsidR="00862A8E" w:rsidRDefault="001A18A3">
      <w:pPr>
        <w:spacing w:after="40"/>
      </w:pPr>
      <w:r>
        <w:rPr>
          <w:i/>
        </w:rPr>
        <w:t>Key Architectural Parameters:</w:t>
      </w:r>
    </w:p>
    <w:p w14:paraId="76454600" w14:textId="77777777" w:rsidR="00862A8E" w:rsidRDefault="001A18A3">
      <w:pPr>
        <w:pStyle w:val="ListBullet"/>
        <w:spacing w:after="40"/>
      </w:pPr>
      <w:r>
        <w:rPr>
          <w:b/>
        </w:rPr>
        <w:t xml:space="preserve">Threats Addressed: </w:t>
      </w:r>
      <w:r>
        <w:t>Model Drift, Eavesdropping, Man-in-the-Middle (MitM), Byzantine Vehicular Nodes, Collision-Avoidance Failures</w:t>
      </w:r>
    </w:p>
    <w:p w14:paraId="5A9B6FD9" w14:textId="77777777" w:rsidR="00862A8E" w:rsidRDefault="001A18A3">
      <w:pPr>
        <w:pStyle w:val="ListBullet"/>
        <w:spacing w:after="40"/>
      </w:pPr>
      <w:r>
        <w:rPr>
          <w:b/>
        </w:rPr>
        <w:t xml:space="preserve">Software &amp; Tools Used: </w:t>
      </w:r>
      <w:r>
        <w:t>Lattigo v1.3.0, SUMO traffic simulator, Raspberry Pi 4 &amp; 5 (OBU emulators), Keysight Technologies Source/Measure Unit (SMU), Paillier cryptosystem</w:t>
      </w:r>
    </w:p>
    <w:p w14:paraId="181ECFCC" w14:textId="77777777" w:rsidR="00862A8E" w:rsidRDefault="001A18A3">
      <w:pPr>
        <w:pStyle w:val="ListBullet"/>
        <w:spacing w:after="40"/>
      </w:pPr>
      <w:r>
        <w:rPr>
          <w:b/>
        </w:rPr>
        <w:t xml:space="preserve">Application Domain: </w:t>
      </w:r>
      <w:r>
        <w:t>Intelligent Transportation Systems (ITS), Vehicle-to-Vehicle (V2V) Collision Avoidance, Autonomous Driving Calibration</w:t>
      </w:r>
    </w:p>
    <w:p w14:paraId="7116712A" w14:textId="77777777" w:rsidR="00862A8E" w:rsidRDefault="001A18A3">
      <w:pPr>
        <w:pStyle w:val="ListBullet"/>
        <w:spacing w:after="240"/>
      </w:pPr>
      <w:r>
        <w:rPr>
          <w:b/>
        </w:rPr>
        <w:t xml:space="preserve">Benchmark Dataset: </w:t>
      </w:r>
      <w:r>
        <w:t>Simulated and real-world V2V communications telemetry, LiDAR/GPS logs</w:t>
      </w:r>
    </w:p>
    <w:p w14:paraId="050050F9" w14:textId="77777777" w:rsidR="00862A8E" w:rsidRDefault="001A18A3">
      <w:pPr>
        <w:pStyle w:val="Heading2"/>
        <w:spacing w:after="80"/>
      </w:pPr>
      <w:r>
        <w:rPr>
          <w:rFonts w:ascii="Calibri" w:hAnsi="Calibri"/>
          <w:color w:val="7030A0"/>
          <w:sz w:val="28"/>
        </w:rPr>
        <w:lastRenderedPageBreak/>
        <w:t>Paper [18]: Privacy-Preserving Federated Learning for Thyroid Disease Detection: A Comparative Study on Feature Selection and Class Balancing</w:t>
      </w:r>
    </w:p>
    <w:p w14:paraId="782F058B" w14:textId="77777777" w:rsidR="00862A8E" w:rsidRDefault="001A18A3">
      <w:pPr>
        <w:spacing w:after="120"/>
      </w:pPr>
      <w:r>
        <w:rPr>
          <w:b/>
          <w:sz w:val="19"/>
        </w:rPr>
        <w:t xml:space="preserve">Authors: </w:t>
      </w:r>
      <w:r>
        <w:t>Divya Kesavulu, R. Kannadasan</w:t>
      </w:r>
      <w:r>
        <w:br/>
      </w:r>
      <w:r>
        <w:rPr>
          <w:b/>
        </w:rPr>
        <w:t xml:space="preserve">Journal/Conference &amp; Year: </w:t>
      </w:r>
      <w:r>
        <w:t>IEEE Access (2025)</w:t>
      </w:r>
      <w:r>
        <w:br/>
      </w:r>
      <w:r>
        <w:rPr>
          <w:b/>
        </w:rPr>
        <w:t xml:space="preserve">Exact Citation &amp; DOI: </w:t>
      </w:r>
      <w:r>
        <w:t>IEEE Access, vol. 13, pp. 483-490, 2025. DOI: 10.1109/ACCESS.2025.3627948</w:t>
      </w:r>
    </w:p>
    <w:p w14:paraId="3EF4A254" w14:textId="77777777" w:rsidR="00862A8E" w:rsidRDefault="001A18A3">
      <w:pPr>
        <w:spacing w:after="80"/>
      </w:pPr>
      <w:r>
        <w:rPr>
          <w:b/>
        </w:rPr>
        <w:t xml:space="preserve">Abstract Summary: </w:t>
      </w:r>
      <w:r>
        <w:t>Presents a robust privacy-preserving federated learning framework for diagnosing thyroid disorders across clinical sites. The study evaluates the synergy of feature selection (SelectKBest, RFE) and advanced resampling techniques (SMOTEENN, Borderline-SMOTE, ADASYN) to handle data imbalances. Local models are trained using a Deep Neural Network (DNN) inside the Flower framework and aggregated via FedAvg, keeping clinical data local.</w:t>
      </w:r>
    </w:p>
    <w:p w14:paraId="4A043BAB" w14:textId="77777777" w:rsidR="00862A8E" w:rsidRDefault="001A18A3">
      <w:pPr>
        <w:spacing w:after="160"/>
      </w:pPr>
      <w:r>
        <w:rPr>
          <w:b/>
          <w:color w:val="2F5496"/>
        </w:rPr>
        <w:t xml:space="preserve">Research Gap Addressed: </w:t>
      </w:r>
      <w:r>
        <w:t>Thyroid medical datasets are highly imbalanced, with healthy cases heavily outnumbering positive cases, and contain redundant features. These factors cause severe model divergence, bias, and unstable convergence when trained collaboratively under non-IID conditions.</w:t>
      </w:r>
    </w:p>
    <w:p w14:paraId="1F71F015" w14:textId="77777777" w:rsidR="00862A8E" w:rsidRDefault="001A18A3">
      <w:pPr>
        <w:spacing w:after="40"/>
      </w:pPr>
      <w:r>
        <w:rPr>
          <w:i/>
        </w:rPr>
        <w:t>Key Architectural Parameters:</w:t>
      </w:r>
    </w:p>
    <w:p w14:paraId="71140AC0" w14:textId="77777777" w:rsidR="00862A8E" w:rsidRDefault="001A18A3">
      <w:pPr>
        <w:pStyle w:val="ListBullet"/>
        <w:spacing w:after="40"/>
      </w:pPr>
      <w:r>
        <w:rPr>
          <w:b/>
        </w:rPr>
        <w:t xml:space="preserve">Threats Addressed: </w:t>
      </w:r>
      <w:r>
        <w:t>Biometric Record Leakage, Clinical Parameter Inference, Model Bias, Class Imbalance Deficiencies</w:t>
      </w:r>
    </w:p>
    <w:p w14:paraId="28ED5FA3" w14:textId="77777777" w:rsidR="00862A8E" w:rsidRDefault="001A18A3">
      <w:pPr>
        <w:pStyle w:val="ListBullet"/>
        <w:spacing w:after="40"/>
      </w:pPr>
      <w:r>
        <w:rPr>
          <w:b/>
        </w:rPr>
        <w:t xml:space="preserve">Software &amp; Tools Used: </w:t>
      </w:r>
      <w:r>
        <w:t>Flower (FLwr) federated framework, Keras/TensorFlow, SelectKBest, SMOTEENN wrappers, SHAP python package</w:t>
      </w:r>
    </w:p>
    <w:p w14:paraId="357ABBAB" w14:textId="77777777" w:rsidR="00862A8E" w:rsidRDefault="001A18A3">
      <w:pPr>
        <w:pStyle w:val="ListBullet"/>
        <w:spacing w:after="40"/>
      </w:pPr>
      <w:r>
        <w:rPr>
          <w:b/>
        </w:rPr>
        <w:t xml:space="preserve">Application Domain: </w:t>
      </w:r>
      <w:r>
        <w:t>Endocrinology Decision Support Systems, early clinical detection of thyroid diseases</w:t>
      </w:r>
    </w:p>
    <w:p w14:paraId="407E6597" w14:textId="77777777" w:rsidR="00862A8E" w:rsidRDefault="001A18A3">
      <w:pPr>
        <w:pStyle w:val="ListBullet"/>
        <w:spacing w:after="240"/>
      </w:pPr>
      <w:r>
        <w:rPr>
          <w:b/>
        </w:rPr>
        <w:t xml:space="preserve">Benchmark Dataset: </w:t>
      </w:r>
      <w:r>
        <w:t>UCI Thyroid Dataset</w:t>
      </w:r>
    </w:p>
    <w:p w14:paraId="4C0C1CDC" w14:textId="77777777" w:rsidR="00862A8E" w:rsidRDefault="001A18A3">
      <w:pPr>
        <w:pStyle w:val="Heading2"/>
        <w:spacing w:after="80"/>
      </w:pPr>
      <w:r>
        <w:rPr>
          <w:rFonts w:ascii="Calibri" w:hAnsi="Calibri"/>
          <w:color w:val="7030A0"/>
          <w:sz w:val="28"/>
        </w:rPr>
        <w:t>Paper [19]: Robust and Privacy-Preserving Federated Learning Against Malicious Clients: A Bulyan-Based Adaptive Differential Privacy Framework</w:t>
      </w:r>
    </w:p>
    <w:p w14:paraId="07BBF6F2" w14:textId="77777777" w:rsidR="00862A8E" w:rsidRDefault="001A18A3">
      <w:pPr>
        <w:spacing w:after="120"/>
      </w:pPr>
      <w:r>
        <w:rPr>
          <w:b/>
          <w:sz w:val="19"/>
        </w:rPr>
        <w:t xml:space="preserve">Authors: </w:t>
      </w:r>
      <w:r>
        <w:t>Stuti Pandey, Onkar Singh, Ashish Pandey, Chandrasen Pandey</w:t>
      </w:r>
      <w:r>
        <w:br/>
      </w:r>
      <w:r>
        <w:rPr>
          <w:b/>
        </w:rPr>
        <w:t xml:space="preserve">Journal/Conference &amp; Year: </w:t>
      </w:r>
      <w:r>
        <w:t>IEEE Access (2025)</w:t>
      </w:r>
      <w:r>
        <w:br/>
      </w:r>
      <w:r>
        <w:rPr>
          <w:b/>
        </w:rPr>
        <w:t xml:space="preserve">Exact Citation &amp; DOI: </w:t>
      </w:r>
      <w:r>
        <w:t>IEEE Access, vol. 13, pp. 492-495, 2025. DOI: 10.1109/ACCESS.2025.3596627</w:t>
      </w:r>
    </w:p>
    <w:p w14:paraId="50FD5F48" w14:textId="77777777" w:rsidR="00862A8E" w:rsidRDefault="001A18A3">
      <w:pPr>
        <w:spacing w:after="80"/>
      </w:pPr>
      <w:r>
        <w:rPr>
          <w:b/>
        </w:rPr>
        <w:t xml:space="preserve">Abstract Summary: </w:t>
      </w:r>
      <w:r>
        <w:t>Proposes a robust and privacy-preserving federated learning framework that integrates a Bulyan-based robust aggregator with a feedback-driven adaptive differential privacy (DP) noise scheduler and dynamic learning-rate/epoch scheduling. The Bulyan aggregator filters out adversarial 'outlier' gradients, and a GroupNorm-based CNN structure is utilized to maintain compatibility with DP. The noise scheduler dynamically decays the noise multiplier as training stabilizes, maximizing utility.</w:t>
      </w:r>
    </w:p>
    <w:p w14:paraId="233D1DEE" w14:textId="77777777" w:rsidR="00862A8E" w:rsidRDefault="001A18A3">
      <w:pPr>
        <w:spacing w:after="160"/>
      </w:pPr>
      <w:r>
        <w:rPr>
          <w:b/>
          <w:color w:val="2F5496"/>
        </w:rPr>
        <w:t xml:space="preserve">Research Gap Addressed: </w:t>
      </w:r>
      <w:r>
        <w:t xml:space="preserve">Existing robust FL aggregators operate on short-term, round-by-round statistics and cannot dynamically adapt to noise levels. Standard DP-FL frameworks rely on static </w:t>
      </w:r>
      <w:r>
        <w:lastRenderedPageBreak/>
        <w:t>noise injections, resulting in a severe 'privacy-utility' trade-off that dramatically degrades final classification accuracy.</w:t>
      </w:r>
    </w:p>
    <w:p w14:paraId="7AB205F4" w14:textId="77777777" w:rsidR="00862A8E" w:rsidRDefault="001A18A3">
      <w:pPr>
        <w:spacing w:after="40"/>
      </w:pPr>
      <w:r>
        <w:rPr>
          <w:i/>
        </w:rPr>
        <w:t>Key Architectural Parameters:</w:t>
      </w:r>
    </w:p>
    <w:p w14:paraId="1A9B6152" w14:textId="77777777" w:rsidR="00862A8E" w:rsidRDefault="001A18A3">
      <w:pPr>
        <w:pStyle w:val="ListBullet"/>
        <w:spacing w:after="40"/>
      </w:pPr>
      <w:r>
        <w:rPr>
          <w:b/>
        </w:rPr>
        <w:t xml:space="preserve">Threats Addressed: </w:t>
      </w:r>
      <w:r>
        <w:t>Byzantine Attacks, Malicious Data Poisoning, Gradient Leakage, Model Inversion Attacks</w:t>
      </w:r>
    </w:p>
    <w:p w14:paraId="55F14E0B" w14:textId="77777777" w:rsidR="00862A8E" w:rsidRDefault="001A18A3">
      <w:pPr>
        <w:pStyle w:val="ListBullet"/>
        <w:spacing w:after="40"/>
      </w:pPr>
      <w:r>
        <w:rPr>
          <w:b/>
        </w:rPr>
        <w:t xml:space="preserve">Software &amp; Tools Used: </w:t>
      </w:r>
      <w:r>
        <w:t>GroupNorm-based CNN, Bulyan aggregator module, PyTorch deep learning backend, Momentum SGD/Adam, CUDA acceleration</w:t>
      </w:r>
    </w:p>
    <w:p w14:paraId="254BF23C" w14:textId="77777777" w:rsidR="00862A8E" w:rsidRDefault="001A18A3">
      <w:pPr>
        <w:pStyle w:val="ListBullet"/>
        <w:spacing w:after="40"/>
      </w:pPr>
      <w:r>
        <w:rPr>
          <w:b/>
        </w:rPr>
        <w:t xml:space="preserve">Application Domain: </w:t>
      </w:r>
      <w:r>
        <w:t>Byzantine-Resilient Distributed Machine Learning, Secure Image Classification, Privacy-Preserving Computer Vision</w:t>
      </w:r>
    </w:p>
    <w:p w14:paraId="6D98B366" w14:textId="77777777" w:rsidR="00862A8E" w:rsidRDefault="001A18A3">
      <w:pPr>
        <w:pStyle w:val="ListBullet"/>
        <w:spacing w:after="240"/>
      </w:pPr>
      <w:r>
        <w:rPr>
          <w:b/>
        </w:rPr>
        <w:t xml:space="preserve">Benchmark Dataset: </w:t>
      </w:r>
      <w:r>
        <w:t>CIFAR-10, CIFAR-100, MNIST</w:t>
      </w:r>
    </w:p>
    <w:p w14:paraId="16273476" w14:textId="77777777" w:rsidR="00862A8E" w:rsidRDefault="001A18A3">
      <w:pPr>
        <w:pStyle w:val="Heading2"/>
        <w:spacing w:after="80"/>
      </w:pPr>
      <w:r>
        <w:rPr>
          <w:rFonts w:ascii="Calibri" w:hAnsi="Calibri"/>
          <w:color w:val="7030A0"/>
          <w:sz w:val="28"/>
        </w:rPr>
        <w:t>Paper [20]: Toward Securing IIoT: An Innovative Privacy-Preserving Anomaly Detector Based on Federated Learning</w:t>
      </w:r>
    </w:p>
    <w:p w14:paraId="791455A0" w14:textId="77777777" w:rsidR="00862A8E" w:rsidRDefault="001A18A3">
      <w:pPr>
        <w:spacing w:after="120"/>
      </w:pPr>
      <w:r>
        <w:rPr>
          <w:b/>
          <w:sz w:val="19"/>
        </w:rPr>
        <w:t xml:space="preserve">Authors: </w:t>
      </w:r>
      <w:r>
        <w:t>Samira Kamali Poorazad, Chafika Benzaïd, Tarik Taleb</w:t>
      </w:r>
      <w:r>
        <w:br/>
      </w:r>
      <w:r>
        <w:rPr>
          <w:b/>
        </w:rPr>
        <w:t xml:space="preserve">Journal/Conference &amp; Year: </w:t>
      </w:r>
      <w:r>
        <w:t>IEEE Internet of Things Journal (IEEE JIOT) (2025)</w:t>
      </w:r>
      <w:r>
        <w:br/>
      </w:r>
      <w:r>
        <w:rPr>
          <w:b/>
        </w:rPr>
        <w:t xml:space="preserve">Exact Citation &amp; DOI: </w:t>
      </w:r>
      <w:r>
        <w:t>IEEE Internet of Things Journal, vol. 12, no. 18, pp. 211-230, 2025. DOI: 10.1109/JIOT.2025.3613063</w:t>
      </w:r>
    </w:p>
    <w:p w14:paraId="1C25D543" w14:textId="77777777" w:rsidR="00862A8E" w:rsidRDefault="001A18A3">
      <w:pPr>
        <w:spacing w:after="80"/>
      </w:pPr>
      <w:r>
        <w:rPr>
          <w:b/>
        </w:rPr>
        <w:t xml:space="preserve">Abstract Summary: </w:t>
      </w:r>
      <w:r>
        <w:t>Introduces 'DyHFL' (Dynamic HE-based Federated Learning), a secure anomaly detection system designed to protect Industrial IoT (IIoT) infrastructures. DyHFL utilizes deep learning models trained locally on industrial agents and incorporates homomorphic encryption (HE) to protect model parameter exchanges during aggregation. It features an innovative dynamic agent selection scheme that evaluates training times, communication delays, and data sizes via sliding windows to prevent the straggler effect.</w:t>
      </w:r>
    </w:p>
    <w:p w14:paraId="727321CF" w14:textId="77777777" w:rsidR="00862A8E" w:rsidRDefault="001A18A3">
      <w:pPr>
        <w:spacing w:after="160"/>
      </w:pPr>
      <w:r>
        <w:rPr>
          <w:b/>
          <w:color w:val="2F5496"/>
        </w:rPr>
        <w:t xml:space="preserve">Research Gap Addressed: </w:t>
      </w:r>
      <w:r>
        <w:t>Traditional synchronous and asynchronous FL setups suffer from communication bottlenecks and the 'straggler effect', where slow devices delay global updates. Buffer-based models (e.g., FedBuff) favor fast devices, causing model bias. Standard DP-based privacy degrades anomaly detection accuracy due to noise.</w:t>
      </w:r>
    </w:p>
    <w:p w14:paraId="45E5046D" w14:textId="77777777" w:rsidR="00862A8E" w:rsidRDefault="001A18A3">
      <w:pPr>
        <w:spacing w:after="40"/>
      </w:pPr>
      <w:r>
        <w:rPr>
          <w:i/>
        </w:rPr>
        <w:t>Key Architectural Parameters:</w:t>
      </w:r>
    </w:p>
    <w:p w14:paraId="7DE797BF" w14:textId="77777777" w:rsidR="00862A8E" w:rsidRDefault="001A18A3">
      <w:pPr>
        <w:pStyle w:val="ListBullet"/>
        <w:spacing w:after="40"/>
      </w:pPr>
      <w:r>
        <w:rPr>
          <w:b/>
        </w:rPr>
        <w:t xml:space="preserve">Threats Addressed: </w:t>
      </w:r>
      <w:r>
        <w:t>Cyber Threats Against Industrial CPS (Response injection, command injection, reconnaissance, DoS), Model Poisoning, Model Inference, Gradient Leakage</w:t>
      </w:r>
    </w:p>
    <w:p w14:paraId="38B56589" w14:textId="77777777" w:rsidR="00862A8E" w:rsidRDefault="001A18A3">
      <w:pPr>
        <w:pStyle w:val="ListBullet"/>
        <w:spacing w:after="40"/>
      </w:pPr>
      <w:r>
        <w:rPr>
          <w:b/>
        </w:rPr>
        <w:t xml:space="preserve">Software &amp; Tools Used: </w:t>
      </w:r>
      <w:r>
        <w:t>Python, PyTorch, Paillier Homomorphic Encryption (2048-bit keys) implementation, sliding-window buffers</w:t>
      </w:r>
    </w:p>
    <w:p w14:paraId="22050905" w14:textId="77777777" w:rsidR="00862A8E" w:rsidRDefault="001A18A3">
      <w:pPr>
        <w:pStyle w:val="ListBullet"/>
        <w:spacing w:after="40"/>
      </w:pPr>
      <w:r>
        <w:rPr>
          <w:b/>
        </w:rPr>
        <w:t xml:space="preserve">Application Domain: </w:t>
      </w:r>
      <w:r>
        <w:t>Industrial Control Systems (ICS) Security, Smart Manufacturing, Infrastructure Anomaly Detection, Industry 5.0</w:t>
      </w:r>
    </w:p>
    <w:p w14:paraId="3637CCE6" w14:textId="77777777" w:rsidR="00862A8E" w:rsidRDefault="001A18A3">
      <w:pPr>
        <w:pStyle w:val="ListBullet"/>
        <w:spacing w:after="240"/>
      </w:pPr>
      <w:r>
        <w:rPr>
          <w:b/>
        </w:rPr>
        <w:t xml:space="preserve">Benchmark Dataset: </w:t>
      </w:r>
      <w:r>
        <w:t>Tommy Morris Industrial Control System (ICS) Gas Pipeline &amp; Water Storage Dataset, WUSTL-IIOT-2021, Edge-IIoTset</w:t>
      </w:r>
    </w:p>
    <w:p w14:paraId="15BC635B" w14:textId="77777777" w:rsidR="00862A8E" w:rsidRDefault="001A18A3">
      <w:pPr>
        <w:pStyle w:val="Heading2"/>
        <w:spacing w:after="80"/>
      </w:pPr>
      <w:r>
        <w:rPr>
          <w:rFonts w:ascii="Calibri" w:hAnsi="Calibri"/>
          <w:color w:val="7030A0"/>
          <w:sz w:val="28"/>
        </w:rPr>
        <w:lastRenderedPageBreak/>
        <w:t>Paper [21]: Towards Federated Learning Driving Technology for Privacy-Preserving Micro-Expression Recognition</w:t>
      </w:r>
    </w:p>
    <w:p w14:paraId="773C5EB1" w14:textId="77777777" w:rsidR="00862A8E" w:rsidRDefault="001A18A3">
      <w:pPr>
        <w:spacing w:after="120"/>
      </w:pPr>
      <w:r>
        <w:rPr>
          <w:b/>
          <w:sz w:val="19"/>
        </w:rPr>
        <w:t xml:space="preserve">Authors: </w:t>
      </w:r>
      <w:r>
        <w:t>Mingpei Wang, Ling Zhou, Xiaohua Huang, Wenming Zheng</w:t>
      </w:r>
      <w:r>
        <w:br/>
      </w:r>
      <w:r>
        <w:rPr>
          <w:b/>
        </w:rPr>
        <w:t xml:space="preserve">Journal/Conference &amp; Year: </w:t>
      </w:r>
      <w:r>
        <w:t>Tsinghua Science and Technology (2025)</w:t>
      </w:r>
      <w:r>
        <w:br/>
      </w:r>
      <w:r>
        <w:rPr>
          <w:b/>
        </w:rPr>
        <w:t xml:space="preserve">Exact Citation &amp; DOI: </w:t>
      </w:r>
      <w:r>
        <w:t>Tsinghua Science and Technology, vol. 30, no. 5, pp. 2169-2183, 2025. DOI: 10.26599/TST.2024.9010098</w:t>
      </w:r>
    </w:p>
    <w:p w14:paraId="620994D3" w14:textId="77777777" w:rsidR="00862A8E" w:rsidRDefault="001A18A3">
      <w:pPr>
        <w:spacing w:after="80"/>
      </w:pPr>
      <w:r>
        <w:rPr>
          <w:b/>
        </w:rPr>
        <w:t xml:space="preserve">Abstract Summary: </w:t>
      </w:r>
      <w:r>
        <w:t>Introduces 'FedMer', a pioneering privacy-preserving federated learning framework tailored for Micro-Expression Recognition (MER). To prevent personal identity leakage, FedMer coordinates decentralized deep learning (using STSTNet and FeatRef models) across multiple client nodes. It aggregates client parameters in an encrypted space utilizing homomorphic encryption, ensuring robust emotion recognition training without exposing raw facial video frames.</w:t>
      </w:r>
    </w:p>
    <w:p w14:paraId="249F4B7B" w14:textId="77777777" w:rsidR="00862A8E" w:rsidRDefault="001A18A3">
      <w:pPr>
        <w:spacing w:after="160"/>
      </w:pPr>
      <w:r>
        <w:rPr>
          <w:b/>
          <w:color w:val="2F5496"/>
        </w:rPr>
        <w:t xml:space="preserve">Research Gap Addressed: </w:t>
      </w:r>
      <w:r>
        <w:t>Micro-expressions are involuntary, high-frame-rate facial movements that reveal suppressed emotions. Traditional centralized training requires consolidating raw, high-resolution facial videos, raising severe privacy and ethical concerns regarding biometric leakage and unauthorized facial reconstruction.</w:t>
      </w:r>
    </w:p>
    <w:p w14:paraId="0E1F6595" w14:textId="77777777" w:rsidR="00862A8E" w:rsidRDefault="001A18A3">
      <w:pPr>
        <w:spacing w:after="40"/>
      </w:pPr>
      <w:r>
        <w:rPr>
          <w:i/>
        </w:rPr>
        <w:t>Key Architectural Parameters:</w:t>
      </w:r>
    </w:p>
    <w:p w14:paraId="6588CBEF" w14:textId="77777777" w:rsidR="00862A8E" w:rsidRDefault="001A18A3">
      <w:pPr>
        <w:pStyle w:val="ListBullet"/>
        <w:spacing w:after="40"/>
      </w:pPr>
      <w:r>
        <w:rPr>
          <w:b/>
        </w:rPr>
        <w:t xml:space="preserve">Threats Addressed: </w:t>
      </w:r>
      <w:r>
        <w:t>Biometric Facial Data Leakage, Server-side Inference, Model eavesdropping, Parameter manipulation</w:t>
      </w:r>
    </w:p>
    <w:p w14:paraId="4C04829D" w14:textId="77777777" w:rsidR="00862A8E" w:rsidRDefault="001A18A3">
      <w:pPr>
        <w:pStyle w:val="ListBullet"/>
        <w:spacing w:after="40"/>
      </w:pPr>
      <w:r>
        <w:rPr>
          <w:b/>
        </w:rPr>
        <w:t xml:space="preserve">Software &amp; Tools Used: </w:t>
      </w:r>
      <w:r>
        <w:t>STSTNet (Shallow Triple Stream Three-Dimensional CNN), FeatRef (Feature Refinement), Paillier Cryptosystem, PyTorch, LOSO (Leave-One-Subject-Out) cross-validation</w:t>
      </w:r>
    </w:p>
    <w:p w14:paraId="6413A55D" w14:textId="77777777" w:rsidR="00862A8E" w:rsidRDefault="001A18A3">
      <w:pPr>
        <w:pStyle w:val="ListBullet"/>
        <w:spacing w:after="40"/>
      </w:pPr>
      <w:r>
        <w:rPr>
          <w:b/>
        </w:rPr>
        <w:t xml:space="preserve">Application Domain: </w:t>
      </w:r>
      <w:r>
        <w:t>Intelligent Driving Technology, Secure Human-Computer Interaction (HCI), Privacy-Preserving Emotion Recognition</w:t>
      </w:r>
    </w:p>
    <w:p w14:paraId="60BBC2F1" w14:textId="77777777" w:rsidR="00862A8E" w:rsidRDefault="001A18A3">
      <w:pPr>
        <w:pStyle w:val="ListBullet"/>
        <w:spacing w:after="240"/>
      </w:pPr>
      <w:r>
        <w:rPr>
          <w:b/>
        </w:rPr>
        <w:t xml:space="preserve">Benchmark Dataset: </w:t>
      </w:r>
      <w:r>
        <w:t>MEGC 2019 Composite Dataset (SMIC, CASME II, SAMM spontaneous micro-facial databases)</w:t>
      </w:r>
    </w:p>
    <w:p w14:paraId="1E326F72" w14:textId="77777777" w:rsidR="00862A8E" w:rsidRDefault="001A18A3">
      <w:pPr>
        <w:pStyle w:val="Heading2"/>
        <w:spacing w:after="80"/>
      </w:pPr>
      <w:r>
        <w:rPr>
          <w:rFonts w:ascii="Calibri" w:hAnsi="Calibri"/>
          <w:color w:val="7030A0"/>
          <w:sz w:val="28"/>
        </w:rPr>
        <w:t>Paper [22]: Federated XAI IDS: An Explainable and Safeguarding Privacy Approach to Detect Intrusion Combining Federated Learning and SHAP</w:t>
      </w:r>
    </w:p>
    <w:p w14:paraId="0FEA1E5E" w14:textId="77777777" w:rsidR="00862A8E" w:rsidRDefault="001A18A3">
      <w:pPr>
        <w:spacing w:after="120"/>
      </w:pPr>
      <w:r>
        <w:rPr>
          <w:b/>
          <w:sz w:val="19"/>
        </w:rPr>
        <w:t xml:space="preserve">Authors: </w:t>
      </w:r>
      <w:r>
        <w:t>Kazi Fatema, Samrat Kumar Dey, Mehrin Anannya, Risala Tasin Khan, Mohammad Mamunur Rashid, Chunhua Su, Rashed Mazumder</w:t>
      </w:r>
      <w:r>
        <w:br/>
      </w:r>
      <w:r>
        <w:rPr>
          <w:b/>
        </w:rPr>
        <w:t xml:space="preserve">Journal/Conference &amp; Year: </w:t>
      </w:r>
      <w:r>
        <w:t>Future Internet (2025)</w:t>
      </w:r>
      <w:r>
        <w:br/>
      </w:r>
      <w:r>
        <w:rPr>
          <w:b/>
        </w:rPr>
        <w:t xml:space="preserve">Exact Citation &amp; DOI: </w:t>
      </w:r>
      <w:r>
        <w:t>Future Internet, vol. 17, no. 6, Art. no. 234, 2025. https://doi.org/10.3390/fi17060234</w:t>
      </w:r>
    </w:p>
    <w:p w14:paraId="239BA73C" w14:textId="77777777" w:rsidR="00862A8E" w:rsidRDefault="001A18A3">
      <w:pPr>
        <w:spacing w:after="80"/>
      </w:pPr>
      <w:r>
        <w:rPr>
          <w:b/>
        </w:rPr>
        <w:t xml:space="preserve">Abstract Summary: </w:t>
      </w:r>
      <w:r>
        <w:t>Introduces 'FedXAIIDS', a decentralized cybersecurity framework combining federated learning and explainable AI. Local clients train a lightweight Artificial Neural Network (ANN) on network traffic logs, and coordinate update aggregation through standard FedAvg. It integrates the SHAP (Shapley Additive Explanations) library to rank and identify influential network features (highlighting UDP traffic), bridging the gap between decision utility and explainable security decision-making.</w:t>
      </w:r>
    </w:p>
    <w:p w14:paraId="256B6D49" w14:textId="77777777" w:rsidR="00862A8E" w:rsidRDefault="001A18A3">
      <w:pPr>
        <w:spacing w:after="160"/>
      </w:pPr>
      <w:r>
        <w:rPr>
          <w:b/>
          <w:color w:val="2F5496"/>
        </w:rPr>
        <w:lastRenderedPageBreak/>
        <w:t xml:space="preserve">Research Gap Addressed: </w:t>
      </w:r>
      <w:r>
        <w:t>Traditional intrusion detection systems are deployed centrally, exposing raw traffic logs, or operate as black-box deep architectures that do not explain why specific traffic anomalies are flagged as network-level intrusions.</w:t>
      </w:r>
    </w:p>
    <w:p w14:paraId="254C3DBF" w14:textId="77777777" w:rsidR="00862A8E" w:rsidRDefault="001A18A3">
      <w:pPr>
        <w:spacing w:after="40"/>
      </w:pPr>
      <w:r>
        <w:rPr>
          <w:i/>
        </w:rPr>
        <w:t>Key Architectural Parameters:</w:t>
      </w:r>
    </w:p>
    <w:p w14:paraId="78E99303" w14:textId="77777777" w:rsidR="00862A8E" w:rsidRDefault="001A18A3">
      <w:pPr>
        <w:pStyle w:val="ListBullet"/>
        <w:spacing w:after="40"/>
      </w:pPr>
      <w:r>
        <w:rPr>
          <w:b/>
        </w:rPr>
        <w:t xml:space="preserve">Threats Addressed: </w:t>
      </w:r>
      <w:r>
        <w:t>Volumetric and Protocol Network Intrusions, DDoS, DoS, Mirai botnet, Reconnaissance, SQL Injection</w:t>
      </w:r>
    </w:p>
    <w:p w14:paraId="33B9D6FF" w14:textId="77777777" w:rsidR="00862A8E" w:rsidRDefault="001A18A3">
      <w:pPr>
        <w:pStyle w:val="ListBullet"/>
        <w:spacing w:after="40"/>
      </w:pPr>
      <w:r>
        <w:rPr>
          <w:b/>
        </w:rPr>
        <w:t xml:space="preserve">Software &amp; Tools Used: </w:t>
      </w:r>
      <w:r>
        <w:t>TensorFlow/Keras, ANN architecture, SHAP library, Python deep learning stack</w:t>
      </w:r>
    </w:p>
    <w:p w14:paraId="7B79C6AE" w14:textId="77777777" w:rsidR="00862A8E" w:rsidRDefault="001A18A3">
      <w:pPr>
        <w:pStyle w:val="ListBullet"/>
        <w:spacing w:after="40"/>
      </w:pPr>
      <w:r>
        <w:rPr>
          <w:b/>
        </w:rPr>
        <w:t xml:space="preserve">Application Domain: </w:t>
      </w:r>
      <w:r>
        <w:t>IoT Anomaly Detection, Enterprise Network Security Monitoring, Smart City Telemetry Security</w:t>
      </w:r>
    </w:p>
    <w:p w14:paraId="09C7FD72" w14:textId="77777777" w:rsidR="00862A8E" w:rsidRDefault="001A18A3">
      <w:pPr>
        <w:pStyle w:val="ListBullet"/>
        <w:spacing w:after="240"/>
      </w:pPr>
      <w:r>
        <w:rPr>
          <w:b/>
        </w:rPr>
        <w:t xml:space="preserve">Benchmark Dataset: </w:t>
      </w:r>
      <w:r>
        <w:t>CICIoT2023 Dataset</w:t>
      </w:r>
    </w:p>
    <w:p w14:paraId="5852B82F" w14:textId="77777777" w:rsidR="00862A8E" w:rsidRDefault="001A18A3">
      <w:pPr>
        <w:pStyle w:val="Heading2"/>
        <w:spacing w:after="80"/>
      </w:pPr>
      <w:r>
        <w:rPr>
          <w:rFonts w:ascii="Calibri" w:hAnsi="Calibri"/>
          <w:color w:val="7030A0"/>
          <w:sz w:val="28"/>
        </w:rPr>
        <w:t>Paper [23]: A trust-aware privacy-preserving federated learning framework for secure threat intelligence sharing using blockchain</w:t>
      </w:r>
    </w:p>
    <w:p w14:paraId="7870BEA2" w14:textId="77777777" w:rsidR="00862A8E" w:rsidRDefault="001A18A3">
      <w:pPr>
        <w:spacing w:after="120"/>
      </w:pPr>
      <w:r>
        <w:rPr>
          <w:b/>
          <w:sz w:val="19"/>
        </w:rPr>
        <w:t xml:space="preserve">Authors: </w:t>
      </w:r>
      <w:r>
        <w:t>Mehdi Houichi, Faouzi Jaidi, Adel Bouhoula</w:t>
      </w:r>
      <w:r>
        <w:br/>
      </w:r>
      <w:r>
        <w:rPr>
          <w:b/>
        </w:rPr>
        <w:t xml:space="preserve">Journal/Conference &amp; Year: </w:t>
      </w:r>
      <w:r>
        <w:t>Journal of King Saud University - Computer and Information Sciences (2026)</w:t>
      </w:r>
      <w:r>
        <w:br/>
      </w:r>
      <w:r>
        <w:rPr>
          <w:b/>
        </w:rPr>
        <w:t xml:space="preserve">Exact Citation &amp; DOI: </w:t>
      </w:r>
      <w:r>
        <w:t>Journal of King Saud University - Computer and Information Sciences, vol. 38, Art. no. 643, 2026. DOI: 10.1007/s44443-026-00971-5</w:t>
      </w:r>
    </w:p>
    <w:p w14:paraId="184E4BB5" w14:textId="77777777" w:rsidR="00862A8E" w:rsidRDefault="001A18A3">
      <w:pPr>
        <w:spacing w:after="80"/>
      </w:pPr>
      <w:r>
        <w:rPr>
          <w:b/>
        </w:rPr>
        <w:t xml:space="preserve">Abstract Summary: </w:t>
      </w:r>
      <w:r>
        <w:t>Proposes an engineering framework for cross-organizational threat intelligence sharing that integrates trust-aware aggregation with blockchain-based integrity anchoring. It implements a dynamic reputation mechanism that evaluates client behavioral consistency across rounds, assigning adaptive weights to down-weight malicious updates. Exchanged model update hashes and trust scores are anchored on a permissioned blockchain using smart contracts to ensure auditability and non-repudiation.</w:t>
      </w:r>
    </w:p>
    <w:p w14:paraId="0EBB262A" w14:textId="77777777" w:rsidR="00862A8E" w:rsidRDefault="001A18A3">
      <w:pPr>
        <w:spacing w:after="160"/>
      </w:pPr>
      <w:r>
        <w:rPr>
          <w:b/>
          <w:color w:val="2F5496"/>
        </w:rPr>
        <w:t xml:space="preserve">Research Gap Addressed: </w:t>
      </w:r>
      <w:r>
        <w:t>Traditional robust aggregation methods operate on short-term, round-by-round statistics, failing to capture long-term participant reputation consistency. Furthermore, existing threat intelligence models lack transparent accountability, trust regulation, and non-repudiation mechanisms across collaborating stakeholders.</w:t>
      </w:r>
    </w:p>
    <w:p w14:paraId="3CB3D0B5" w14:textId="77777777" w:rsidR="00862A8E" w:rsidRDefault="001A18A3">
      <w:pPr>
        <w:spacing w:after="40"/>
      </w:pPr>
      <w:r>
        <w:rPr>
          <w:i/>
        </w:rPr>
        <w:t>Key Architectural Parameters:</w:t>
      </w:r>
    </w:p>
    <w:p w14:paraId="595A731D" w14:textId="77777777" w:rsidR="00862A8E" w:rsidRDefault="001A18A3">
      <w:pPr>
        <w:pStyle w:val="ListBullet"/>
        <w:spacing w:after="40"/>
      </w:pPr>
      <w:r>
        <w:rPr>
          <w:b/>
        </w:rPr>
        <w:t xml:space="preserve">Threats Addressed: </w:t>
      </w:r>
      <w:r>
        <w:t>Model Poisoning, Byzantine Attacks, Unauthorized Update Manipulation, Non-Repudiation Vulnerabilities</w:t>
      </w:r>
    </w:p>
    <w:p w14:paraId="7DFF04AF" w14:textId="77777777" w:rsidR="00862A8E" w:rsidRDefault="001A18A3">
      <w:pPr>
        <w:pStyle w:val="ListBullet"/>
        <w:spacing w:after="40"/>
      </w:pPr>
      <w:r>
        <w:rPr>
          <w:b/>
        </w:rPr>
        <w:t xml:space="preserve">Software &amp; Tools Used: </w:t>
      </w:r>
      <w:r>
        <w:t>Permissioned Blockchain (Ganache/Hyperledger Fabric), Solidity Smart Contracts, Web3 Python, Flower (FLwr) framework, PyTorch</w:t>
      </w:r>
    </w:p>
    <w:p w14:paraId="3B63B605" w14:textId="77777777" w:rsidR="00862A8E" w:rsidRDefault="001A18A3">
      <w:pPr>
        <w:pStyle w:val="ListBullet"/>
        <w:spacing w:after="40"/>
      </w:pPr>
      <w:r>
        <w:rPr>
          <w:b/>
        </w:rPr>
        <w:t xml:space="preserve">Application Domain: </w:t>
      </w:r>
      <w:r>
        <w:t>Collaborative Threat Intelligence (CTI) Sharing, Multi-Stakeholder Cybersecurity, Smart City Security Governance</w:t>
      </w:r>
    </w:p>
    <w:p w14:paraId="7B4AAED0" w14:textId="77777777" w:rsidR="00862A8E" w:rsidRDefault="001A18A3">
      <w:pPr>
        <w:pStyle w:val="ListBullet"/>
        <w:spacing w:after="240"/>
      </w:pPr>
      <w:r>
        <w:rPr>
          <w:b/>
        </w:rPr>
        <w:t xml:space="preserve">Benchmark Dataset: </w:t>
      </w:r>
      <w:r>
        <w:t>ToN-IoT Dataset (Non-IID organizational partition)</w:t>
      </w:r>
    </w:p>
    <w:p w14:paraId="7B2148F6" w14:textId="77777777" w:rsidR="00862A8E" w:rsidRDefault="001A18A3" w:rsidP="00FB5A4D">
      <w:r>
        <w:br w:type="page"/>
      </w:r>
    </w:p>
    <w:tbl>
      <w:tblPr>
        <w:tblW w:w="0" w:type="auto"/>
        <w:jc w:val="center"/>
        <w:tblLayout w:type="fixed"/>
        <w:tblLook w:val="04A0" w:firstRow="1" w:lastRow="0" w:firstColumn="1" w:lastColumn="0" w:noHBand="0" w:noVBand="1"/>
      </w:tblPr>
      <w:tblGrid>
        <w:gridCol w:w="2592"/>
        <w:gridCol w:w="864"/>
        <w:gridCol w:w="2160"/>
        <w:gridCol w:w="1872"/>
        <w:gridCol w:w="1872"/>
      </w:tblGrid>
      <w:tr w:rsidR="00862A8E" w14:paraId="2F2538A2" w14:textId="77777777">
        <w:trPr>
          <w:jc w:val="center"/>
        </w:trPr>
        <w:tc>
          <w:tcPr>
            <w:tcW w:w="2592" w:type="dxa"/>
            <w:shd w:val="clear" w:color="auto" w:fill="2F5496"/>
          </w:tcPr>
          <w:p w14:paraId="46F8F8AF" w14:textId="77777777" w:rsidR="00862A8E" w:rsidRDefault="001A18A3">
            <w:r>
              <w:rPr>
                <w:b/>
                <w:color w:val="FFFFFF"/>
                <w:sz w:val="20"/>
              </w:rPr>
              <w:lastRenderedPageBreak/>
              <w:t>Paper No. &amp; Title</w:t>
            </w:r>
          </w:p>
        </w:tc>
        <w:tc>
          <w:tcPr>
            <w:tcW w:w="864" w:type="dxa"/>
            <w:shd w:val="clear" w:color="auto" w:fill="2F5496"/>
          </w:tcPr>
          <w:p w14:paraId="58691A07" w14:textId="77777777" w:rsidR="00862A8E" w:rsidRDefault="001A18A3">
            <w:r>
              <w:rPr>
                <w:b/>
                <w:color w:val="FFFFFF"/>
                <w:sz w:val="20"/>
              </w:rPr>
              <w:t>Year</w:t>
            </w:r>
          </w:p>
        </w:tc>
        <w:tc>
          <w:tcPr>
            <w:tcW w:w="2160" w:type="dxa"/>
            <w:shd w:val="clear" w:color="auto" w:fill="2F5496"/>
          </w:tcPr>
          <w:p w14:paraId="5318712F" w14:textId="77777777" w:rsidR="00862A8E" w:rsidRDefault="001A18A3">
            <w:r>
              <w:rPr>
                <w:b/>
                <w:color w:val="FFFFFF"/>
                <w:sz w:val="20"/>
              </w:rPr>
              <w:t>Threats Covered</w:t>
            </w:r>
          </w:p>
        </w:tc>
        <w:tc>
          <w:tcPr>
            <w:tcW w:w="1872" w:type="dxa"/>
            <w:shd w:val="clear" w:color="auto" w:fill="2F5496"/>
          </w:tcPr>
          <w:p w14:paraId="6BBAEE77" w14:textId="77777777" w:rsidR="00862A8E" w:rsidRDefault="001A18A3">
            <w:r>
              <w:rPr>
                <w:b/>
                <w:color w:val="FFFFFF"/>
                <w:sz w:val="20"/>
              </w:rPr>
              <w:t>Software &amp; Tools</w:t>
            </w:r>
          </w:p>
        </w:tc>
        <w:tc>
          <w:tcPr>
            <w:tcW w:w="1872" w:type="dxa"/>
            <w:shd w:val="clear" w:color="auto" w:fill="2F5496"/>
          </w:tcPr>
          <w:p w14:paraId="7D5B35A0" w14:textId="77777777" w:rsidR="00862A8E" w:rsidRDefault="001A18A3">
            <w:r>
              <w:rPr>
                <w:b/>
                <w:color w:val="FFFFFF"/>
                <w:sz w:val="20"/>
              </w:rPr>
              <w:t>Application Domain</w:t>
            </w:r>
          </w:p>
        </w:tc>
      </w:tr>
      <w:tr w:rsidR="00862A8E" w14:paraId="42C950CB" w14:textId="77777777">
        <w:trPr>
          <w:jc w:val="center"/>
        </w:trPr>
        <w:tc>
          <w:tcPr>
            <w:tcW w:w="2592" w:type="dxa"/>
          </w:tcPr>
          <w:p w14:paraId="41FA5BEB" w14:textId="77777777" w:rsidR="00862A8E" w:rsidRDefault="001A18A3">
            <w:r>
              <w:rPr>
                <w:color w:val="333333"/>
                <w:sz w:val="17"/>
              </w:rPr>
              <w:t>[01] A Survey on Security and Privacy in Federated L...</w:t>
            </w:r>
          </w:p>
        </w:tc>
        <w:tc>
          <w:tcPr>
            <w:tcW w:w="864" w:type="dxa"/>
          </w:tcPr>
          <w:p w14:paraId="3CA521A2" w14:textId="77777777" w:rsidR="00862A8E" w:rsidRDefault="001A18A3">
            <w:r>
              <w:rPr>
                <w:color w:val="333333"/>
                <w:sz w:val="17"/>
              </w:rPr>
              <w:t>2026</w:t>
            </w:r>
          </w:p>
        </w:tc>
        <w:tc>
          <w:tcPr>
            <w:tcW w:w="2160" w:type="dxa"/>
          </w:tcPr>
          <w:p w14:paraId="260826D5" w14:textId="77777777" w:rsidR="00862A8E" w:rsidRDefault="001A18A3">
            <w:r>
              <w:rPr>
                <w:color w:val="333333"/>
                <w:sz w:val="17"/>
              </w:rPr>
              <w:t>Adversarial Poisoning, Client/Data Poisoni...</w:t>
            </w:r>
          </w:p>
        </w:tc>
        <w:tc>
          <w:tcPr>
            <w:tcW w:w="1872" w:type="dxa"/>
          </w:tcPr>
          <w:p w14:paraId="21C69132" w14:textId="77777777" w:rsidR="00862A8E" w:rsidRDefault="001A18A3">
            <w:r>
              <w:rPr>
                <w:color w:val="333333"/>
                <w:sz w:val="17"/>
              </w:rPr>
              <w:t>TensorFlow Federated, PyTorch, PySyft...</w:t>
            </w:r>
          </w:p>
        </w:tc>
        <w:tc>
          <w:tcPr>
            <w:tcW w:w="1872" w:type="dxa"/>
          </w:tcPr>
          <w:p w14:paraId="59BD0082" w14:textId="77777777" w:rsidR="00862A8E" w:rsidRDefault="001A18A3">
            <w:r>
              <w:rPr>
                <w:color w:val="333333"/>
                <w:sz w:val="17"/>
              </w:rPr>
              <w:t>5G and Beyond Networks, Distribu...</w:t>
            </w:r>
          </w:p>
        </w:tc>
      </w:tr>
      <w:tr w:rsidR="00862A8E" w14:paraId="1CD05E2E" w14:textId="77777777">
        <w:trPr>
          <w:jc w:val="center"/>
        </w:trPr>
        <w:tc>
          <w:tcPr>
            <w:tcW w:w="2592" w:type="dxa"/>
            <w:shd w:val="clear" w:color="auto" w:fill="F2F4F8"/>
          </w:tcPr>
          <w:p w14:paraId="402D6638" w14:textId="77777777" w:rsidR="00862A8E" w:rsidRDefault="001A18A3">
            <w:r>
              <w:rPr>
                <w:color w:val="333333"/>
                <w:sz w:val="17"/>
              </w:rPr>
              <w:t>[02] FedX: Privacy-Preserving Explainable Federated ...</w:t>
            </w:r>
          </w:p>
        </w:tc>
        <w:tc>
          <w:tcPr>
            <w:tcW w:w="864" w:type="dxa"/>
            <w:shd w:val="clear" w:color="auto" w:fill="F2F4F8"/>
          </w:tcPr>
          <w:p w14:paraId="28B75075" w14:textId="77777777" w:rsidR="00862A8E" w:rsidRDefault="001A18A3">
            <w:r>
              <w:rPr>
                <w:color w:val="333333"/>
                <w:sz w:val="17"/>
              </w:rPr>
              <w:t>2026</w:t>
            </w:r>
          </w:p>
        </w:tc>
        <w:tc>
          <w:tcPr>
            <w:tcW w:w="2160" w:type="dxa"/>
            <w:shd w:val="clear" w:color="auto" w:fill="F2F4F8"/>
          </w:tcPr>
          <w:p w14:paraId="1B965161" w14:textId="77777777" w:rsidR="00862A8E" w:rsidRDefault="001A18A3">
            <w:r>
              <w:rPr>
                <w:color w:val="333333"/>
                <w:sz w:val="17"/>
              </w:rPr>
              <w:t>Network-level CAN-bus Intrusions (Spoofing...</w:t>
            </w:r>
          </w:p>
        </w:tc>
        <w:tc>
          <w:tcPr>
            <w:tcW w:w="1872" w:type="dxa"/>
            <w:shd w:val="clear" w:color="auto" w:fill="F2F4F8"/>
          </w:tcPr>
          <w:p w14:paraId="70BCA48B" w14:textId="77777777" w:rsidR="00862A8E" w:rsidRDefault="001A18A3">
            <w:r>
              <w:rPr>
                <w:color w:val="333333"/>
                <w:sz w:val="17"/>
              </w:rPr>
              <w:t>Raspberry Pi 4, Flower (FLwr) framewo...</w:t>
            </w:r>
          </w:p>
        </w:tc>
        <w:tc>
          <w:tcPr>
            <w:tcW w:w="1872" w:type="dxa"/>
            <w:shd w:val="clear" w:color="auto" w:fill="F2F4F8"/>
          </w:tcPr>
          <w:p w14:paraId="10014C14" w14:textId="77777777" w:rsidR="00862A8E" w:rsidRDefault="001A18A3">
            <w:r>
              <w:rPr>
                <w:color w:val="333333"/>
                <w:sz w:val="17"/>
              </w:rPr>
              <w:t>Edge-Enabled Internet of Vehicle...</w:t>
            </w:r>
          </w:p>
        </w:tc>
      </w:tr>
      <w:tr w:rsidR="00862A8E" w14:paraId="6DE96BC7" w14:textId="77777777">
        <w:trPr>
          <w:jc w:val="center"/>
        </w:trPr>
        <w:tc>
          <w:tcPr>
            <w:tcW w:w="2592" w:type="dxa"/>
          </w:tcPr>
          <w:p w14:paraId="00B9C60F" w14:textId="77777777" w:rsidR="00862A8E" w:rsidRDefault="001A18A3">
            <w:r>
              <w:rPr>
                <w:color w:val="333333"/>
                <w:sz w:val="17"/>
              </w:rPr>
              <w:t>[03] Dissertation Research Portfolio: Technical Base...</w:t>
            </w:r>
          </w:p>
        </w:tc>
        <w:tc>
          <w:tcPr>
            <w:tcW w:w="864" w:type="dxa"/>
          </w:tcPr>
          <w:p w14:paraId="71EFDB87" w14:textId="77777777" w:rsidR="00862A8E" w:rsidRDefault="001A18A3">
            <w:r>
              <w:rPr>
                <w:color w:val="333333"/>
                <w:sz w:val="17"/>
              </w:rPr>
              <w:t>2025</w:t>
            </w:r>
          </w:p>
        </w:tc>
        <w:tc>
          <w:tcPr>
            <w:tcW w:w="2160" w:type="dxa"/>
          </w:tcPr>
          <w:p w14:paraId="19C5BF16" w14:textId="77777777" w:rsidR="00862A8E" w:rsidRDefault="001A18A3">
            <w:r>
              <w:rPr>
                <w:color w:val="333333"/>
                <w:sz w:val="17"/>
              </w:rPr>
              <w:t>System-wide network intrusions, Model Pois...</w:t>
            </w:r>
          </w:p>
        </w:tc>
        <w:tc>
          <w:tcPr>
            <w:tcW w:w="1872" w:type="dxa"/>
          </w:tcPr>
          <w:p w14:paraId="5240635E" w14:textId="77777777" w:rsidR="00862A8E" w:rsidRDefault="001A18A3">
            <w:r>
              <w:rPr>
                <w:color w:val="333333"/>
                <w:sz w:val="17"/>
              </w:rPr>
              <w:t>Python, Matplotlib, PyTorch, Flower, ...</w:t>
            </w:r>
          </w:p>
        </w:tc>
        <w:tc>
          <w:tcPr>
            <w:tcW w:w="1872" w:type="dxa"/>
          </w:tcPr>
          <w:p w14:paraId="0B30E5B8" w14:textId="77777777" w:rsidR="00862A8E" w:rsidRDefault="001A18A3">
            <w:r>
              <w:rPr>
                <w:color w:val="333333"/>
                <w:sz w:val="17"/>
              </w:rPr>
              <w:t>Connected Vehicles (IoV), Vehicu...</w:t>
            </w:r>
          </w:p>
        </w:tc>
      </w:tr>
      <w:tr w:rsidR="00862A8E" w14:paraId="63B0B777" w14:textId="77777777">
        <w:trPr>
          <w:jc w:val="center"/>
        </w:trPr>
        <w:tc>
          <w:tcPr>
            <w:tcW w:w="2592" w:type="dxa"/>
            <w:shd w:val="clear" w:color="auto" w:fill="F2F4F8"/>
          </w:tcPr>
          <w:p w14:paraId="2ED8AA61" w14:textId="77777777" w:rsidR="00862A8E" w:rsidRDefault="001A18A3">
            <w:r>
              <w:rPr>
                <w:color w:val="333333"/>
                <w:sz w:val="17"/>
              </w:rPr>
              <w:t>[04] Energy-Aware Privacy-Preserving IoMT Framework ...</w:t>
            </w:r>
          </w:p>
        </w:tc>
        <w:tc>
          <w:tcPr>
            <w:tcW w:w="864" w:type="dxa"/>
            <w:shd w:val="clear" w:color="auto" w:fill="F2F4F8"/>
          </w:tcPr>
          <w:p w14:paraId="490D1318" w14:textId="77777777" w:rsidR="00862A8E" w:rsidRDefault="001A18A3">
            <w:r>
              <w:rPr>
                <w:color w:val="333333"/>
                <w:sz w:val="17"/>
              </w:rPr>
              <w:t>2025</w:t>
            </w:r>
          </w:p>
        </w:tc>
        <w:tc>
          <w:tcPr>
            <w:tcW w:w="2160" w:type="dxa"/>
            <w:shd w:val="clear" w:color="auto" w:fill="F2F4F8"/>
          </w:tcPr>
          <w:p w14:paraId="15A260FB" w14:textId="77777777" w:rsidR="00862A8E" w:rsidRDefault="001A18A3">
            <w:r>
              <w:rPr>
                <w:color w:val="333333"/>
                <w:sz w:val="17"/>
              </w:rPr>
              <w:t>Biometric Data Leakage, Gradient Inversion...</w:t>
            </w:r>
          </w:p>
        </w:tc>
        <w:tc>
          <w:tcPr>
            <w:tcW w:w="1872" w:type="dxa"/>
            <w:shd w:val="clear" w:color="auto" w:fill="F2F4F8"/>
          </w:tcPr>
          <w:p w14:paraId="116F27D2" w14:textId="77777777" w:rsidR="00862A8E" w:rsidRDefault="001A18A3">
            <w:r>
              <w:rPr>
                <w:color w:val="333333"/>
                <w:sz w:val="17"/>
              </w:rPr>
              <w:t>Python, Particle Swarm Optimization (...</w:t>
            </w:r>
          </w:p>
        </w:tc>
        <w:tc>
          <w:tcPr>
            <w:tcW w:w="1872" w:type="dxa"/>
            <w:shd w:val="clear" w:color="auto" w:fill="F2F4F8"/>
          </w:tcPr>
          <w:p w14:paraId="70576453" w14:textId="77777777" w:rsidR="00862A8E" w:rsidRDefault="001A18A3">
            <w:r>
              <w:rPr>
                <w:color w:val="333333"/>
                <w:sz w:val="17"/>
              </w:rPr>
              <w:t>Internet of Medical Things (IoMT...</w:t>
            </w:r>
          </w:p>
        </w:tc>
      </w:tr>
      <w:tr w:rsidR="00862A8E" w14:paraId="255C4D8D" w14:textId="77777777">
        <w:trPr>
          <w:jc w:val="center"/>
        </w:trPr>
        <w:tc>
          <w:tcPr>
            <w:tcW w:w="2592" w:type="dxa"/>
          </w:tcPr>
          <w:p w14:paraId="0D7B3F0E" w14:textId="77777777" w:rsidR="00862A8E" w:rsidRDefault="001A18A3">
            <w:r>
              <w:rPr>
                <w:color w:val="333333"/>
                <w:sz w:val="17"/>
              </w:rPr>
              <w:t>[05] Fed-EHP: Efficient and Heterogeneous Privacy-Pr...</w:t>
            </w:r>
          </w:p>
        </w:tc>
        <w:tc>
          <w:tcPr>
            <w:tcW w:w="864" w:type="dxa"/>
          </w:tcPr>
          <w:p w14:paraId="4C2EA200" w14:textId="77777777" w:rsidR="00862A8E" w:rsidRDefault="001A18A3">
            <w:r>
              <w:rPr>
                <w:color w:val="333333"/>
                <w:sz w:val="17"/>
              </w:rPr>
              <w:t>2025</w:t>
            </w:r>
          </w:p>
        </w:tc>
        <w:tc>
          <w:tcPr>
            <w:tcW w:w="2160" w:type="dxa"/>
          </w:tcPr>
          <w:p w14:paraId="3409B065" w14:textId="77777777" w:rsidR="00862A8E" w:rsidRDefault="001A18A3">
            <w:r>
              <w:rPr>
                <w:color w:val="333333"/>
                <w:sz w:val="17"/>
              </w:rPr>
              <w:t>Statistical &amp; Structural Heterogeneity Ris...</w:t>
            </w:r>
          </w:p>
        </w:tc>
        <w:tc>
          <w:tcPr>
            <w:tcW w:w="1872" w:type="dxa"/>
          </w:tcPr>
          <w:p w14:paraId="72C0D6B9" w14:textId="77777777" w:rsidR="00862A8E" w:rsidRDefault="001A18A3">
            <w:r>
              <w:rPr>
                <w:color w:val="333333"/>
                <w:sz w:val="17"/>
              </w:rPr>
              <w:t>Python, Multi-Input Functional Encryp...</w:t>
            </w:r>
          </w:p>
        </w:tc>
        <w:tc>
          <w:tcPr>
            <w:tcW w:w="1872" w:type="dxa"/>
          </w:tcPr>
          <w:p w14:paraId="6AFA74B6" w14:textId="77777777" w:rsidR="00862A8E" w:rsidRDefault="001A18A3">
            <w:r>
              <w:rPr>
                <w:color w:val="333333"/>
                <w:sz w:val="17"/>
              </w:rPr>
              <w:t>Personalized Federated Learning,...</w:t>
            </w:r>
          </w:p>
        </w:tc>
      </w:tr>
      <w:tr w:rsidR="00862A8E" w14:paraId="261C11DA" w14:textId="77777777">
        <w:trPr>
          <w:jc w:val="center"/>
        </w:trPr>
        <w:tc>
          <w:tcPr>
            <w:tcW w:w="2592" w:type="dxa"/>
            <w:shd w:val="clear" w:color="auto" w:fill="F2F4F8"/>
          </w:tcPr>
          <w:p w14:paraId="6117CF32" w14:textId="77777777" w:rsidR="00862A8E" w:rsidRDefault="001A18A3">
            <w:r>
              <w:rPr>
                <w:color w:val="333333"/>
                <w:sz w:val="17"/>
              </w:rPr>
              <w:t>[06] Federated Learning for Distributed IoT Security...</w:t>
            </w:r>
          </w:p>
        </w:tc>
        <w:tc>
          <w:tcPr>
            <w:tcW w:w="864" w:type="dxa"/>
            <w:shd w:val="clear" w:color="auto" w:fill="F2F4F8"/>
          </w:tcPr>
          <w:p w14:paraId="69749B1C" w14:textId="77777777" w:rsidR="00862A8E" w:rsidRDefault="001A18A3">
            <w:r>
              <w:rPr>
                <w:color w:val="333333"/>
                <w:sz w:val="17"/>
              </w:rPr>
              <w:t>2025</w:t>
            </w:r>
          </w:p>
        </w:tc>
        <w:tc>
          <w:tcPr>
            <w:tcW w:w="2160" w:type="dxa"/>
            <w:shd w:val="clear" w:color="auto" w:fill="F2F4F8"/>
          </w:tcPr>
          <w:p w14:paraId="396F7B3B" w14:textId="77777777" w:rsidR="00862A8E" w:rsidRDefault="001A18A3">
            <w:r>
              <w:rPr>
                <w:color w:val="333333"/>
                <w:sz w:val="17"/>
              </w:rPr>
              <w:t>Model Poisoning, Data Poisoning, Label Fli...</w:t>
            </w:r>
          </w:p>
        </w:tc>
        <w:tc>
          <w:tcPr>
            <w:tcW w:w="1872" w:type="dxa"/>
            <w:shd w:val="clear" w:color="auto" w:fill="F2F4F8"/>
          </w:tcPr>
          <w:p w14:paraId="04D75C28" w14:textId="77777777" w:rsidR="00862A8E" w:rsidRDefault="001A18A3">
            <w:r>
              <w:rPr>
                <w:color w:val="333333"/>
                <w:sz w:val="17"/>
              </w:rPr>
              <w:t>Simulated ARM-class edge devices (100...</w:t>
            </w:r>
          </w:p>
        </w:tc>
        <w:tc>
          <w:tcPr>
            <w:tcW w:w="1872" w:type="dxa"/>
            <w:shd w:val="clear" w:color="auto" w:fill="F2F4F8"/>
          </w:tcPr>
          <w:p w14:paraId="54F71637" w14:textId="77777777" w:rsidR="00862A8E" w:rsidRDefault="001A18A3">
            <w:r>
              <w:rPr>
                <w:color w:val="333333"/>
                <w:sz w:val="17"/>
              </w:rPr>
              <w:t>Distributed IoT Security, Smart ...</w:t>
            </w:r>
          </w:p>
        </w:tc>
      </w:tr>
      <w:tr w:rsidR="00862A8E" w14:paraId="691A01A4" w14:textId="77777777">
        <w:trPr>
          <w:jc w:val="center"/>
        </w:trPr>
        <w:tc>
          <w:tcPr>
            <w:tcW w:w="2592" w:type="dxa"/>
          </w:tcPr>
          <w:p w14:paraId="1DE591D1" w14:textId="77777777" w:rsidR="00862A8E" w:rsidRDefault="001A18A3">
            <w:r>
              <w:rPr>
                <w:color w:val="333333"/>
                <w:sz w:val="17"/>
              </w:rPr>
              <w:t>[07] Federated Learning for Distributed IoT Security...</w:t>
            </w:r>
          </w:p>
        </w:tc>
        <w:tc>
          <w:tcPr>
            <w:tcW w:w="864" w:type="dxa"/>
          </w:tcPr>
          <w:p w14:paraId="0B17CC8E" w14:textId="77777777" w:rsidR="00862A8E" w:rsidRDefault="001A18A3">
            <w:r>
              <w:rPr>
                <w:color w:val="333333"/>
                <w:sz w:val="17"/>
              </w:rPr>
              <w:t>2025</w:t>
            </w:r>
          </w:p>
        </w:tc>
        <w:tc>
          <w:tcPr>
            <w:tcW w:w="2160" w:type="dxa"/>
          </w:tcPr>
          <w:p w14:paraId="2B0F1DF5" w14:textId="77777777" w:rsidR="00862A8E" w:rsidRDefault="001A18A3">
            <w:r>
              <w:rPr>
                <w:color w:val="333333"/>
                <w:sz w:val="17"/>
              </w:rPr>
              <w:t>Model Poisoning, Data Poisoning, Label Fli...</w:t>
            </w:r>
          </w:p>
        </w:tc>
        <w:tc>
          <w:tcPr>
            <w:tcW w:w="1872" w:type="dxa"/>
          </w:tcPr>
          <w:p w14:paraId="7DFD0695" w14:textId="77777777" w:rsidR="00862A8E" w:rsidRDefault="001A18A3">
            <w:r>
              <w:rPr>
                <w:color w:val="333333"/>
                <w:sz w:val="17"/>
              </w:rPr>
              <w:t>Simulated ARM-class edge devices (100...</w:t>
            </w:r>
          </w:p>
        </w:tc>
        <w:tc>
          <w:tcPr>
            <w:tcW w:w="1872" w:type="dxa"/>
          </w:tcPr>
          <w:p w14:paraId="6EF28660" w14:textId="77777777" w:rsidR="00862A8E" w:rsidRDefault="001A18A3">
            <w:r>
              <w:rPr>
                <w:color w:val="333333"/>
                <w:sz w:val="17"/>
              </w:rPr>
              <w:t>Distributed IoT Security, Smart ...</w:t>
            </w:r>
          </w:p>
        </w:tc>
      </w:tr>
      <w:tr w:rsidR="00862A8E" w14:paraId="189D002E" w14:textId="77777777">
        <w:trPr>
          <w:jc w:val="center"/>
        </w:trPr>
        <w:tc>
          <w:tcPr>
            <w:tcW w:w="2592" w:type="dxa"/>
            <w:shd w:val="clear" w:color="auto" w:fill="F2F4F8"/>
          </w:tcPr>
          <w:p w14:paraId="25BDD8A8" w14:textId="77777777" w:rsidR="00862A8E" w:rsidRDefault="001A18A3">
            <w:r>
              <w:rPr>
                <w:color w:val="333333"/>
                <w:sz w:val="17"/>
              </w:rPr>
              <w:t>[08] Federated Learning for Privacy-Preserving Emplo...</w:t>
            </w:r>
          </w:p>
        </w:tc>
        <w:tc>
          <w:tcPr>
            <w:tcW w:w="864" w:type="dxa"/>
            <w:shd w:val="clear" w:color="auto" w:fill="F2F4F8"/>
          </w:tcPr>
          <w:p w14:paraId="7F2D63F8" w14:textId="77777777" w:rsidR="00862A8E" w:rsidRDefault="001A18A3">
            <w:r>
              <w:rPr>
                <w:color w:val="333333"/>
                <w:sz w:val="17"/>
              </w:rPr>
              <w:t>2025</w:t>
            </w:r>
          </w:p>
        </w:tc>
        <w:tc>
          <w:tcPr>
            <w:tcW w:w="2160" w:type="dxa"/>
            <w:shd w:val="clear" w:color="auto" w:fill="F2F4F8"/>
          </w:tcPr>
          <w:p w14:paraId="0B61111D" w14:textId="77777777" w:rsidR="00862A8E" w:rsidRDefault="001A18A3">
            <w:r>
              <w:rPr>
                <w:color w:val="333333"/>
                <w:sz w:val="17"/>
              </w:rPr>
              <w:t>Personal Identity Leakage, Membership Infe...</w:t>
            </w:r>
          </w:p>
        </w:tc>
        <w:tc>
          <w:tcPr>
            <w:tcW w:w="1872" w:type="dxa"/>
            <w:shd w:val="clear" w:color="auto" w:fill="F2F4F8"/>
          </w:tcPr>
          <w:p w14:paraId="25DA4E4B" w14:textId="77777777" w:rsidR="00862A8E" w:rsidRDefault="001A18A3">
            <w:r>
              <w:rPr>
                <w:color w:val="333333"/>
                <w:sz w:val="17"/>
              </w:rPr>
              <w:t>PyTorch, Hierarchical Attention Netwo...</w:t>
            </w:r>
          </w:p>
        </w:tc>
        <w:tc>
          <w:tcPr>
            <w:tcW w:w="1872" w:type="dxa"/>
            <w:shd w:val="clear" w:color="auto" w:fill="F2F4F8"/>
          </w:tcPr>
          <w:p w14:paraId="42FA5509" w14:textId="77777777" w:rsidR="00862A8E" w:rsidRDefault="001A18A3">
            <w:r>
              <w:rPr>
                <w:color w:val="333333"/>
                <w:sz w:val="17"/>
              </w:rPr>
              <w:t>Human Resource Management (HRM),...</w:t>
            </w:r>
          </w:p>
        </w:tc>
      </w:tr>
      <w:tr w:rsidR="00862A8E" w14:paraId="127FF5C5" w14:textId="77777777">
        <w:trPr>
          <w:jc w:val="center"/>
        </w:trPr>
        <w:tc>
          <w:tcPr>
            <w:tcW w:w="2592" w:type="dxa"/>
          </w:tcPr>
          <w:p w14:paraId="5A1CAA3E" w14:textId="77777777" w:rsidR="00862A8E" w:rsidRDefault="001A18A3">
            <w:r>
              <w:rPr>
                <w:color w:val="333333"/>
                <w:sz w:val="17"/>
              </w:rPr>
              <w:t>[09] Federated Learning for Privacy-Preserving Sever...</w:t>
            </w:r>
          </w:p>
        </w:tc>
        <w:tc>
          <w:tcPr>
            <w:tcW w:w="864" w:type="dxa"/>
          </w:tcPr>
          <w:p w14:paraId="18BBFBF2" w14:textId="77777777" w:rsidR="00862A8E" w:rsidRDefault="001A18A3">
            <w:r>
              <w:rPr>
                <w:color w:val="333333"/>
                <w:sz w:val="17"/>
              </w:rPr>
              <w:t>2025</w:t>
            </w:r>
          </w:p>
        </w:tc>
        <w:tc>
          <w:tcPr>
            <w:tcW w:w="2160" w:type="dxa"/>
          </w:tcPr>
          <w:p w14:paraId="7EBD2A35" w14:textId="77777777" w:rsidR="00862A8E" w:rsidRDefault="001A18A3">
            <w:r>
              <w:rPr>
                <w:color w:val="333333"/>
                <w:sz w:val="17"/>
              </w:rPr>
              <w:t>Patient Record Leakage, Gradient Inversion...</w:t>
            </w:r>
          </w:p>
        </w:tc>
        <w:tc>
          <w:tcPr>
            <w:tcW w:w="1872" w:type="dxa"/>
          </w:tcPr>
          <w:p w14:paraId="3A093568" w14:textId="77777777" w:rsidR="00862A8E" w:rsidRDefault="001A18A3">
            <w:r>
              <w:rPr>
                <w:color w:val="333333"/>
                <w:sz w:val="17"/>
              </w:rPr>
              <w:t>CatBoost, XGBoost, TabNet, Flower (FL...</w:t>
            </w:r>
          </w:p>
        </w:tc>
        <w:tc>
          <w:tcPr>
            <w:tcW w:w="1872" w:type="dxa"/>
          </w:tcPr>
          <w:p w14:paraId="0E529DE4" w14:textId="77777777" w:rsidR="00862A8E" w:rsidRDefault="001A18A3">
            <w:r>
              <w:rPr>
                <w:color w:val="333333"/>
                <w:sz w:val="17"/>
              </w:rPr>
              <w:t>Multi-Center Electronic Health R...</w:t>
            </w:r>
          </w:p>
        </w:tc>
      </w:tr>
      <w:tr w:rsidR="00862A8E" w14:paraId="046ADCAD" w14:textId="77777777">
        <w:trPr>
          <w:jc w:val="center"/>
        </w:trPr>
        <w:tc>
          <w:tcPr>
            <w:tcW w:w="2592" w:type="dxa"/>
            <w:shd w:val="clear" w:color="auto" w:fill="F2F4F8"/>
          </w:tcPr>
          <w:p w14:paraId="5204340C" w14:textId="77777777" w:rsidR="00862A8E" w:rsidRDefault="001A18A3">
            <w:r>
              <w:rPr>
                <w:color w:val="333333"/>
                <w:sz w:val="17"/>
              </w:rPr>
              <w:t>[10] A Framework for Privacy-Preserving in IoV Using...</w:t>
            </w:r>
          </w:p>
        </w:tc>
        <w:tc>
          <w:tcPr>
            <w:tcW w:w="864" w:type="dxa"/>
            <w:shd w:val="clear" w:color="auto" w:fill="F2F4F8"/>
          </w:tcPr>
          <w:p w14:paraId="064D9405" w14:textId="77777777" w:rsidR="00862A8E" w:rsidRDefault="001A18A3">
            <w:r>
              <w:rPr>
                <w:color w:val="333333"/>
                <w:sz w:val="17"/>
              </w:rPr>
              <w:t>2025</w:t>
            </w:r>
          </w:p>
        </w:tc>
        <w:tc>
          <w:tcPr>
            <w:tcW w:w="2160" w:type="dxa"/>
            <w:shd w:val="clear" w:color="auto" w:fill="F2F4F8"/>
          </w:tcPr>
          <w:p w14:paraId="69342741" w14:textId="77777777" w:rsidR="00862A8E" w:rsidRDefault="001A18A3">
            <w:r>
              <w:rPr>
                <w:color w:val="333333"/>
                <w:sz w:val="17"/>
              </w:rPr>
              <w:t>Vehicular Location Tracking, Trajectory Re...</w:t>
            </w:r>
          </w:p>
        </w:tc>
        <w:tc>
          <w:tcPr>
            <w:tcW w:w="1872" w:type="dxa"/>
            <w:shd w:val="clear" w:color="auto" w:fill="F2F4F8"/>
          </w:tcPr>
          <w:p w14:paraId="10D2E599" w14:textId="77777777" w:rsidR="00862A8E" w:rsidRDefault="001A18A3">
            <w:r>
              <w:rPr>
                <w:color w:val="333333"/>
                <w:sz w:val="17"/>
              </w:rPr>
              <w:t>SUMO (Simulation of Urban MObility) t...</w:t>
            </w:r>
          </w:p>
        </w:tc>
        <w:tc>
          <w:tcPr>
            <w:tcW w:w="1872" w:type="dxa"/>
            <w:shd w:val="clear" w:color="auto" w:fill="F2F4F8"/>
          </w:tcPr>
          <w:p w14:paraId="05BED12A" w14:textId="77777777" w:rsidR="00862A8E" w:rsidRDefault="001A18A3">
            <w:r>
              <w:rPr>
                <w:color w:val="333333"/>
                <w:sz w:val="17"/>
              </w:rPr>
              <w:t>Location privacy, Location-Based...</w:t>
            </w:r>
          </w:p>
        </w:tc>
      </w:tr>
      <w:tr w:rsidR="00862A8E" w14:paraId="1F33AE4E" w14:textId="77777777">
        <w:trPr>
          <w:jc w:val="center"/>
        </w:trPr>
        <w:tc>
          <w:tcPr>
            <w:tcW w:w="2592" w:type="dxa"/>
          </w:tcPr>
          <w:p w14:paraId="12A096F7" w14:textId="77777777" w:rsidR="00862A8E" w:rsidRDefault="001A18A3">
            <w:r>
              <w:rPr>
                <w:color w:val="333333"/>
                <w:sz w:val="17"/>
              </w:rPr>
              <w:t>[11] Explainable Federated Framework for Enhanced Se...</w:t>
            </w:r>
          </w:p>
        </w:tc>
        <w:tc>
          <w:tcPr>
            <w:tcW w:w="864" w:type="dxa"/>
          </w:tcPr>
          <w:p w14:paraId="35CC4B76" w14:textId="77777777" w:rsidR="00862A8E" w:rsidRDefault="001A18A3">
            <w:r>
              <w:rPr>
                <w:color w:val="333333"/>
                <w:sz w:val="17"/>
              </w:rPr>
              <w:t>2025</w:t>
            </w:r>
          </w:p>
        </w:tc>
        <w:tc>
          <w:tcPr>
            <w:tcW w:w="2160" w:type="dxa"/>
          </w:tcPr>
          <w:p w14:paraId="7977BD83" w14:textId="77777777" w:rsidR="00862A8E" w:rsidRDefault="001A18A3">
            <w:r>
              <w:rPr>
                <w:color w:val="333333"/>
                <w:sz w:val="17"/>
              </w:rPr>
              <w:t>Multi-stage Advanced Persistent Threats (A...</w:t>
            </w:r>
          </w:p>
        </w:tc>
        <w:tc>
          <w:tcPr>
            <w:tcW w:w="1872" w:type="dxa"/>
          </w:tcPr>
          <w:p w14:paraId="01AE4E05" w14:textId="77777777" w:rsidR="00862A8E" w:rsidRDefault="001A18A3">
            <w:r>
              <w:rPr>
                <w:color w:val="333333"/>
                <w:sz w:val="17"/>
              </w:rPr>
              <w:t>Cloud GPU servers, PyTorch deep learn...</w:t>
            </w:r>
          </w:p>
        </w:tc>
        <w:tc>
          <w:tcPr>
            <w:tcW w:w="1872" w:type="dxa"/>
          </w:tcPr>
          <w:p w14:paraId="16F3BA02" w14:textId="77777777" w:rsidR="00862A8E" w:rsidRDefault="001A18A3">
            <w:r>
              <w:rPr>
                <w:color w:val="333333"/>
                <w:sz w:val="17"/>
              </w:rPr>
              <w:t>Connected and Autonomous Vehicle...</w:t>
            </w:r>
          </w:p>
        </w:tc>
      </w:tr>
      <w:tr w:rsidR="00862A8E" w14:paraId="21B24586" w14:textId="77777777">
        <w:trPr>
          <w:jc w:val="center"/>
        </w:trPr>
        <w:tc>
          <w:tcPr>
            <w:tcW w:w="2592" w:type="dxa"/>
            <w:shd w:val="clear" w:color="auto" w:fill="F2F4F8"/>
          </w:tcPr>
          <w:p w14:paraId="1CB2AD12" w14:textId="77777777" w:rsidR="00862A8E" w:rsidRDefault="001A18A3">
            <w:r>
              <w:rPr>
                <w:color w:val="333333"/>
                <w:sz w:val="17"/>
              </w:rPr>
              <w:t>[12] Federated Learning With Explainable AI for Mali...</w:t>
            </w:r>
          </w:p>
        </w:tc>
        <w:tc>
          <w:tcPr>
            <w:tcW w:w="864" w:type="dxa"/>
            <w:shd w:val="clear" w:color="auto" w:fill="F2F4F8"/>
          </w:tcPr>
          <w:p w14:paraId="0DA65100" w14:textId="77777777" w:rsidR="00862A8E" w:rsidRDefault="001A18A3">
            <w:r>
              <w:rPr>
                <w:color w:val="333333"/>
                <w:sz w:val="17"/>
              </w:rPr>
              <w:t>2025</w:t>
            </w:r>
          </w:p>
        </w:tc>
        <w:tc>
          <w:tcPr>
            <w:tcW w:w="2160" w:type="dxa"/>
            <w:shd w:val="clear" w:color="auto" w:fill="F2F4F8"/>
          </w:tcPr>
          <w:p w14:paraId="407E2F16" w14:textId="77777777" w:rsidR="00862A8E" w:rsidRDefault="001A18A3">
            <w:r>
              <w:rPr>
                <w:color w:val="333333"/>
                <w:sz w:val="17"/>
              </w:rPr>
              <w:t>DDoS, DoS, Brute Force, Web Attacks, Botne...</w:t>
            </w:r>
          </w:p>
        </w:tc>
        <w:tc>
          <w:tcPr>
            <w:tcW w:w="1872" w:type="dxa"/>
            <w:shd w:val="clear" w:color="auto" w:fill="F2F4F8"/>
          </w:tcPr>
          <w:p w14:paraId="43E140C6" w14:textId="77777777" w:rsidR="00862A8E" w:rsidRDefault="001A18A3">
            <w:r>
              <w:rPr>
                <w:color w:val="333333"/>
                <w:sz w:val="17"/>
              </w:rPr>
              <w:t>TensorFlow/Keras, SHAP library, LIME ...</w:t>
            </w:r>
          </w:p>
        </w:tc>
        <w:tc>
          <w:tcPr>
            <w:tcW w:w="1872" w:type="dxa"/>
            <w:shd w:val="clear" w:color="auto" w:fill="F2F4F8"/>
          </w:tcPr>
          <w:p w14:paraId="337EC758" w14:textId="77777777" w:rsidR="00862A8E" w:rsidRDefault="001A18A3">
            <w:r>
              <w:rPr>
                <w:color w:val="333333"/>
                <w:sz w:val="17"/>
              </w:rPr>
              <w:t>Distributed IoT Cyber-Defense, S...</w:t>
            </w:r>
          </w:p>
        </w:tc>
      </w:tr>
      <w:tr w:rsidR="00862A8E" w14:paraId="4A2760F3" w14:textId="77777777">
        <w:trPr>
          <w:jc w:val="center"/>
        </w:trPr>
        <w:tc>
          <w:tcPr>
            <w:tcW w:w="2592" w:type="dxa"/>
          </w:tcPr>
          <w:p w14:paraId="4F21F541" w14:textId="77777777" w:rsidR="00862A8E" w:rsidRDefault="001A18A3">
            <w:r>
              <w:rPr>
                <w:color w:val="333333"/>
                <w:sz w:val="17"/>
              </w:rPr>
              <w:t>[13] XS-FedPRS: Explainable and Secure Federated Lea...</w:t>
            </w:r>
          </w:p>
        </w:tc>
        <w:tc>
          <w:tcPr>
            <w:tcW w:w="864" w:type="dxa"/>
          </w:tcPr>
          <w:p w14:paraId="64CA94B4" w14:textId="77777777" w:rsidR="00862A8E" w:rsidRDefault="001A18A3">
            <w:r>
              <w:rPr>
                <w:color w:val="333333"/>
                <w:sz w:val="17"/>
              </w:rPr>
              <w:t>2025</w:t>
            </w:r>
          </w:p>
        </w:tc>
        <w:tc>
          <w:tcPr>
            <w:tcW w:w="2160" w:type="dxa"/>
          </w:tcPr>
          <w:p w14:paraId="4AB7B247" w14:textId="77777777" w:rsidR="00862A8E" w:rsidRDefault="001A18A3">
            <w:r>
              <w:rPr>
                <w:color w:val="333333"/>
                <w:sz w:val="17"/>
              </w:rPr>
              <w:t>Byzantine Attacks, Genomic Data Leakage, G...</w:t>
            </w:r>
          </w:p>
        </w:tc>
        <w:tc>
          <w:tcPr>
            <w:tcW w:w="1872" w:type="dxa"/>
          </w:tcPr>
          <w:p w14:paraId="043F356C" w14:textId="77777777" w:rsidR="00862A8E" w:rsidRDefault="001A18A3">
            <w:r>
              <w:rPr>
                <w:color w:val="333333"/>
                <w:sz w:val="17"/>
              </w:rPr>
              <w:t>Private Ethereum Blockchain Network, ...</w:t>
            </w:r>
          </w:p>
        </w:tc>
        <w:tc>
          <w:tcPr>
            <w:tcW w:w="1872" w:type="dxa"/>
          </w:tcPr>
          <w:p w14:paraId="07F12BBB" w14:textId="77777777" w:rsidR="00862A8E" w:rsidRDefault="001A18A3">
            <w:r>
              <w:rPr>
                <w:color w:val="333333"/>
                <w:sz w:val="17"/>
              </w:rPr>
              <w:t>Genomics, Precision Medicine, Se...</w:t>
            </w:r>
          </w:p>
        </w:tc>
      </w:tr>
      <w:tr w:rsidR="00862A8E" w14:paraId="4B4A8C1B" w14:textId="77777777">
        <w:trPr>
          <w:jc w:val="center"/>
        </w:trPr>
        <w:tc>
          <w:tcPr>
            <w:tcW w:w="2592" w:type="dxa"/>
            <w:shd w:val="clear" w:color="auto" w:fill="F2F4F8"/>
          </w:tcPr>
          <w:p w14:paraId="63BF3712" w14:textId="77777777" w:rsidR="00862A8E" w:rsidRDefault="001A18A3">
            <w:r>
              <w:rPr>
                <w:color w:val="333333"/>
                <w:sz w:val="17"/>
              </w:rPr>
              <w:t>[14] Explainable AI for Federated Learning-Based Int...</w:t>
            </w:r>
          </w:p>
        </w:tc>
        <w:tc>
          <w:tcPr>
            <w:tcW w:w="864" w:type="dxa"/>
            <w:shd w:val="clear" w:color="auto" w:fill="F2F4F8"/>
          </w:tcPr>
          <w:p w14:paraId="39B0A3DA" w14:textId="77777777" w:rsidR="00862A8E" w:rsidRDefault="001A18A3">
            <w:r>
              <w:rPr>
                <w:color w:val="333333"/>
                <w:sz w:val="17"/>
              </w:rPr>
              <w:t>2025</w:t>
            </w:r>
          </w:p>
        </w:tc>
        <w:tc>
          <w:tcPr>
            <w:tcW w:w="2160" w:type="dxa"/>
            <w:shd w:val="clear" w:color="auto" w:fill="F2F4F8"/>
          </w:tcPr>
          <w:p w14:paraId="488AB4C4" w14:textId="77777777" w:rsidR="00862A8E" w:rsidRDefault="001A18A3">
            <w:r>
              <w:rPr>
                <w:color w:val="333333"/>
                <w:sz w:val="17"/>
              </w:rPr>
              <w:t>External V2I Intrusions, In-vehicle CAN At...</w:t>
            </w:r>
          </w:p>
        </w:tc>
        <w:tc>
          <w:tcPr>
            <w:tcW w:w="1872" w:type="dxa"/>
            <w:shd w:val="clear" w:color="auto" w:fill="F2F4F8"/>
          </w:tcPr>
          <w:p w14:paraId="0C45A37D" w14:textId="77777777" w:rsidR="00862A8E" w:rsidRDefault="001A18A3">
            <w:r>
              <w:rPr>
                <w:color w:val="333333"/>
                <w:sz w:val="17"/>
              </w:rPr>
              <w:t>Flower (FLwr) framework, PyTorch, SHA...</w:t>
            </w:r>
          </w:p>
        </w:tc>
        <w:tc>
          <w:tcPr>
            <w:tcW w:w="1872" w:type="dxa"/>
            <w:shd w:val="clear" w:color="auto" w:fill="F2F4F8"/>
          </w:tcPr>
          <w:p w14:paraId="669DB58B" w14:textId="77777777" w:rsidR="00862A8E" w:rsidRDefault="001A18A3">
            <w:r>
              <w:rPr>
                <w:color w:val="333333"/>
                <w:sz w:val="17"/>
              </w:rPr>
              <w:t>Connected and Autonomous Vehicle...</w:t>
            </w:r>
          </w:p>
        </w:tc>
      </w:tr>
      <w:tr w:rsidR="00862A8E" w14:paraId="7F5C02F4" w14:textId="77777777">
        <w:trPr>
          <w:jc w:val="center"/>
        </w:trPr>
        <w:tc>
          <w:tcPr>
            <w:tcW w:w="2592" w:type="dxa"/>
          </w:tcPr>
          <w:p w14:paraId="05EDD642" w14:textId="77777777" w:rsidR="00862A8E" w:rsidRDefault="001A18A3">
            <w:r>
              <w:rPr>
                <w:color w:val="333333"/>
                <w:sz w:val="17"/>
              </w:rPr>
              <w:t>[15] A survey of privacy-preserving federated learni...</w:t>
            </w:r>
          </w:p>
        </w:tc>
        <w:tc>
          <w:tcPr>
            <w:tcW w:w="864" w:type="dxa"/>
          </w:tcPr>
          <w:p w14:paraId="10414B6A" w14:textId="77777777" w:rsidR="00862A8E" w:rsidRDefault="001A18A3">
            <w:r>
              <w:rPr>
                <w:color w:val="333333"/>
                <w:sz w:val="17"/>
              </w:rPr>
              <w:t>2026</w:t>
            </w:r>
          </w:p>
        </w:tc>
        <w:tc>
          <w:tcPr>
            <w:tcW w:w="2160" w:type="dxa"/>
          </w:tcPr>
          <w:p w14:paraId="33F6E625" w14:textId="77777777" w:rsidR="00862A8E" w:rsidRDefault="001A18A3">
            <w:r>
              <w:rPr>
                <w:color w:val="333333"/>
                <w:sz w:val="17"/>
              </w:rPr>
              <w:t>Gradient Leakage, Model Inversion, Members...</w:t>
            </w:r>
          </w:p>
        </w:tc>
        <w:tc>
          <w:tcPr>
            <w:tcW w:w="1872" w:type="dxa"/>
          </w:tcPr>
          <w:p w14:paraId="21E7DB9B" w14:textId="77777777" w:rsidR="00862A8E" w:rsidRDefault="001A18A3">
            <w:r>
              <w:rPr>
                <w:color w:val="333333"/>
                <w:sz w:val="17"/>
              </w:rPr>
              <w:t>Reviews frameworks such as Flower, NV...</w:t>
            </w:r>
          </w:p>
        </w:tc>
        <w:tc>
          <w:tcPr>
            <w:tcW w:w="1872" w:type="dxa"/>
          </w:tcPr>
          <w:p w14:paraId="56E08BB2" w14:textId="77777777" w:rsidR="00862A8E" w:rsidRDefault="001A18A3">
            <w:r>
              <w:rPr>
                <w:color w:val="333333"/>
                <w:sz w:val="17"/>
              </w:rPr>
              <w:t>PPFL-IDS Evaluation, Enterprise ...</w:t>
            </w:r>
          </w:p>
        </w:tc>
      </w:tr>
      <w:tr w:rsidR="00862A8E" w14:paraId="2F8BDC98" w14:textId="77777777">
        <w:trPr>
          <w:jc w:val="center"/>
        </w:trPr>
        <w:tc>
          <w:tcPr>
            <w:tcW w:w="2592" w:type="dxa"/>
            <w:shd w:val="clear" w:color="auto" w:fill="F2F4F8"/>
          </w:tcPr>
          <w:p w14:paraId="07EA3BF0" w14:textId="77777777" w:rsidR="00862A8E" w:rsidRDefault="001A18A3">
            <w:r>
              <w:rPr>
                <w:color w:val="333333"/>
                <w:sz w:val="17"/>
              </w:rPr>
              <w:t>[16] PPFL-DCS: Privacy-Preserving Federated Learning...</w:t>
            </w:r>
          </w:p>
        </w:tc>
        <w:tc>
          <w:tcPr>
            <w:tcW w:w="864" w:type="dxa"/>
            <w:shd w:val="clear" w:color="auto" w:fill="F2F4F8"/>
          </w:tcPr>
          <w:p w14:paraId="400A0BE0" w14:textId="77777777" w:rsidR="00862A8E" w:rsidRDefault="001A18A3">
            <w:r>
              <w:rPr>
                <w:color w:val="333333"/>
                <w:sz w:val="17"/>
              </w:rPr>
              <w:t>2025</w:t>
            </w:r>
          </w:p>
        </w:tc>
        <w:tc>
          <w:tcPr>
            <w:tcW w:w="2160" w:type="dxa"/>
            <w:shd w:val="clear" w:color="auto" w:fill="F2F4F8"/>
          </w:tcPr>
          <w:p w14:paraId="5C767839" w14:textId="77777777" w:rsidR="00862A8E" w:rsidRDefault="001A18A3">
            <w:r>
              <w:rPr>
                <w:color w:val="333333"/>
                <w:sz w:val="17"/>
              </w:rPr>
              <w:t>Membership Inference Attacks (MIAs), Model...</w:t>
            </w:r>
          </w:p>
        </w:tc>
        <w:tc>
          <w:tcPr>
            <w:tcW w:w="1872" w:type="dxa"/>
            <w:shd w:val="clear" w:color="auto" w:fill="F2F4F8"/>
          </w:tcPr>
          <w:p w14:paraId="47EF1978" w14:textId="77777777" w:rsidR="00862A8E" w:rsidRDefault="001A18A3">
            <w:r>
              <w:rPr>
                <w:color w:val="333333"/>
                <w:sz w:val="17"/>
              </w:rPr>
              <w:t>Stacked Autoencoders (SAE), Flower (F...</w:t>
            </w:r>
          </w:p>
        </w:tc>
        <w:tc>
          <w:tcPr>
            <w:tcW w:w="1872" w:type="dxa"/>
            <w:shd w:val="clear" w:color="auto" w:fill="F2F4F8"/>
          </w:tcPr>
          <w:p w14:paraId="3AB0E69D" w14:textId="77777777" w:rsidR="00862A8E" w:rsidRDefault="001A18A3">
            <w:r>
              <w:rPr>
                <w:color w:val="333333"/>
                <w:sz w:val="17"/>
              </w:rPr>
              <w:t>Industrial Cyber-Physical System...</w:t>
            </w:r>
          </w:p>
        </w:tc>
      </w:tr>
      <w:tr w:rsidR="00862A8E" w14:paraId="4D2C366F" w14:textId="77777777">
        <w:trPr>
          <w:jc w:val="center"/>
        </w:trPr>
        <w:tc>
          <w:tcPr>
            <w:tcW w:w="2592" w:type="dxa"/>
          </w:tcPr>
          <w:p w14:paraId="239A789B" w14:textId="77777777" w:rsidR="00862A8E" w:rsidRDefault="001A18A3">
            <w:r>
              <w:rPr>
                <w:color w:val="333333"/>
                <w:sz w:val="17"/>
              </w:rPr>
              <w:t>[17] Privacy-Preserving Federated Learning With Adap...</w:t>
            </w:r>
          </w:p>
        </w:tc>
        <w:tc>
          <w:tcPr>
            <w:tcW w:w="864" w:type="dxa"/>
          </w:tcPr>
          <w:p w14:paraId="78118D6D" w14:textId="77777777" w:rsidR="00862A8E" w:rsidRDefault="001A18A3">
            <w:r>
              <w:rPr>
                <w:color w:val="333333"/>
                <w:sz w:val="17"/>
              </w:rPr>
              <w:t>2025</w:t>
            </w:r>
          </w:p>
        </w:tc>
        <w:tc>
          <w:tcPr>
            <w:tcW w:w="2160" w:type="dxa"/>
          </w:tcPr>
          <w:p w14:paraId="546B7480" w14:textId="77777777" w:rsidR="00862A8E" w:rsidRDefault="001A18A3">
            <w:r>
              <w:rPr>
                <w:color w:val="333333"/>
                <w:sz w:val="17"/>
              </w:rPr>
              <w:t>Model Drift, Eavesdropping, Man-in-</w:t>
            </w:r>
            <w:r>
              <w:rPr>
                <w:color w:val="333333"/>
                <w:sz w:val="17"/>
              </w:rPr>
              <w:lastRenderedPageBreak/>
              <w:t>the-Mid...</w:t>
            </w:r>
          </w:p>
        </w:tc>
        <w:tc>
          <w:tcPr>
            <w:tcW w:w="1872" w:type="dxa"/>
          </w:tcPr>
          <w:p w14:paraId="39612D8A" w14:textId="77777777" w:rsidR="00862A8E" w:rsidRDefault="001A18A3">
            <w:r>
              <w:rPr>
                <w:color w:val="333333"/>
                <w:sz w:val="17"/>
              </w:rPr>
              <w:lastRenderedPageBreak/>
              <w:t>Lattigo v1.3.0, SUMO traffic simulato...</w:t>
            </w:r>
          </w:p>
        </w:tc>
        <w:tc>
          <w:tcPr>
            <w:tcW w:w="1872" w:type="dxa"/>
          </w:tcPr>
          <w:p w14:paraId="601CD535" w14:textId="77777777" w:rsidR="00862A8E" w:rsidRDefault="001A18A3">
            <w:r>
              <w:rPr>
                <w:color w:val="333333"/>
                <w:sz w:val="17"/>
              </w:rPr>
              <w:t>Intelligent Transportation Syste...</w:t>
            </w:r>
          </w:p>
        </w:tc>
      </w:tr>
      <w:tr w:rsidR="00862A8E" w14:paraId="7A9E6BE7" w14:textId="77777777">
        <w:trPr>
          <w:jc w:val="center"/>
        </w:trPr>
        <w:tc>
          <w:tcPr>
            <w:tcW w:w="2592" w:type="dxa"/>
            <w:shd w:val="clear" w:color="auto" w:fill="F2F4F8"/>
          </w:tcPr>
          <w:p w14:paraId="3431148B" w14:textId="77777777" w:rsidR="00862A8E" w:rsidRDefault="001A18A3">
            <w:r>
              <w:rPr>
                <w:color w:val="333333"/>
                <w:sz w:val="17"/>
              </w:rPr>
              <w:t>[18] Privacy-Preserving Federated Learning for Thyro...</w:t>
            </w:r>
          </w:p>
        </w:tc>
        <w:tc>
          <w:tcPr>
            <w:tcW w:w="864" w:type="dxa"/>
            <w:shd w:val="clear" w:color="auto" w:fill="F2F4F8"/>
          </w:tcPr>
          <w:p w14:paraId="59EDF8A1" w14:textId="77777777" w:rsidR="00862A8E" w:rsidRDefault="001A18A3">
            <w:r>
              <w:rPr>
                <w:color w:val="333333"/>
                <w:sz w:val="17"/>
              </w:rPr>
              <w:t>2025</w:t>
            </w:r>
          </w:p>
        </w:tc>
        <w:tc>
          <w:tcPr>
            <w:tcW w:w="2160" w:type="dxa"/>
            <w:shd w:val="clear" w:color="auto" w:fill="F2F4F8"/>
          </w:tcPr>
          <w:p w14:paraId="1968140E" w14:textId="77777777" w:rsidR="00862A8E" w:rsidRDefault="001A18A3">
            <w:r>
              <w:rPr>
                <w:color w:val="333333"/>
                <w:sz w:val="17"/>
              </w:rPr>
              <w:t>Biometric Record Leakage, Clinical Paramet...</w:t>
            </w:r>
          </w:p>
        </w:tc>
        <w:tc>
          <w:tcPr>
            <w:tcW w:w="1872" w:type="dxa"/>
            <w:shd w:val="clear" w:color="auto" w:fill="F2F4F8"/>
          </w:tcPr>
          <w:p w14:paraId="48D60F36" w14:textId="77777777" w:rsidR="00862A8E" w:rsidRDefault="001A18A3">
            <w:r>
              <w:rPr>
                <w:color w:val="333333"/>
                <w:sz w:val="17"/>
              </w:rPr>
              <w:t>Flower (FLwr) federated framework, Ke...</w:t>
            </w:r>
          </w:p>
        </w:tc>
        <w:tc>
          <w:tcPr>
            <w:tcW w:w="1872" w:type="dxa"/>
            <w:shd w:val="clear" w:color="auto" w:fill="F2F4F8"/>
          </w:tcPr>
          <w:p w14:paraId="57127850" w14:textId="77777777" w:rsidR="00862A8E" w:rsidRDefault="001A18A3">
            <w:r>
              <w:rPr>
                <w:color w:val="333333"/>
                <w:sz w:val="17"/>
              </w:rPr>
              <w:t>Endocrinology Decision Support S...</w:t>
            </w:r>
          </w:p>
        </w:tc>
      </w:tr>
      <w:tr w:rsidR="00862A8E" w14:paraId="636E355D" w14:textId="77777777">
        <w:trPr>
          <w:jc w:val="center"/>
        </w:trPr>
        <w:tc>
          <w:tcPr>
            <w:tcW w:w="2592" w:type="dxa"/>
          </w:tcPr>
          <w:p w14:paraId="2A9E6AC4" w14:textId="77777777" w:rsidR="00862A8E" w:rsidRDefault="001A18A3">
            <w:r>
              <w:rPr>
                <w:color w:val="333333"/>
                <w:sz w:val="17"/>
              </w:rPr>
              <w:t>[19] Robust and Privacy-Preserving Federated Learnin...</w:t>
            </w:r>
          </w:p>
        </w:tc>
        <w:tc>
          <w:tcPr>
            <w:tcW w:w="864" w:type="dxa"/>
          </w:tcPr>
          <w:p w14:paraId="1A729FC5" w14:textId="77777777" w:rsidR="00862A8E" w:rsidRDefault="001A18A3">
            <w:r>
              <w:rPr>
                <w:color w:val="333333"/>
                <w:sz w:val="17"/>
              </w:rPr>
              <w:t>2025</w:t>
            </w:r>
          </w:p>
        </w:tc>
        <w:tc>
          <w:tcPr>
            <w:tcW w:w="2160" w:type="dxa"/>
          </w:tcPr>
          <w:p w14:paraId="3A6815BE" w14:textId="77777777" w:rsidR="00862A8E" w:rsidRDefault="001A18A3">
            <w:r>
              <w:rPr>
                <w:color w:val="333333"/>
                <w:sz w:val="17"/>
              </w:rPr>
              <w:t>Byzantine Attacks, Malicious Data Poisonin...</w:t>
            </w:r>
          </w:p>
        </w:tc>
        <w:tc>
          <w:tcPr>
            <w:tcW w:w="1872" w:type="dxa"/>
          </w:tcPr>
          <w:p w14:paraId="4616F74F" w14:textId="77777777" w:rsidR="00862A8E" w:rsidRDefault="001A18A3">
            <w:r>
              <w:rPr>
                <w:color w:val="333333"/>
                <w:sz w:val="17"/>
              </w:rPr>
              <w:t>GroupNorm-based CNN, Bulyan aggregato...</w:t>
            </w:r>
          </w:p>
        </w:tc>
        <w:tc>
          <w:tcPr>
            <w:tcW w:w="1872" w:type="dxa"/>
          </w:tcPr>
          <w:p w14:paraId="7A1A7101" w14:textId="77777777" w:rsidR="00862A8E" w:rsidRDefault="001A18A3">
            <w:r>
              <w:rPr>
                <w:color w:val="333333"/>
                <w:sz w:val="17"/>
              </w:rPr>
              <w:t>Byzantine-Resilient Distributed ...</w:t>
            </w:r>
          </w:p>
        </w:tc>
      </w:tr>
      <w:tr w:rsidR="00862A8E" w14:paraId="14292806" w14:textId="77777777">
        <w:trPr>
          <w:jc w:val="center"/>
        </w:trPr>
        <w:tc>
          <w:tcPr>
            <w:tcW w:w="2592" w:type="dxa"/>
            <w:shd w:val="clear" w:color="auto" w:fill="F2F4F8"/>
          </w:tcPr>
          <w:p w14:paraId="16021052" w14:textId="77777777" w:rsidR="00862A8E" w:rsidRDefault="001A18A3">
            <w:r>
              <w:rPr>
                <w:color w:val="333333"/>
                <w:sz w:val="17"/>
              </w:rPr>
              <w:t>[20] Toward Securing IIoT: An Innovative Privacy-Pre...</w:t>
            </w:r>
          </w:p>
        </w:tc>
        <w:tc>
          <w:tcPr>
            <w:tcW w:w="864" w:type="dxa"/>
            <w:shd w:val="clear" w:color="auto" w:fill="F2F4F8"/>
          </w:tcPr>
          <w:p w14:paraId="6838E3F7" w14:textId="77777777" w:rsidR="00862A8E" w:rsidRDefault="001A18A3">
            <w:r>
              <w:rPr>
                <w:color w:val="333333"/>
                <w:sz w:val="17"/>
              </w:rPr>
              <w:t>2025</w:t>
            </w:r>
          </w:p>
        </w:tc>
        <w:tc>
          <w:tcPr>
            <w:tcW w:w="2160" w:type="dxa"/>
            <w:shd w:val="clear" w:color="auto" w:fill="F2F4F8"/>
          </w:tcPr>
          <w:p w14:paraId="698E7430" w14:textId="77777777" w:rsidR="00862A8E" w:rsidRDefault="001A18A3">
            <w:r>
              <w:rPr>
                <w:color w:val="333333"/>
                <w:sz w:val="17"/>
              </w:rPr>
              <w:t>Cyber Threats Against Industrial CPS (Resp...</w:t>
            </w:r>
          </w:p>
        </w:tc>
        <w:tc>
          <w:tcPr>
            <w:tcW w:w="1872" w:type="dxa"/>
            <w:shd w:val="clear" w:color="auto" w:fill="F2F4F8"/>
          </w:tcPr>
          <w:p w14:paraId="190C4023" w14:textId="77777777" w:rsidR="00862A8E" w:rsidRDefault="001A18A3">
            <w:r>
              <w:rPr>
                <w:color w:val="333333"/>
                <w:sz w:val="17"/>
              </w:rPr>
              <w:t>Python, PyTorch, Paillier Homomorphic...</w:t>
            </w:r>
          </w:p>
        </w:tc>
        <w:tc>
          <w:tcPr>
            <w:tcW w:w="1872" w:type="dxa"/>
            <w:shd w:val="clear" w:color="auto" w:fill="F2F4F8"/>
          </w:tcPr>
          <w:p w14:paraId="06054B5F" w14:textId="77777777" w:rsidR="00862A8E" w:rsidRDefault="001A18A3">
            <w:r>
              <w:rPr>
                <w:color w:val="333333"/>
                <w:sz w:val="17"/>
              </w:rPr>
              <w:t>Industrial Control Systems (ICS)...</w:t>
            </w:r>
          </w:p>
        </w:tc>
      </w:tr>
      <w:tr w:rsidR="00862A8E" w14:paraId="6C5FD8E2" w14:textId="77777777">
        <w:trPr>
          <w:jc w:val="center"/>
        </w:trPr>
        <w:tc>
          <w:tcPr>
            <w:tcW w:w="2592" w:type="dxa"/>
          </w:tcPr>
          <w:p w14:paraId="09F11D9D" w14:textId="77777777" w:rsidR="00862A8E" w:rsidRDefault="001A18A3">
            <w:r>
              <w:rPr>
                <w:color w:val="333333"/>
                <w:sz w:val="17"/>
              </w:rPr>
              <w:t>[21] Towards Federated Learning Driving Technology f...</w:t>
            </w:r>
          </w:p>
        </w:tc>
        <w:tc>
          <w:tcPr>
            <w:tcW w:w="864" w:type="dxa"/>
          </w:tcPr>
          <w:p w14:paraId="0209C2B1" w14:textId="77777777" w:rsidR="00862A8E" w:rsidRDefault="001A18A3">
            <w:r>
              <w:rPr>
                <w:color w:val="333333"/>
                <w:sz w:val="17"/>
              </w:rPr>
              <w:t>2025</w:t>
            </w:r>
          </w:p>
        </w:tc>
        <w:tc>
          <w:tcPr>
            <w:tcW w:w="2160" w:type="dxa"/>
          </w:tcPr>
          <w:p w14:paraId="4B7EABAF" w14:textId="77777777" w:rsidR="00862A8E" w:rsidRDefault="001A18A3">
            <w:r>
              <w:rPr>
                <w:color w:val="333333"/>
                <w:sz w:val="17"/>
              </w:rPr>
              <w:t>Biometric Facial Data Leakage, Server-side...</w:t>
            </w:r>
          </w:p>
        </w:tc>
        <w:tc>
          <w:tcPr>
            <w:tcW w:w="1872" w:type="dxa"/>
          </w:tcPr>
          <w:p w14:paraId="558D38EF" w14:textId="77777777" w:rsidR="00862A8E" w:rsidRDefault="001A18A3">
            <w:r>
              <w:rPr>
                <w:color w:val="333333"/>
                <w:sz w:val="17"/>
              </w:rPr>
              <w:t>STSTNet (Shallow Triple Stream Three-...</w:t>
            </w:r>
          </w:p>
        </w:tc>
        <w:tc>
          <w:tcPr>
            <w:tcW w:w="1872" w:type="dxa"/>
          </w:tcPr>
          <w:p w14:paraId="25CE09EF" w14:textId="77777777" w:rsidR="00862A8E" w:rsidRDefault="001A18A3">
            <w:r>
              <w:rPr>
                <w:color w:val="333333"/>
                <w:sz w:val="17"/>
              </w:rPr>
              <w:t>Intelligent Driving Technology, ...</w:t>
            </w:r>
          </w:p>
        </w:tc>
      </w:tr>
      <w:tr w:rsidR="00862A8E" w14:paraId="706AC35B" w14:textId="77777777">
        <w:trPr>
          <w:jc w:val="center"/>
        </w:trPr>
        <w:tc>
          <w:tcPr>
            <w:tcW w:w="2592" w:type="dxa"/>
            <w:shd w:val="clear" w:color="auto" w:fill="F2F4F8"/>
          </w:tcPr>
          <w:p w14:paraId="341045BF" w14:textId="77777777" w:rsidR="00862A8E" w:rsidRDefault="001A18A3">
            <w:r>
              <w:rPr>
                <w:color w:val="333333"/>
                <w:sz w:val="17"/>
              </w:rPr>
              <w:t>[22] Federated XAI IDS: An Explainable and Safeguard...</w:t>
            </w:r>
          </w:p>
        </w:tc>
        <w:tc>
          <w:tcPr>
            <w:tcW w:w="864" w:type="dxa"/>
            <w:shd w:val="clear" w:color="auto" w:fill="F2F4F8"/>
          </w:tcPr>
          <w:p w14:paraId="6F507CBC" w14:textId="77777777" w:rsidR="00862A8E" w:rsidRDefault="001A18A3">
            <w:r>
              <w:rPr>
                <w:color w:val="333333"/>
                <w:sz w:val="17"/>
              </w:rPr>
              <w:t>2025</w:t>
            </w:r>
          </w:p>
        </w:tc>
        <w:tc>
          <w:tcPr>
            <w:tcW w:w="2160" w:type="dxa"/>
            <w:shd w:val="clear" w:color="auto" w:fill="F2F4F8"/>
          </w:tcPr>
          <w:p w14:paraId="7DCE3C04" w14:textId="77777777" w:rsidR="00862A8E" w:rsidRDefault="001A18A3">
            <w:r>
              <w:rPr>
                <w:color w:val="333333"/>
                <w:sz w:val="17"/>
              </w:rPr>
              <w:t>Volumetric and Protocol Network Intrusions...</w:t>
            </w:r>
          </w:p>
        </w:tc>
        <w:tc>
          <w:tcPr>
            <w:tcW w:w="1872" w:type="dxa"/>
            <w:shd w:val="clear" w:color="auto" w:fill="F2F4F8"/>
          </w:tcPr>
          <w:p w14:paraId="6BE1723E" w14:textId="77777777" w:rsidR="00862A8E" w:rsidRDefault="001A18A3">
            <w:r>
              <w:rPr>
                <w:color w:val="333333"/>
                <w:sz w:val="17"/>
              </w:rPr>
              <w:t>TensorFlow/Keras, ANN architecture, S...</w:t>
            </w:r>
          </w:p>
        </w:tc>
        <w:tc>
          <w:tcPr>
            <w:tcW w:w="1872" w:type="dxa"/>
            <w:shd w:val="clear" w:color="auto" w:fill="F2F4F8"/>
          </w:tcPr>
          <w:p w14:paraId="42E89A0D" w14:textId="77777777" w:rsidR="00862A8E" w:rsidRDefault="001A18A3">
            <w:r>
              <w:rPr>
                <w:color w:val="333333"/>
                <w:sz w:val="17"/>
              </w:rPr>
              <w:t>IoT Anomaly Detection, Enterpris...</w:t>
            </w:r>
          </w:p>
        </w:tc>
      </w:tr>
      <w:tr w:rsidR="00862A8E" w14:paraId="50E330DD" w14:textId="77777777">
        <w:trPr>
          <w:jc w:val="center"/>
        </w:trPr>
        <w:tc>
          <w:tcPr>
            <w:tcW w:w="2592" w:type="dxa"/>
          </w:tcPr>
          <w:p w14:paraId="4AD563B5" w14:textId="77777777" w:rsidR="00862A8E" w:rsidRDefault="001A18A3">
            <w:r>
              <w:rPr>
                <w:color w:val="333333"/>
                <w:sz w:val="17"/>
              </w:rPr>
              <w:t>[23] A trust-aware privacy-preserving federated lear...</w:t>
            </w:r>
          </w:p>
        </w:tc>
        <w:tc>
          <w:tcPr>
            <w:tcW w:w="864" w:type="dxa"/>
          </w:tcPr>
          <w:p w14:paraId="775EF516" w14:textId="77777777" w:rsidR="00862A8E" w:rsidRDefault="001A18A3">
            <w:r>
              <w:rPr>
                <w:color w:val="333333"/>
                <w:sz w:val="17"/>
              </w:rPr>
              <w:t>2026</w:t>
            </w:r>
          </w:p>
        </w:tc>
        <w:tc>
          <w:tcPr>
            <w:tcW w:w="2160" w:type="dxa"/>
          </w:tcPr>
          <w:p w14:paraId="10ED4122" w14:textId="77777777" w:rsidR="00862A8E" w:rsidRDefault="001A18A3">
            <w:r>
              <w:rPr>
                <w:color w:val="333333"/>
                <w:sz w:val="17"/>
              </w:rPr>
              <w:t>Model Poisoning, Byzantine Attacks, Unauth...</w:t>
            </w:r>
          </w:p>
        </w:tc>
        <w:tc>
          <w:tcPr>
            <w:tcW w:w="1872" w:type="dxa"/>
          </w:tcPr>
          <w:p w14:paraId="78E87DCE" w14:textId="77777777" w:rsidR="00862A8E" w:rsidRDefault="001A18A3">
            <w:r>
              <w:rPr>
                <w:color w:val="333333"/>
                <w:sz w:val="17"/>
              </w:rPr>
              <w:t>Permissioned Blockchain (Ganache/Hype...</w:t>
            </w:r>
          </w:p>
        </w:tc>
        <w:tc>
          <w:tcPr>
            <w:tcW w:w="1872" w:type="dxa"/>
          </w:tcPr>
          <w:p w14:paraId="0A2F3A7B" w14:textId="77777777" w:rsidR="00862A8E" w:rsidRDefault="001A18A3">
            <w:r>
              <w:rPr>
                <w:color w:val="333333"/>
                <w:sz w:val="17"/>
              </w:rPr>
              <w:t>Collaborative Threat Intelligenc...</w:t>
            </w:r>
          </w:p>
        </w:tc>
      </w:tr>
    </w:tbl>
    <w:p w14:paraId="36D66042" w14:textId="77777777" w:rsidR="001A18A3" w:rsidRDefault="001A18A3"/>
    <w:sectPr w:rsidR="001A18A3"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94B3F" w14:textId="77777777" w:rsidR="00D74078" w:rsidRDefault="00D74078">
      <w:pPr>
        <w:spacing w:after="0" w:line="240" w:lineRule="auto"/>
      </w:pPr>
      <w:r>
        <w:separator/>
      </w:r>
    </w:p>
  </w:endnote>
  <w:endnote w:type="continuationSeparator" w:id="0">
    <w:p w14:paraId="4C51E500" w14:textId="77777777" w:rsidR="00D74078" w:rsidRDefault="00D74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4A09" w14:textId="77777777" w:rsidR="00FD51B6" w:rsidRDefault="00FD51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33550" w14:textId="77777777" w:rsidR="00862A8E" w:rsidRDefault="001A18A3">
    <w:pPr>
      <w:pStyle w:val="Footer"/>
      <w:jc w:val="center"/>
    </w:pPr>
    <w:r>
      <w:rPr>
        <w:sz w:val="18"/>
      </w:rPr>
      <w:t xml:space="preserve">Page </w:t>
    </w:r>
    <w:r>
      <w:fldChar w:fldCharType="begin"/>
    </w:r>
    <w:r>
      <w:instrText>PAGE</w:instrText>
    </w:r>
    <w:r>
      <w:fldChar w:fldCharType="separate"/>
    </w:r>
    <w:r w:rsidR="0023101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553C3" w14:textId="77777777" w:rsidR="00FD51B6" w:rsidRDefault="00FD51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9E390" w14:textId="77777777" w:rsidR="00D74078" w:rsidRDefault="00D74078">
      <w:pPr>
        <w:spacing w:after="0" w:line="240" w:lineRule="auto"/>
      </w:pPr>
      <w:r>
        <w:separator/>
      </w:r>
    </w:p>
  </w:footnote>
  <w:footnote w:type="continuationSeparator" w:id="0">
    <w:p w14:paraId="35C6AF38" w14:textId="77777777" w:rsidR="00D74078" w:rsidRDefault="00D74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06297" w14:textId="77777777" w:rsidR="00FD51B6" w:rsidRDefault="00FD51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DE50" w14:textId="77777777" w:rsidR="00862A8E" w:rsidRDefault="00862A8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64C5" w14:textId="77777777" w:rsidR="00FD51B6" w:rsidRDefault="00FD51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704679">
    <w:abstractNumId w:val="8"/>
  </w:num>
  <w:num w:numId="2" w16cid:durableId="2051762507">
    <w:abstractNumId w:val="6"/>
  </w:num>
  <w:num w:numId="3" w16cid:durableId="970675471">
    <w:abstractNumId w:val="5"/>
  </w:num>
  <w:num w:numId="4" w16cid:durableId="1903365713">
    <w:abstractNumId w:val="4"/>
  </w:num>
  <w:num w:numId="5" w16cid:durableId="104816267">
    <w:abstractNumId w:val="7"/>
  </w:num>
  <w:num w:numId="6" w16cid:durableId="254020724">
    <w:abstractNumId w:val="3"/>
  </w:num>
  <w:num w:numId="7" w16cid:durableId="1190026482">
    <w:abstractNumId w:val="2"/>
  </w:num>
  <w:num w:numId="8" w16cid:durableId="302394125">
    <w:abstractNumId w:val="1"/>
  </w:num>
  <w:num w:numId="9" w16cid:durableId="1868521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DE8"/>
    <w:rsid w:val="000C41B0"/>
    <w:rsid w:val="0015074B"/>
    <w:rsid w:val="001A18A3"/>
    <w:rsid w:val="00231014"/>
    <w:rsid w:val="0029639D"/>
    <w:rsid w:val="002A665A"/>
    <w:rsid w:val="00326F90"/>
    <w:rsid w:val="006906AC"/>
    <w:rsid w:val="00862A8E"/>
    <w:rsid w:val="00AA1D8D"/>
    <w:rsid w:val="00B47730"/>
    <w:rsid w:val="00CB0664"/>
    <w:rsid w:val="00D74078"/>
    <w:rsid w:val="00FB5A4D"/>
    <w:rsid w:val="00FC693F"/>
    <w:rsid w:val="00FD5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98F89"/>
  <w14:defaultImageDpi w14:val="300"/>
  <w15:docId w15:val="{B09FC227-DBFA-45E1-98BC-1A3C9278D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12"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128CC7-CEE1-492A-84E5-912A71575FE2}">
  <we:reference id="d51ccb01-85e7-42ab-885b-de05c07799f3" version="1.0.0.1" store="EXCatalog" storeType="EXCatalog"/>
  <we:alternateReferences>
    <we:reference id="WA200010453" version="1.0.0.1" store="en-US" storeType="OMEX"/>
  </we:alternateReferences>
  <we:properties>
    <we:property name="claude.fileId" value="&quot;bdfcce70-6816-42ec-959b-c328d567a79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DC2565-1B6F-446E-8A1B-4669435AA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19</Pages>
  <Words>6020</Words>
  <Characters>43349</Characters>
  <Application>Microsoft Office Word</Application>
  <DocSecurity>0</DocSecurity>
  <Lines>866</Lines>
  <Paragraphs>394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Palavesamuthu, Umadevi (Cognizant)</cp:lastModifiedBy>
  <cp:revision>7</cp:revision>
  <cp:lastPrinted>2026-09-01T21:20:00Z</cp:lastPrinted>
  <dcterms:created xsi:type="dcterms:W3CDTF">2026-09-01T21:22:00Z</dcterms:created>
  <dcterms:modified xsi:type="dcterms:W3CDTF">2026-09-02T03:10:00Z</dcterms:modified>
  <cp:category/>
</cp:coreProperties>
</file>