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DA1CF" w14:textId="6F7FF875" w:rsidR="003A39B6" w:rsidRDefault="003A39B6">
      <w:pPr>
        <w:rPr>
          <w:rFonts w:ascii="Bookman Old Style" w:hAnsi="Bookman Old Style"/>
        </w:rPr>
      </w:pPr>
      <w:r>
        <w:rPr>
          <w:rFonts w:ascii="Bookman Old Style" w:hAnsi="Bookman Old Style"/>
        </w:rPr>
        <w:t>CS 6301.0U1 Project</w:t>
      </w:r>
      <w:r w:rsidR="00B223D6">
        <w:rPr>
          <w:rFonts w:ascii="Bookman Old Style" w:hAnsi="Bookman Old Style"/>
        </w:rPr>
        <w:tab/>
      </w:r>
      <w:r w:rsidR="00B223D6">
        <w:rPr>
          <w:rFonts w:ascii="Bookman Old Style" w:hAnsi="Bookman Old Style"/>
        </w:rPr>
        <w:tab/>
      </w:r>
      <w:r>
        <w:rPr>
          <w:rFonts w:ascii="Bookman Old Style" w:hAnsi="Bookman Old Style"/>
        </w:rPr>
        <w:t>Name: Vibha Belavadi</w:t>
      </w:r>
      <w:r>
        <w:rPr>
          <w:rFonts w:ascii="Bookman Old Style" w:hAnsi="Bookman Old Style"/>
        </w:rPr>
        <w:tab/>
        <w:t>Netid: vxb141530</w:t>
      </w:r>
    </w:p>
    <w:p w14:paraId="6E457CDB" w14:textId="77777777" w:rsidR="003A39B6" w:rsidRDefault="003A39B6">
      <w:pPr>
        <w:rPr>
          <w:rFonts w:ascii="Bookman Old Style" w:hAnsi="Bookman Old Style"/>
        </w:rPr>
      </w:pPr>
    </w:p>
    <w:p w14:paraId="7AD3C4A8" w14:textId="77777777" w:rsidR="00811FE8" w:rsidRDefault="003A39B6">
      <w:pPr>
        <w:rPr>
          <w:rFonts w:ascii="Bookman Old Style" w:hAnsi="Bookman Old Style"/>
        </w:rPr>
      </w:pPr>
      <w:r>
        <w:rPr>
          <w:rFonts w:ascii="Bookman Old Style" w:hAnsi="Bookman Old Style"/>
        </w:rPr>
        <w:t xml:space="preserve">Project on: </w:t>
      </w:r>
      <w:r w:rsidR="00811FE8">
        <w:rPr>
          <w:rFonts w:ascii="Bookman Old Style" w:hAnsi="Bookman Old Style"/>
        </w:rPr>
        <w:t>Differential Privacy based Access control</w:t>
      </w:r>
    </w:p>
    <w:p w14:paraId="292C5ED6" w14:textId="77777777" w:rsidR="00811FE8" w:rsidRDefault="00811FE8">
      <w:pPr>
        <w:rPr>
          <w:rFonts w:ascii="Bookman Old Style" w:hAnsi="Bookman Old Style"/>
        </w:rPr>
      </w:pPr>
    </w:p>
    <w:p w14:paraId="263F10AF" w14:textId="77777777" w:rsidR="006A075D" w:rsidRDefault="00506E75" w:rsidP="006A075D">
      <w:pPr>
        <w:rPr>
          <w:rFonts w:ascii="Bookman Old Style" w:hAnsi="Bookman Old Style"/>
        </w:rPr>
      </w:pPr>
      <w:r>
        <w:rPr>
          <w:rFonts w:ascii="Bookman Old Style" w:hAnsi="Bookman Old Style"/>
        </w:rPr>
        <w:t xml:space="preserve">This project is an implementation of Differential Privacy based access control taken from </w:t>
      </w:r>
      <w:r w:rsidR="006A075D">
        <w:rPr>
          <w:rFonts w:ascii="Bookman Old Style" w:hAnsi="Bookman Old Style"/>
        </w:rPr>
        <w:t xml:space="preserve">the book: </w:t>
      </w:r>
      <w:r w:rsidR="006A075D" w:rsidRPr="006A075D">
        <w:rPr>
          <w:rFonts w:ascii="Bookman Old Style" w:hAnsi="Bookman Old Style"/>
        </w:rPr>
        <w:t>On the Move to Meaningful Internet Systems: OTM 2016 Conferences</w:t>
      </w:r>
      <w:r w:rsidR="006A075D">
        <w:rPr>
          <w:rFonts w:ascii="Bookman Old Style" w:hAnsi="Bookman Old Style"/>
        </w:rPr>
        <w:t>.</w:t>
      </w:r>
    </w:p>
    <w:p w14:paraId="5C6FD45A" w14:textId="77777777" w:rsidR="006A075D" w:rsidRDefault="006A075D" w:rsidP="006A075D">
      <w:pPr>
        <w:rPr>
          <w:rFonts w:ascii="Bookman Old Style" w:hAnsi="Bookman Old Style"/>
        </w:rPr>
      </w:pPr>
    </w:p>
    <w:p w14:paraId="4932652D" w14:textId="57A05CFF" w:rsidR="006A075D" w:rsidRDefault="006A075D" w:rsidP="006A075D">
      <w:pPr>
        <w:rPr>
          <w:rFonts w:ascii="Bookman Old Style" w:hAnsi="Bookman Old Style"/>
        </w:rPr>
      </w:pPr>
      <w:r>
        <w:rPr>
          <w:rFonts w:ascii="Bookman Old Style" w:hAnsi="Bookman Old Style"/>
        </w:rPr>
        <w:t>In this project based on the privacy clearance of the user (low risk, medium risk, medium-high risk and high risk), the data acce</w:t>
      </w:r>
      <w:r w:rsidR="009F3959">
        <w:rPr>
          <w:rFonts w:ascii="Bookman Old Style" w:hAnsi="Bookman Old Style"/>
        </w:rPr>
        <w:t>ss is provided with or without noise addition</w:t>
      </w:r>
      <w:r>
        <w:rPr>
          <w:rFonts w:ascii="Bookman Old Style" w:hAnsi="Bookman Old Style"/>
        </w:rPr>
        <w:t>.</w:t>
      </w:r>
    </w:p>
    <w:p w14:paraId="2D603914" w14:textId="77777777" w:rsidR="006A075D" w:rsidRDefault="006A075D" w:rsidP="006A075D">
      <w:pPr>
        <w:rPr>
          <w:rFonts w:ascii="Bookman Old Style" w:hAnsi="Bookman Old Style"/>
        </w:rPr>
      </w:pPr>
    </w:p>
    <w:p w14:paraId="5F7A83EA" w14:textId="77777777" w:rsidR="006A075D" w:rsidRDefault="006A075D" w:rsidP="006A075D">
      <w:pPr>
        <w:rPr>
          <w:rFonts w:ascii="Bookman Old Style" w:hAnsi="Bookman Old Style"/>
        </w:rPr>
      </w:pPr>
      <w:r>
        <w:rPr>
          <w:rFonts w:ascii="Bookman Old Style" w:hAnsi="Bookman Old Style"/>
        </w:rPr>
        <w:t>A low risk user, typically the admin/owner of the database can view either the complete table or the aggregated values, aggregation being based on education and income levels and values being the number of records for the given education income value.</w:t>
      </w:r>
    </w:p>
    <w:p w14:paraId="7A238511" w14:textId="77777777" w:rsidR="006A075D" w:rsidRDefault="006A075D" w:rsidP="006A075D">
      <w:pPr>
        <w:rPr>
          <w:rFonts w:ascii="Bookman Old Style" w:hAnsi="Bookman Old Style"/>
        </w:rPr>
      </w:pPr>
    </w:p>
    <w:p w14:paraId="3FB4CDF1" w14:textId="77777777" w:rsidR="006A075D" w:rsidRDefault="006A075D" w:rsidP="006A075D">
      <w:pPr>
        <w:rPr>
          <w:rFonts w:ascii="Bookman Old Style" w:hAnsi="Bookman Old Style"/>
        </w:rPr>
      </w:pPr>
      <w:r>
        <w:rPr>
          <w:rFonts w:ascii="Bookman Old Style" w:hAnsi="Bookman Old Style"/>
        </w:rPr>
        <w:t>As the user privacy clearance decreases (goes from medium risk to high risk), the randomness added to the data increases and error from the actual value of records also increases. This deviation is measured by the normalized error rate.</w:t>
      </w:r>
    </w:p>
    <w:p w14:paraId="54BCED79" w14:textId="77777777" w:rsidR="00CF4F31" w:rsidRDefault="00CF4F31" w:rsidP="006A075D">
      <w:pPr>
        <w:rPr>
          <w:rFonts w:ascii="Bookman Old Style" w:hAnsi="Bookman Old Style"/>
        </w:rPr>
      </w:pPr>
    </w:p>
    <w:p w14:paraId="6EEF1DB6" w14:textId="4BCE9BE8" w:rsidR="00CF4F31" w:rsidRDefault="00CF4F31" w:rsidP="006A075D">
      <w:pPr>
        <w:rPr>
          <w:rFonts w:ascii="Bookman Old Style" w:hAnsi="Bookman Old Style"/>
        </w:rPr>
      </w:pPr>
      <w:r>
        <w:rPr>
          <w:rFonts w:ascii="Bookman Old Style" w:hAnsi="Bookman Old Style"/>
        </w:rPr>
        <w:t>The following use cases were implemented, as adapted from the paper:</w:t>
      </w:r>
    </w:p>
    <w:tbl>
      <w:tblPr>
        <w:tblStyle w:val="TableGrid"/>
        <w:tblW w:w="0" w:type="auto"/>
        <w:tblLook w:val="04A0" w:firstRow="1" w:lastRow="0" w:firstColumn="1" w:lastColumn="0" w:noHBand="0" w:noVBand="1"/>
      </w:tblPr>
      <w:tblGrid>
        <w:gridCol w:w="545"/>
        <w:gridCol w:w="2510"/>
        <w:gridCol w:w="2555"/>
        <w:gridCol w:w="1945"/>
        <w:gridCol w:w="1795"/>
      </w:tblGrid>
      <w:tr w:rsidR="00B223D6" w14:paraId="06CF4001" w14:textId="77777777" w:rsidTr="00B223D6">
        <w:tc>
          <w:tcPr>
            <w:tcW w:w="545" w:type="dxa"/>
          </w:tcPr>
          <w:p w14:paraId="656BDAB9" w14:textId="5EF56965" w:rsidR="00B223D6" w:rsidRDefault="00B223D6" w:rsidP="006A075D">
            <w:pPr>
              <w:rPr>
                <w:rFonts w:ascii="Bookman Old Style" w:hAnsi="Bookman Old Style"/>
              </w:rPr>
            </w:pPr>
            <w:r>
              <w:rPr>
                <w:rFonts w:ascii="Bookman Old Style" w:hAnsi="Bookman Old Style"/>
              </w:rPr>
              <w:t>#</w:t>
            </w:r>
          </w:p>
        </w:tc>
        <w:tc>
          <w:tcPr>
            <w:tcW w:w="2510" w:type="dxa"/>
          </w:tcPr>
          <w:p w14:paraId="75B2DE25" w14:textId="07D92FC5" w:rsidR="00B223D6" w:rsidRDefault="00B223D6" w:rsidP="006A075D">
            <w:pPr>
              <w:rPr>
                <w:rFonts w:ascii="Bookman Old Style" w:hAnsi="Bookman Old Style"/>
              </w:rPr>
            </w:pPr>
            <w:r>
              <w:rPr>
                <w:rFonts w:ascii="Bookman Old Style" w:hAnsi="Bookman Old Style"/>
              </w:rPr>
              <w:t>Role</w:t>
            </w:r>
          </w:p>
        </w:tc>
        <w:tc>
          <w:tcPr>
            <w:tcW w:w="2555" w:type="dxa"/>
          </w:tcPr>
          <w:p w14:paraId="6A0123B4" w14:textId="320A5782" w:rsidR="00B223D6" w:rsidRDefault="00B223D6" w:rsidP="006A075D">
            <w:pPr>
              <w:rPr>
                <w:rFonts w:ascii="Bookman Old Style" w:hAnsi="Bookman Old Style"/>
              </w:rPr>
            </w:pPr>
            <w:r>
              <w:rPr>
                <w:rFonts w:ascii="Bookman Old Style" w:hAnsi="Bookman Old Style"/>
              </w:rPr>
              <w:t>Operation</w:t>
            </w:r>
          </w:p>
        </w:tc>
        <w:tc>
          <w:tcPr>
            <w:tcW w:w="1945" w:type="dxa"/>
          </w:tcPr>
          <w:p w14:paraId="48C3B0BE" w14:textId="51CBDFE1" w:rsidR="00B223D6" w:rsidRDefault="00B223D6" w:rsidP="006A075D">
            <w:pPr>
              <w:rPr>
                <w:rFonts w:ascii="Bookman Old Style" w:hAnsi="Bookman Old Style"/>
              </w:rPr>
            </w:pPr>
            <w:r>
              <w:rPr>
                <w:rFonts w:ascii="Bookman Old Style" w:hAnsi="Bookman Old Style"/>
              </w:rPr>
              <w:t>Risk</w:t>
            </w:r>
          </w:p>
        </w:tc>
        <w:tc>
          <w:tcPr>
            <w:tcW w:w="1795" w:type="dxa"/>
          </w:tcPr>
          <w:p w14:paraId="166048A3" w14:textId="1558A9C9" w:rsidR="00B223D6" w:rsidRDefault="00B223D6" w:rsidP="006A075D">
            <w:pPr>
              <w:rPr>
                <w:rFonts w:ascii="Bookman Old Style" w:hAnsi="Bookman Old Style"/>
              </w:rPr>
            </w:pPr>
            <w:r>
              <w:rPr>
                <w:rFonts w:ascii="Bookman Old Style" w:hAnsi="Bookman Old Style"/>
              </w:rPr>
              <w:t>Utility</w:t>
            </w:r>
          </w:p>
        </w:tc>
      </w:tr>
      <w:tr w:rsidR="00B223D6" w14:paraId="4BAEDF9D" w14:textId="77777777" w:rsidTr="00B223D6">
        <w:tc>
          <w:tcPr>
            <w:tcW w:w="545" w:type="dxa"/>
          </w:tcPr>
          <w:p w14:paraId="57D70EF9" w14:textId="05763ED8" w:rsidR="00B223D6" w:rsidRDefault="00B223D6" w:rsidP="006A075D">
            <w:pPr>
              <w:rPr>
                <w:rFonts w:ascii="Bookman Old Style" w:hAnsi="Bookman Old Style"/>
              </w:rPr>
            </w:pPr>
            <w:r>
              <w:rPr>
                <w:rFonts w:ascii="Bookman Old Style" w:hAnsi="Bookman Old Style"/>
              </w:rPr>
              <w:t>1</w:t>
            </w:r>
          </w:p>
        </w:tc>
        <w:tc>
          <w:tcPr>
            <w:tcW w:w="2510" w:type="dxa"/>
          </w:tcPr>
          <w:p w14:paraId="70665187" w14:textId="471E288B" w:rsidR="00B223D6" w:rsidRDefault="00B223D6" w:rsidP="006A075D">
            <w:pPr>
              <w:rPr>
                <w:rFonts w:ascii="Bookman Old Style" w:hAnsi="Bookman Old Style"/>
              </w:rPr>
            </w:pPr>
            <w:r>
              <w:rPr>
                <w:rFonts w:ascii="Bookman Old Style" w:hAnsi="Bookman Old Style"/>
              </w:rPr>
              <w:t>HR Manager</w:t>
            </w:r>
          </w:p>
        </w:tc>
        <w:tc>
          <w:tcPr>
            <w:tcW w:w="2555" w:type="dxa"/>
          </w:tcPr>
          <w:p w14:paraId="2052978A" w14:textId="152CD24A" w:rsidR="00B223D6" w:rsidRDefault="00B223D6" w:rsidP="006A075D">
            <w:pPr>
              <w:rPr>
                <w:rFonts w:ascii="Bookman Old Style" w:hAnsi="Bookman Old Style"/>
              </w:rPr>
            </w:pPr>
            <w:r>
              <w:rPr>
                <w:rFonts w:ascii="Bookman Old Style" w:hAnsi="Bookman Old Style"/>
              </w:rPr>
              <w:t>HR view (internal)</w:t>
            </w:r>
          </w:p>
        </w:tc>
        <w:tc>
          <w:tcPr>
            <w:tcW w:w="1945" w:type="dxa"/>
          </w:tcPr>
          <w:p w14:paraId="1B8C4767" w14:textId="3060C159" w:rsidR="00B223D6" w:rsidRDefault="00B223D6" w:rsidP="006A075D">
            <w:pPr>
              <w:rPr>
                <w:rFonts w:ascii="Bookman Old Style" w:hAnsi="Bookman Old Style"/>
              </w:rPr>
            </w:pPr>
            <w:r>
              <w:rPr>
                <w:rFonts w:ascii="Bookman Old Style" w:hAnsi="Bookman Old Style"/>
              </w:rPr>
              <w:t>Low Risk</w:t>
            </w:r>
          </w:p>
        </w:tc>
        <w:tc>
          <w:tcPr>
            <w:tcW w:w="1795" w:type="dxa"/>
          </w:tcPr>
          <w:p w14:paraId="6F9BEBB8" w14:textId="2C6A9F02" w:rsidR="00B223D6" w:rsidRDefault="00B223D6" w:rsidP="006A075D">
            <w:pPr>
              <w:rPr>
                <w:rFonts w:ascii="Bookman Old Style" w:hAnsi="Bookman Old Style"/>
              </w:rPr>
            </w:pPr>
            <w:r>
              <w:rPr>
                <w:rFonts w:ascii="Bookman Old Style" w:hAnsi="Bookman Old Style"/>
              </w:rPr>
              <w:t>Full access</w:t>
            </w:r>
          </w:p>
        </w:tc>
      </w:tr>
      <w:tr w:rsidR="00B223D6" w14:paraId="07440855" w14:textId="77777777" w:rsidTr="00B223D6">
        <w:tc>
          <w:tcPr>
            <w:tcW w:w="545" w:type="dxa"/>
          </w:tcPr>
          <w:p w14:paraId="0EC567EC" w14:textId="24558823" w:rsidR="00B223D6" w:rsidRDefault="00B223D6" w:rsidP="006A075D">
            <w:pPr>
              <w:rPr>
                <w:rFonts w:ascii="Bookman Old Style" w:hAnsi="Bookman Old Style"/>
              </w:rPr>
            </w:pPr>
            <w:r>
              <w:rPr>
                <w:rFonts w:ascii="Bookman Old Style" w:hAnsi="Bookman Old Style"/>
              </w:rPr>
              <w:t>2</w:t>
            </w:r>
          </w:p>
        </w:tc>
        <w:tc>
          <w:tcPr>
            <w:tcW w:w="2510" w:type="dxa"/>
          </w:tcPr>
          <w:p w14:paraId="46309310" w14:textId="21CF7FA6" w:rsidR="00B223D6" w:rsidRDefault="00B223D6" w:rsidP="00B223D6">
            <w:pPr>
              <w:rPr>
                <w:rFonts w:ascii="Bookman Old Style" w:hAnsi="Bookman Old Style"/>
              </w:rPr>
            </w:pPr>
            <w:r>
              <w:rPr>
                <w:rFonts w:ascii="Bookman Old Style" w:hAnsi="Bookman Old Style"/>
              </w:rPr>
              <w:t>HR Manager</w:t>
            </w:r>
          </w:p>
        </w:tc>
        <w:tc>
          <w:tcPr>
            <w:tcW w:w="2555" w:type="dxa"/>
          </w:tcPr>
          <w:p w14:paraId="5086ADD8" w14:textId="738C0D03" w:rsidR="00B223D6" w:rsidRDefault="00B223D6" w:rsidP="006A075D">
            <w:pPr>
              <w:rPr>
                <w:rFonts w:ascii="Bookman Old Style" w:hAnsi="Bookman Old Style"/>
              </w:rPr>
            </w:pPr>
            <w:r>
              <w:rPr>
                <w:rFonts w:ascii="Bookman Old Style" w:hAnsi="Bookman Old Style"/>
              </w:rPr>
              <w:t>HR view (external)</w:t>
            </w:r>
          </w:p>
        </w:tc>
        <w:tc>
          <w:tcPr>
            <w:tcW w:w="1945" w:type="dxa"/>
          </w:tcPr>
          <w:p w14:paraId="59C819EC" w14:textId="0AE63619" w:rsidR="00B223D6" w:rsidRDefault="00B223D6" w:rsidP="006A075D">
            <w:pPr>
              <w:rPr>
                <w:rFonts w:ascii="Bookman Old Style" w:hAnsi="Bookman Old Style"/>
              </w:rPr>
            </w:pPr>
            <w:r>
              <w:rPr>
                <w:rFonts w:ascii="Bookman Old Style" w:hAnsi="Bookman Old Style"/>
              </w:rPr>
              <w:t>Medium Risk</w:t>
            </w:r>
          </w:p>
        </w:tc>
        <w:tc>
          <w:tcPr>
            <w:tcW w:w="1795" w:type="dxa"/>
          </w:tcPr>
          <w:p w14:paraId="6C97667F" w14:textId="1162E5F9" w:rsidR="00B223D6" w:rsidRDefault="00B223D6" w:rsidP="006A075D">
            <w:pPr>
              <w:rPr>
                <w:rFonts w:ascii="Bookman Old Style" w:hAnsi="Bookman Old Style"/>
              </w:rPr>
            </w:pPr>
            <w:r>
              <w:rPr>
                <w:rFonts w:ascii="Bookman Old Style" w:hAnsi="Bookman Old Style"/>
              </w:rPr>
              <w:t>Aggregated</w:t>
            </w:r>
          </w:p>
        </w:tc>
      </w:tr>
      <w:tr w:rsidR="00B223D6" w14:paraId="3AAA89DC" w14:textId="77777777" w:rsidTr="00B223D6">
        <w:tc>
          <w:tcPr>
            <w:tcW w:w="545" w:type="dxa"/>
          </w:tcPr>
          <w:p w14:paraId="58005176" w14:textId="00546BE1" w:rsidR="00B223D6" w:rsidRDefault="00B223D6" w:rsidP="006A075D">
            <w:pPr>
              <w:rPr>
                <w:rFonts w:ascii="Bookman Old Style" w:hAnsi="Bookman Old Style"/>
              </w:rPr>
            </w:pPr>
            <w:r>
              <w:rPr>
                <w:rFonts w:ascii="Bookman Old Style" w:hAnsi="Bookman Old Style"/>
              </w:rPr>
              <w:t>3</w:t>
            </w:r>
          </w:p>
        </w:tc>
        <w:tc>
          <w:tcPr>
            <w:tcW w:w="2510" w:type="dxa"/>
          </w:tcPr>
          <w:p w14:paraId="1F41F8A1" w14:textId="6A8A19F4" w:rsidR="00B223D6" w:rsidRDefault="00B223D6" w:rsidP="006A075D">
            <w:pPr>
              <w:rPr>
                <w:rFonts w:ascii="Bookman Old Style" w:hAnsi="Bookman Old Style"/>
              </w:rPr>
            </w:pPr>
            <w:r>
              <w:rPr>
                <w:rFonts w:ascii="Bookman Old Style" w:hAnsi="Bookman Old Style"/>
              </w:rPr>
              <w:t>HR Developer</w:t>
            </w:r>
          </w:p>
        </w:tc>
        <w:tc>
          <w:tcPr>
            <w:tcW w:w="2555" w:type="dxa"/>
          </w:tcPr>
          <w:p w14:paraId="40EC0D62" w14:textId="5EDC2BC4" w:rsidR="00B223D6" w:rsidRDefault="00B223D6" w:rsidP="006A075D">
            <w:pPr>
              <w:rPr>
                <w:rFonts w:ascii="Bookman Old Style" w:hAnsi="Bookman Old Style"/>
              </w:rPr>
            </w:pPr>
            <w:r>
              <w:rPr>
                <w:rFonts w:ascii="Bookman Old Style" w:hAnsi="Bookman Old Style"/>
              </w:rPr>
              <w:t>Testing data</w:t>
            </w:r>
          </w:p>
        </w:tc>
        <w:tc>
          <w:tcPr>
            <w:tcW w:w="1945" w:type="dxa"/>
          </w:tcPr>
          <w:p w14:paraId="3ACA3AB9" w14:textId="3CB60A7D" w:rsidR="00B223D6" w:rsidRDefault="00B223D6" w:rsidP="006A075D">
            <w:pPr>
              <w:rPr>
                <w:rFonts w:ascii="Bookman Old Style" w:hAnsi="Bookman Old Style"/>
              </w:rPr>
            </w:pPr>
            <w:r>
              <w:rPr>
                <w:rFonts w:ascii="Bookman Old Style" w:hAnsi="Bookman Old Style"/>
              </w:rPr>
              <w:t>Medium-High Risk</w:t>
            </w:r>
          </w:p>
        </w:tc>
        <w:tc>
          <w:tcPr>
            <w:tcW w:w="1795" w:type="dxa"/>
          </w:tcPr>
          <w:p w14:paraId="7B3BA80A" w14:textId="1A1D378F" w:rsidR="00B223D6" w:rsidRDefault="00B223D6" w:rsidP="006A075D">
            <w:pPr>
              <w:rPr>
                <w:rFonts w:ascii="Bookman Old Style" w:hAnsi="Bookman Old Style"/>
              </w:rPr>
            </w:pPr>
            <w:r>
              <w:rPr>
                <w:rFonts w:ascii="Bookman Old Style" w:hAnsi="Bookman Old Style"/>
              </w:rPr>
              <w:t>Anonymized</w:t>
            </w:r>
          </w:p>
        </w:tc>
      </w:tr>
      <w:tr w:rsidR="00B223D6" w14:paraId="09496006" w14:textId="77777777" w:rsidTr="00B223D6">
        <w:tc>
          <w:tcPr>
            <w:tcW w:w="545" w:type="dxa"/>
          </w:tcPr>
          <w:p w14:paraId="3B778B13" w14:textId="41BB3CF4" w:rsidR="00B223D6" w:rsidRDefault="00B223D6" w:rsidP="006A075D">
            <w:pPr>
              <w:rPr>
                <w:rFonts w:ascii="Bookman Old Style" w:hAnsi="Bookman Old Style"/>
              </w:rPr>
            </w:pPr>
            <w:r>
              <w:rPr>
                <w:rFonts w:ascii="Bookman Old Style" w:hAnsi="Bookman Old Style"/>
              </w:rPr>
              <w:t>4</w:t>
            </w:r>
          </w:p>
        </w:tc>
        <w:tc>
          <w:tcPr>
            <w:tcW w:w="2510" w:type="dxa"/>
          </w:tcPr>
          <w:p w14:paraId="741F1CAF" w14:textId="4F12895F" w:rsidR="00B223D6" w:rsidRDefault="00B223D6" w:rsidP="006A075D">
            <w:pPr>
              <w:rPr>
                <w:rFonts w:ascii="Bookman Old Style" w:hAnsi="Bookman Old Style"/>
              </w:rPr>
            </w:pPr>
            <w:r>
              <w:rPr>
                <w:rFonts w:ascii="Bookman Old Style" w:hAnsi="Bookman Old Style"/>
              </w:rPr>
              <w:t>HR Benchmarking</w:t>
            </w:r>
          </w:p>
        </w:tc>
        <w:tc>
          <w:tcPr>
            <w:tcW w:w="2555" w:type="dxa"/>
          </w:tcPr>
          <w:p w14:paraId="689C5C09" w14:textId="3F87EBD3" w:rsidR="00B223D6" w:rsidRDefault="00B223D6" w:rsidP="006A075D">
            <w:pPr>
              <w:rPr>
                <w:rFonts w:ascii="Bookman Old Style" w:hAnsi="Bookman Old Style"/>
              </w:rPr>
            </w:pPr>
            <w:r>
              <w:rPr>
                <w:rFonts w:ascii="Bookman Old Style" w:hAnsi="Bookman Old Style"/>
              </w:rPr>
              <w:t>Benchmark</w:t>
            </w:r>
          </w:p>
        </w:tc>
        <w:tc>
          <w:tcPr>
            <w:tcW w:w="1945" w:type="dxa"/>
          </w:tcPr>
          <w:p w14:paraId="5183A5DA" w14:textId="2EBD3A19" w:rsidR="00B223D6" w:rsidRDefault="00B223D6" w:rsidP="006A075D">
            <w:pPr>
              <w:rPr>
                <w:rFonts w:ascii="Bookman Old Style" w:hAnsi="Bookman Old Style"/>
              </w:rPr>
            </w:pPr>
            <w:r>
              <w:rPr>
                <w:rFonts w:ascii="Bookman Old Style" w:hAnsi="Bookman Old Style"/>
              </w:rPr>
              <w:t>High Risk</w:t>
            </w:r>
          </w:p>
        </w:tc>
        <w:tc>
          <w:tcPr>
            <w:tcW w:w="1795" w:type="dxa"/>
          </w:tcPr>
          <w:p w14:paraId="427E7B34" w14:textId="6DE921F8" w:rsidR="00B223D6" w:rsidRDefault="00B223D6" w:rsidP="006A075D">
            <w:pPr>
              <w:rPr>
                <w:rFonts w:ascii="Bookman Old Style" w:hAnsi="Bookman Old Style"/>
              </w:rPr>
            </w:pPr>
            <w:r>
              <w:rPr>
                <w:rFonts w:ascii="Bookman Old Style" w:hAnsi="Bookman Old Style"/>
              </w:rPr>
              <w:t>Anonymized</w:t>
            </w:r>
          </w:p>
        </w:tc>
      </w:tr>
    </w:tbl>
    <w:p w14:paraId="2D3455DC" w14:textId="77777777" w:rsidR="00CF4F31" w:rsidRDefault="00CF4F31" w:rsidP="006A075D">
      <w:pPr>
        <w:rPr>
          <w:rFonts w:ascii="Bookman Old Style" w:hAnsi="Bookman Old Style"/>
        </w:rPr>
      </w:pPr>
    </w:p>
    <w:p w14:paraId="3BB668BC" w14:textId="77777777" w:rsidR="00B223D6" w:rsidRDefault="00B223D6" w:rsidP="006A075D">
      <w:pPr>
        <w:rPr>
          <w:rFonts w:ascii="Bookman Old Style" w:hAnsi="Bookman Old Style"/>
        </w:rPr>
      </w:pPr>
      <w:r>
        <w:rPr>
          <w:rFonts w:ascii="Bookman Old Style" w:hAnsi="Bookman Old Style"/>
        </w:rPr>
        <w:t>The parameter used:</w:t>
      </w:r>
    </w:p>
    <w:p w14:paraId="77F8D353" w14:textId="77777777" w:rsidR="00B223D6" w:rsidRDefault="00B223D6" w:rsidP="006A075D">
      <w:pPr>
        <w:rPr>
          <w:rFonts w:ascii="Bookman Old Style" w:hAnsi="Bookman Old Style"/>
        </w:rPr>
      </w:pPr>
      <w:r>
        <w:rPr>
          <w:rFonts w:ascii="Bookman Old Style" w:hAnsi="Bookman Old Style"/>
        </w:rPr>
        <w:t xml:space="preserve"> </w:t>
      </w:r>
    </w:p>
    <w:tbl>
      <w:tblPr>
        <w:tblStyle w:val="TableGrid"/>
        <w:tblW w:w="0" w:type="auto"/>
        <w:tblLook w:val="04A0" w:firstRow="1" w:lastRow="0" w:firstColumn="1" w:lastColumn="0" w:noHBand="0" w:noVBand="1"/>
      </w:tblPr>
      <w:tblGrid>
        <w:gridCol w:w="545"/>
        <w:gridCol w:w="2510"/>
        <w:gridCol w:w="2555"/>
        <w:gridCol w:w="1945"/>
        <w:gridCol w:w="1795"/>
      </w:tblGrid>
      <w:tr w:rsidR="00B223D6" w14:paraId="41382270" w14:textId="77777777" w:rsidTr="00D310EB">
        <w:tc>
          <w:tcPr>
            <w:tcW w:w="545" w:type="dxa"/>
          </w:tcPr>
          <w:p w14:paraId="1FD019E8" w14:textId="77777777" w:rsidR="00B223D6" w:rsidRDefault="00B223D6" w:rsidP="00D310EB">
            <w:pPr>
              <w:rPr>
                <w:rFonts w:ascii="Bookman Old Style" w:hAnsi="Bookman Old Style"/>
              </w:rPr>
            </w:pPr>
            <w:r>
              <w:rPr>
                <w:rFonts w:ascii="Bookman Old Style" w:hAnsi="Bookman Old Style"/>
              </w:rPr>
              <w:t>#</w:t>
            </w:r>
          </w:p>
        </w:tc>
        <w:tc>
          <w:tcPr>
            <w:tcW w:w="2510" w:type="dxa"/>
          </w:tcPr>
          <w:p w14:paraId="0D7E8B69" w14:textId="77777777" w:rsidR="00B223D6" w:rsidRDefault="00B223D6" w:rsidP="00D310EB">
            <w:pPr>
              <w:rPr>
                <w:rFonts w:ascii="Bookman Old Style" w:hAnsi="Bookman Old Style"/>
              </w:rPr>
            </w:pPr>
            <w:r>
              <w:rPr>
                <w:rFonts w:ascii="Bookman Old Style" w:hAnsi="Bookman Old Style"/>
              </w:rPr>
              <w:t>Role</w:t>
            </w:r>
          </w:p>
        </w:tc>
        <w:tc>
          <w:tcPr>
            <w:tcW w:w="2555" w:type="dxa"/>
          </w:tcPr>
          <w:p w14:paraId="4AB7027A" w14:textId="77777777" w:rsidR="00B223D6" w:rsidRDefault="00B223D6" w:rsidP="00D310EB">
            <w:pPr>
              <w:rPr>
                <w:rFonts w:ascii="Bookman Old Style" w:hAnsi="Bookman Old Style"/>
              </w:rPr>
            </w:pPr>
            <w:r>
              <w:rPr>
                <w:rFonts w:ascii="Bookman Old Style" w:hAnsi="Bookman Old Style"/>
              </w:rPr>
              <w:t>Operation</w:t>
            </w:r>
          </w:p>
        </w:tc>
        <w:tc>
          <w:tcPr>
            <w:tcW w:w="1945" w:type="dxa"/>
          </w:tcPr>
          <w:p w14:paraId="69E6D929" w14:textId="77777777" w:rsidR="00B223D6" w:rsidRDefault="00B223D6" w:rsidP="00D310EB">
            <w:pPr>
              <w:rPr>
                <w:rFonts w:ascii="Bookman Old Style" w:hAnsi="Bookman Old Style"/>
              </w:rPr>
            </w:pPr>
            <w:r>
              <w:rPr>
                <w:rFonts w:ascii="Bookman Old Style" w:hAnsi="Bookman Old Style"/>
              </w:rPr>
              <w:t>Risk</w:t>
            </w:r>
          </w:p>
        </w:tc>
        <w:tc>
          <w:tcPr>
            <w:tcW w:w="1795" w:type="dxa"/>
          </w:tcPr>
          <w:p w14:paraId="5825E7BD" w14:textId="60E8C315" w:rsidR="00B223D6" w:rsidRDefault="00B223D6" w:rsidP="00D310EB">
            <w:pPr>
              <w:rPr>
                <w:rFonts w:ascii="Bookman Old Style" w:hAnsi="Bookman Old Style"/>
              </w:rPr>
            </w:pPr>
            <w:r>
              <w:rPr>
                <w:rFonts w:ascii="Bookman Old Style" w:hAnsi="Bookman Old Style"/>
              </w:rPr>
              <w:t>Privacy Clearance</w:t>
            </w:r>
          </w:p>
        </w:tc>
      </w:tr>
      <w:tr w:rsidR="00B223D6" w14:paraId="04BAEA4D" w14:textId="77777777" w:rsidTr="00D310EB">
        <w:tc>
          <w:tcPr>
            <w:tcW w:w="545" w:type="dxa"/>
          </w:tcPr>
          <w:p w14:paraId="218E084B" w14:textId="77777777" w:rsidR="00B223D6" w:rsidRDefault="00B223D6" w:rsidP="00D310EB">
            <w:pPr>
              <w:rPr>
                <w:rFonts w:ascii="Bookman Old Style" w:hAnsi="Bookman Old Style"/>
              </w:rPr>
            </w:pPr>
            <w:r>
              <w:rPr>
                <w:rFonts w:ascii="Bookman Old Style" w:hAnsi="Bookman Old Style"/>
              </w:rPr>
              <w:t>1</w:t>
            </w:r>
          </w:p>
        </w:tc>
        <w:tc>
          <w:tcPr>
            <w:tcW w:w="2510" w:type="dxa"/>
          </w:tcPr>
          <w:p w14:paraId="60E0E469" w14:textId="77777777" w:rsidR="00B223D6" w:rsidRDefault="00B223D6" w:rsidP="00D310EB">
            <w:pPr>
              <w:rPr>
                <w:rFonts w:ascii="Bookman Old Style" w:hAnsi="Bookman Old Style"/>
              </w:rPr>
            </w:pPr>
            <w:r>
              <w:rPr>
                <w:rFonts w:ascii="Bookman Old Style" w:hAnsi="Bookman Old Style"/>
              </w:rPr>
              <w:t>HR Manager</w:t>
            </w:r>
          </w:p>
        </w:tc>
        <w:tc>
          <w:tcPr>
            <w:tcW w:w="2555" w:type="dxa"/>
          </w:tcPr>
          <w:p w14:paraId="2EA76EB5" w14:textId="77777777" w:rsidR="00B223D6" w:rsidRDefault="00B223D6" w:rsidP="00D310EB">
            <w:pPr>
              <w:rPr>
                <w:rFonts w:ascii="Bookman Old Style" w:hAnsi="Bookman Old Style"/>
              </w:rPr>
            </w:pPr>
            <w:r>
              <w:rPr>
                <w:rFonts w:ascii="Bookman Old Style" w:hAnsi="Bookman Old Style"/>
              </w:rPr>
              <w:t>HR view (internal)</w:t>
            </w:r>
          </w:p>
        </w:tc>
        <w:tc>
          <w:tcPr>
            <w:tcW w:w="1945" w:type="dxa"/>
          </w:tcPr>
          <w:p w14:paraId="684ED212" w14:textId="77777777" w:rsidR="00B223D6" w:rsidRDefault="00B223D6" w:rsidP="00D310EB">
            <w:pPr>
              <w:rPr>
                <w:rFonts w:ascii="Bookman Old Style" w:hAnsi="Bookman Old Style"/>
              </w:rPr>
            </w:pPr>
            <w:r>
              <w:rPr>
                <w:rFonts w:ascii="Bookman Old Style" w:hAnsi="Bookman Old Style"/>
              </w:rPr>
              <w:t>Low Risk</w:t>
            </w:r>
          </w:p>
        </w:tc>
        <w:tc>
          <w:tcPr>
            <w:tcW w:w="1795" w:type="dxa"/>
          </w:tcPr>
          <w:p w14:paraId="32DDDED9" w14:textId="4B052292" w:rsidR="00B223D6" w:rsidRDefault="00B223D6" w:rsidP="00D310EB">
            <w:pPr>
              <w:rPr>
                <w:rFonts w:ascii="Bookman Old Style" w:hAnsi="Bookman Old Style"/>
              </w:rPr>
            </w:pPr>
            <w:r>
              <w:rPr>
                <w:rFonts w:ascii="Bookman Old Style" w:hAnsi="Bookman Old Style"/>
              </w:rPr>
              <w:t>T</w:t>
            </w:r>
            <m:oMath>
              <m:r>
                <w:rPr>
                  <w:rFonts w:ascii="Cambria Math" w:hAnsi="Cambria Math"/>
                </w:rPr>
                <m:t>ϵ</m:t>
              </m:r>
            </m:oMath>
            <w:r>
              <w:rPr>
                <w:rFonts w:ascii="Bookman Old Style" w:eastAsiaTheme="minorEastAsia" w:hAnsi="Bookman Old Style"/>
              </w:rPr>
              <w:t xml:space="preserve"> &gt; 1</w:t>
            </w:r>
          </w:p>
        </w:tc>
      </w:tr>
      <w:tr w:rsidR="00B223D6" w14:paraId="56B606AC" w14:textId="77777777" w:rsidTr="00D310EB">
        <w:tc>
          <w:tcPr>
            <w:tcW w:w="545" w:type="dxa"/>
          </w:tcPr>
          <w:p w14:paraId="11BB39AF" w14:textId="77777777" w:rsidR="00B223D6" w:rsidRDefault="00B223D6" w:rsidP="00D310EB">
            <w:pPr>
              <w:rPr>
                <w:rFonts w:ascii="Bookman Old Style" w:hAnsi="Bookman Old Style"/>
              </w:rPr>
            </w:pPr>
            <w:r>
              <w:rPr>
                <w:rFonts w:ascii="Bookman Old Style" w:hAnsi="Bookman Old Style"/>
              </w:rPr>
              <w:t>2</w:t>
            </w:r>
          </w:p>
        </w:tc>
        <w:tc>
          <w:tcPr>
            <w:tcW w:w="2510" w:type="dxa"/>
          </w:tcPr>
          <w:p w14:paraId="56A09A68" w14:textId="77777777" w:rsidR="00B223D6" w:rsidRDefault="00B223D6" w:rsidP="00D310EB">
            <w:pPr>
              <w:rPr>
                <w:rFonts w:ascii="Bookman Old Style" w:hAnsi="Bookman Old Style"/>
              </w:rPr>
            </w:pPr>
            <w:r>
              <w:rPr>
                <w:rFonts w:ascii="Bookman Old Style" w:hAnsi="Bookman Old Style"/>
              </w:rPr>
              <w:t>HR Manager</w:t>
            </w:r>
          </w:p>
        </w:tc>
        <w:tc>
          <w:tcPr>
            <w:tcW w:w="2555" w:type="dxa"/>
          </w:tcPr>
          <w:p w14:paraId="6A506B95" w14:textId="77777777" w:rsidR="00B223D6" w:rsidRDefault="00B223D6" w:rsidP="00D310EB">
            <w:pPr>
              <w:rPr>
                <w:rFonts w:ascii="Bookman Old Style" w:hAnsi="Bookman Old Style"/>
              </w:rPr>
            </w:pPr>
            <w:r>
              <w:rPr>
                <w:rFonts w:ascii="Bookman Old Style" w:hAnsi="Bookman Old Style"/>
              </w:rPr>
              <w:t>HR view (external)</w:t>
            </w:r>
          </w:p>
        </w:tc>
        <w:tc>
          <w:tcPr>
            <w:tcW w:w="1945" w:type="dxa"/>
          </w:tcPr>
          <w:p w14:paraId="2A3C313C" w14:textId="77777777" w:rsidR="00B223D6" w:rsidRDefault="00B223D6" w:rsidP="00D310EB">
            <w:pPr>
              <w:rPr>
                <w:rFonts w:ascii="Bookman Old Style" w:hAnsi="Bookman Old Style"/>
              </w:rPr>
            </w:pPr>
            <w:r>
              <w:rPr>
                <w:rFonts w:ascii="Bookman Old Style" w:hAnsi="Bookman Old Style"/>
              </w:rPr>
              <w:t>Medium Risk</w:t>
            </w:r>
          </w:p>
        </w:tc>
        <w:tc>
          <w:tcPr>
            <w:tcW w:w="1795" w:type="dxa"/>
          </w:tcPr>
          <w:p w14:paraId="6239992C" w14:textId="38831DBD" w:rsidR="00B223D6" w:rsidRDefault="00B223D6" w:rsidP="00D310EB">
            <w:pPr>
              <w:rPr>
                <w:rFonts w:ascii="Bookman Old Style" w:hAnsi="Bookman Old Style"/>
              </w:rPr>
            </w:pPr>
            <w:r>
              <w:rPr>
                <w:rFonts w:ascii="Bookman Old Style" w:hAnsi="Bookman Old Style"/>
              </w:rPr>
              <w:t>T</w:t>
            </w:r>
            <m:oMath>
              <m:r>
                <w:rPr>
                  <w:rFonts w:ascii="Cambria Math" w:hAnsi="Cambria Math"/>
                </w:rPr>
                <m:t>ϵ</m:t>
              </m:r>
            </m:oMath>
            <w:r>
              <w:rPr>
                <w:rFonts w:ascii="Bookman Old Style" w:eastAsiaTheme="minorEastAsia" w:hAnsi="Bookman Old Style"/>
              </w:rPr>
              <w:t xml:space="preserve"> </w:t>
            </w:r>
            <m:oMath>
              <m:r>
                <w:rPr>
                  <w:rFonts w:ascii="Cambria Math" w:hAnsi="Cambria Math"/>
                </w:rPr>
                <m:t>∈</m:t>
              </m:r>
            </m:oMath>
            <w:r>
              <w:rPr>
                <w:rFonts w:ascii="Bookman Old Style" w:eastAsiaTheme="minorEastAsia" w:hAnsi="Bookman Old Style"/>
              </w:rPr>
              <w:t xml:space="preserve"> ]0.1, 1]</w:t>
            </w:r>
          </w:p>
        </w:tc>
      </w:tr>
      <w:tr w:rsidR="00B223D6" w14:paraId="429AA28B" w14:textId="77777777" w:rsidTr="00D310EB">
        <w:tc>
          <w:tcPr>
            <w:tcW w:w="545" w:type="dxa"/>
          </w:tcPr>
          <w:p w14:paraId="202ADE96" w14:textId="77777777" w:rsidR="00B223D6" w:rsidRDefault="00B223D6" w:rsidP="00D310EB">
            <w:pPr>
              <w:rPr>
                <w:rFonts w:ascii="Bookman Old Style" w:hAnsi="Bookman Old Style"/>
              </w:rPr>
            </w:pPr>
            <w:r>
              <w:rPr>
                <w:rFonts w:ascii="Bookman Old Style" w:hAnsi="Bookman Old Style"/>
              </w:rPr>
              <w:t>3</w:t>
            </w:r>
          </w:p>
        </w:tc>
        <w:tc>
          <w:tcPr>
            <w:tcW w:w="2510" w:type="dxa"/>
          </w:tcPr>
          <w:p w14:paraId="27A9DBC3" w14:textId="77777777" w:rsidR="00B223D6" w:rsidRDefault="00B223D6" w:rsidP="00D310EB">
            <w:pPr>
              <w:rPr>
                <w:rFonts w:ascii="Bookman Old Style" w:hAnsi="Bookman Old Style"/>
              </w:rPr>
            </w:pPr>
            <w:r>
              <w:rPr>
                <w:rFonts w:ascii="Bookman Old Style" w:hAnsi="Bookman Old Style"/>
              </w:rPr>
              <w:t>HR Developer</w:t>
            </w:r>
          </w:p>
        </w:tc>
        <w:tc>
          <w:tcPr>
            <w:tcW w:w="2555" w:type="dxa"/>
          </w:tcPr>
          <w:p w14:paraId="3A609551" w14:textId="77777777" w:rsidR="00B223D6" w:rsidRDefault="00B223D6" w:rsidP="00D310EB">
            <w:pPr>
              <w:rPr>
                <w:rFonts w:ascii="Bookman Old Style" w:hAnsi="Bookman Old Style"/>
              </w:rPr>
            </w:pPr>
            <w:r>
              <w:rPr>
                <w:rFonts w:ascii="Bookman Old Style" w:hAnsi="Bookman Old Style"/>
              </w:rPr>
              <w:t>Testing data</w:t>
            </w:r>
          </w:p>
        </w:tc>
        <w:tc>
          <w:tcPr>
            <w:tcW w:w="1945" w:type="dxa"/>
          </w:tcPr>
          <w:p w14:paraId="264D1739" w14:textId="77777777" w:rsidR="00B223D6" w:rsidRDefault="00B223D6" w:rsidP="00D310EB">
            <w:pPr>
              <w:rPr>
                <w:rFonts w:ascii="Bookman Old Style" w:hAnsi="Bookman Old Style"/>
              </w:rPr>
            </w:pPr>
            <w:r>
              <w:rPr>
                <w:rFonts w:ascii="Bookman Old Style" w:hAnsi="Bookman Old Style"/>
              </w:rPr>
              <w:t>Medium-High Risk</w:t>
            </w:r>
          </w:p>
        </w:tc>
        <w:tc>
          <w:tcPr>
            <w:tcW w:w="1795" w:type="dxa"/>
          </w:tcPr>
          <w:p w14:paraId="7680B487" w14:textId="1918BC18" w:rsidR="00B223D6" w:rsidRDefault="00B223D6" w:rsidP="00D310EB">
            <w:pPr>
              <w:rPr>
                <w:rFonts w:ascii="Bookman Old Style" w:hAnsi="Bookman Old Style"/>
              </w:rPr>
            </w:pPr>
            <w:r>
              <w:rPr>
                <w:rFonts w:ascii="Bookman Old Style" w:hAnsi="Bookman Old Style"/>
              </w:rPr>
              <w:t>T</w:t>
            </w:r>
            <m:oMath>
              <m:r>
                <w:rPr>
                  <w:rFonts w:ascii="Cambria Math" w:hAnsi="Cambria Math"/>
                </w:rPr>
                <m:t>ϵ</m:t>
              </m:r>
            </m:oMath>
            <w:r>
              <w:rPr>
                <w:rFonts w:ascii="Bookman Old Style" w:eastAsiaTheme="minorEastAsia" w:hAnsi="Bookman Old Style"/>
              </w:rPr>
              <w:t xml:space="preserve"> </w:t>
            </w:r>
            <m:oMath>
              <m:r>
                <w:rPr>
                  <w:rFonts w:ascii="Cambria Math" w:hAnsi="Cambria Math"/>
                </w:rPr>
                <m:t>∈</m:t>
              </m:r>
            </m:oMath>
            <w:r>
              <w:rPr>
                <w:rFonts w:ascii="Bookman Old Style" w:eastAsiaTheme="minorEastAsia" w:hAnsi="Bookman Old Style"/>
              </w:rPr>
              <w:t xml:space="preserve"> ]0.05, 0.1]</w:t>
            </w:r>
          </w:p>
        </w:tc>
      </w:tr>
      <w:tr w:rsidR="00B223D6" w14:paraId="2E020F1A" w14:textId="77777777" w:rsidTr="00D310EB">
        <w:tc>
          <w:tcPr>
            <w:tcW w:w="545" w:type="dxa"/>
          </w:tcPr>
          <w:p w14:paraId="415A7FF2" w14:textId="77777777" w:rsidR="00B223D6" w:rsidRDefault="00B223D6" w:rsidP="00D310EB">
            <w:pPr>
              <w:rPr>
                <w:rFonts w:ascii="Bookman Old Style" w:hAnsi="Bookman Old Style"/>
              </w:rPr>
            </w:pPr>
            <w:r>
              <w:rPr>
                <w:rFonts w:ascii="Bookman Old Style" w:hAnsi="Bookman Old Style"/>
              </w:rPr>
              <w:t>4</w:t>
            </w:r>
          </w:p>
        </w:tc>
        <w:tc>
          <w:tcPr>
            <w:tcW w:w="2510" w:type="dxa"/>
          </w:tcPr>
          <w:p w14:paraId="47EB2B66" w14:textId="77777777" w:rsidR="00B223D6" w:rsidRDefault="00B223D6" w:rsidP="00D310EB">
            <w:pPr>
              <w:rPr>
                <w:rFonts w:ascii="Bookman Old Style" w:hAnsi="Bookman Old Style"/>
              </w:rPr>
            </w:pPr>
            <w:r>
              <w:rPr>
                <w:rFonts w:ascii="Bookman Old Style" w:hAnsi="Bookman Old Style"/>
              </w:rPr>
              <w:t>HR Benchmarking</w:t>
            </w:r>
          </w:p>
        </w:tc>
        <w:tc>
          <w:tcPr>
            <w:tcW w:w="2555" w:type="dxa"/>
          </w:tcPr>
          <w:p w14:paraId="23ECC2A5" w14:textId="77777777" w:rsidR="00B223D6" w:rsidRDefault="00B223D6" w:rsidP="00D310EB">
            <w:pPr>
              <w:rPr>
                <w:rFonts w:ascii="Bookman Old Style" w:hAnsi="Bookman Old Style"/>
              </w:rPr>
            </w:pPr>
            <w:r>
              <w:rPr>
                <w:rFonts w:ascii="Bookman Old Style" w:hAnsi="Bookman Old Style"/>
              </w:rPr>
              <w:t>Benchmark</w:t>
            </w:r>
          </w:p>
        </w:tc>
        <w:tc>
          <w:tcPr>
            <w:tcW w:w="1945" w:type="dxa"/>
          </w:tcPr>
          <w:p w14:paraId="4CF3FE92" w14:textId="77777777" w:rsidR="00B223D6" w:rsidRDefault="00B223D6" w:rsidP="00D310EB">
            <w:pPr>
              <w:rPr>
                <w:rFonts w:ascii="Bookman Old Style" w:hAnsi="Bookman Old Style"/>
              </w:rPr>
            </w:pPr>
            <w:r>
              <w:rPr>
                <w:rFonts w:ascii="Bookman Old Style" w:hAnsi="Bookman Old Style"/>
              </w:rPr>
              <w:t>High Risk</w:t>
            </w:r>
          </w:p>
        </w:tc>
        <w:tc>
          <w:tcPr>
            <w:tcW w:w="1795" w:type="dxa"/>
          </w:tcPr>
          <w:p w14:paraId="4779FD95" w14:textId="14E48932" w:rsidR="00B223D6" w:rsidRDefault="00B223D6" w:rsidP="00B223D6">
            <w:pPr>
              <w:rPr>
                <w:rFonts w:ascii="Bookman Old Style" w:hAnsi="Bookman Old Style"/>
              </w:rPr>
            </w:pPr>
            <w:r>
              <w:rPr>
                <w:rFonts w:ascii="Bookman Old Style" w:hAnsi="Bookman Old Style"/>
              </w:rPr>
              <w:t>T</w:t>
            </w:r>
            <m:oMath>
              <m:r>
                <w:rPr>
                  <w:rFonts w:ascii="Cambria Math" w:hAnsi="Cambria Math"/>
                </w:rPr>
                <m:t>ϵ</m:t>
              </m:r>
            </m:oMath>
            <w:r>
              <w:rPr>
                <w:rFonts w:ascii="Bookman Old Style" w:eastAsiaTheme="minorEastAsia" w:hAnsi="Bookman Old Style"/>
              </w:rPr>
              <w:t xml:space="preserve"> </w:t>
            </w:r>
            <m:oMath>
              <m:r>
                <w:rPr>
                  <w:rFonts w:ascii="Cambria Math" w:eastAsiaTheme="minorEastAsia" w:hAnsi="Cambria Math"/>
                </w:rPr>
                <m:t>≤0.05</m:t>
              </m:r>
            </m:oMath>
          </w:p>
        </w:tc>
      </w:tr>
    </w:tbl>
    <w:p w14:paraId="23C909B4" w14:textId="7357522F" w:rsidR="00B223D6" w:rsidRDefault="00B223D6" w:rsidP="006A075D">
      <w:pPr>
        <w:rPr>
          <w:rFonts w:ascii="Bookman Old Style" w:hAnsi="Bookman Old Style"/>
        </w:rPr>
      </w:pPr>
    </w:p>
    <w:p w14:paraId="164D7EA1" w14:textId="441C2C47" w:rsidR="006A075D" w:rsidRDefault="009F3959" w:rsidP="006A075D">
      <w:pPr>
        <w:rPr>
          <w:rFonts w:ascii="Bookman Old Style" w:eastAsiaTheme="minorEastAsia" w:hAnsi="Bookman Old Style"/>
        </w:rPr>
      </w:pPr>
      <w:r>
        <w:rPr>
          <w:rFonts w:ascii="Bookman Old Style" w:hAnsi="Bookman Old Style"/>
        </w:rPr>
        <w:t xml:space="preserve">Here </w:t>
      </w:r>
      <w:r>
        <w:rPr>
          <w:rFonts w:ascii="Bookman Old Style" w:hAnsi="Bookman Old Style"/>
        </w:rPr>
        <w:t>T</w:t>
      </w:r>
      <m:oMath>
        <m:r>
          <w:rPr>
            <w:rFonts w:ascii="Cambria Math" w:hAnsi="Cambria Math"/>
          </w:rPr>
          <m:t>ϵ</m:t>
        </m:r>
        <m:r>
          <w:rPr>
            <w:rFonts w:ascii="Cambria Math" w:hAnsi="Cambria Math"/>
          </w:rPr>
          <m:t xml:space="preserve">= </m:t>
        </m:r>
        <m:r>
          <w:rPr>
            <w:rFonts w:ascii="Cambria Math" w:hAnsi="Cambria Math"/>
          </w:rPr>
          <m:t>ϵ</m:t>
        </m:r>
      </m:oMath>
      <w:r>
        <w:rPr>
          <w:rFonts w:ascii="Bookman Old Style" w:eastAsiaTheme="minorEastAsia" w:hAnsi="Bookman Old Style"/>
        </w:rPr>
        <w:t xml:space="preserve"> if data sanitization is required.</w:t>
      </w:r>
      <w:r w:rsidR="00B441C4">
        <w:rPr>
          <w:rFonts w:ascii="Bookman Old Style" w:eastAsiaTheme="minorEastAsia" w:hAnsi="Bookman Old Style"/>
        </w:rPr>
        <w:t xml:space="preserve"> The dataset used is adult.csv file</w:t>
      </w:r>
    </w:p>
    <w:p w14:paraId="7563AB14" w14:textId="7D992F2D" w:rsidR="00A7329D" w:rsidRDefault="00A7329D" w:rsidP="006A075D">
      <w:pPr>
        <w:rPr>
          <w:rFonts w:ascii="Bookman Old Style" w:eastAsiaTheme="minorEastAsia" w:hAnsi="Bookman Old Style"/>
        </w:rPr>
      </w:pPr>
      <w:r>
        <w:rPr>
          <w:rFonts w:ascii="Bookman Old Style" w:eastAsiaTheme="minorEastAsia" w:hAnsi="Bookman Old Style"/>
        </w:rPr>
        <w:t>The user is required to log into his role and operation. Upon doing so, the program automatically picks up risk level of the user and grants him access accordingly.</w:t>
      </w:r>
      <w:bookmarkStart w:id="0" w:name="_GoBack"/>
      <w:bookmarkEnd w:id="0"/>
    </w:p>
    <w:p w14:paraId="182C0EFE" w14:textId="77777777" w:rsidR="00F8496A" w:rsidRDefault="00F8496A" w:rsidP="006A075D">
      <w:pPr>
        <w:rPr>
          <w:rFonts w:ascii="Bookman Old Style" w:eastAsiaTheme="minorEastAsia" w:hAnsi="Bookman Old Style"/>
        </w:rPr>
      </w:pPr>
    </w:p>
    <w:p w14:paraId="6D47E429" w14:textId="457CC380" w:rsidR="00F8496A" w:rsidRDefault="00F8496A" w:rsidP="006A075D">
      <w:pPr>
        <w:rPr>
          <w:rFonts w:ascii="Bookman Old Style" w:eastAsiaTheme="minorEastAsia" w:hAnsi="Bookman Old Style"/>
        </w:rPr>
      </w:pPr>
      <w:r>
        <w:rPr>
          <w:rFonts w:ascii="Bookman Old Style" w:eastAsiaTheme="minorEastAsia" w:hAnsi="Bookman Old Style"/>
        </w:rPr>
        <w:t>The following use cases were tested:</w:t>
      </w:r>
    </w:p>
    <w:p w14:paraId="7A08FA71" w14:textId="77777777" w:rsidR="00F8496A" w:rsidRDefault="00F8496A" w:rsidP="006A075D">
      <w:pPr>
        <w:rPr>
          <w:rFonts w:ascii="Bookman Old Style" w:eastAsiaTheme="minorEastAsia" w:hAnsi="Bookman Old Style"/>
        </w:rPr>
      </w:pPr>
    </w:p>
    <w:tbl>
      <w:tblPr>
        <w:tblStyle w:val="TableGrid"/>
        <w:tblW w:w="9591" w:type="dxa"/>
        <w:jc w:val="center"/>
        <w:tblLayout w:type="fixed"/>
        <w:tblLook w:val="04A0" w:firstRow="1" w:lastRow="0" w:firstColumn="1" w:lastColumn="0" w:noHBand="0" w:noVBand="1"/>
      </w:tblPr>
      <w:tblGrid>
        <w:gridCol w:w="365"/>
        <w:gridCol w:w="2060"/>
        <w:gridCol w:w="1710"/>
        <w:gridCol w:w="1150"/>
        <w:gridCol w:w="2090"/>
        <w:gridCol w:w="2216"/>
      </w:tblGrid>
      <w:tr w:rsidR="009039A0" w14:paraId="178DF1EE" w14:textId="4F5DE2C8" w:rsidTr="009039A0">
        <w:trPr>
          <w:jc w:val="center"/>
        </w:trPr>
        <w:tc>
          <w:tcPr>
            <w:tcW w:w="365" w:type="dxa"/>
          </w:tcPr>
          <w:p w14:paraId="7CBC47E7" w14:textId="585B3277" w:rsidR="009039A0" w:rsidRDefault="009039A0" w:rsidP="006A075D">
            <w:pPr>
              <w:rPr>
                <w:rFonts w:ascii="Bookman Old Style" w:eastAsiaTheme="minorEastAsia" w:hAnsi="Bookman Old Style"/>
              </w:rPr>
            </w:pPr>
            <w:r>
              <w:rPr>
                <w:rFonts w:ascii="Bookman Old Style" w:eastAsiaTheme="minorEastAsia" w:hAnsi="Bookman Old Style"/>
              </w:rPr>
              <w:t>#</w:t>
            </w:r>
          </w:p>
        </w:tc>
        <w:tc>
          <w:tcPr>
            <w:tcW w:w="2060" w:type="dxa"/>
          </w:tcPr>
          <w:p w14:paraId="5E1F673F" w14:textId="3DABDCF7" w:rsidR="009039A0" w:rsidRDefault="009039A0" w:rsidP="006A075D">
            <w:pPr>
              <w:rPr>
                <w:rFonts w:ascii="Bookman Old Style" w:eastAsiaTheme="minorEastAsia" w:hAnsi="Bookman Old Style"/>
              </w:rPr>
            </w:pPr>
            <w:r>
              <w:rPr>
                <w:rFonts w:ascii="Bookman Old Style" w:eastAsiaTheme="minorEastAsia" w:hAnsi="Bookman Old Style"/>
              </w:rPr>
              <w:t>Role</w:t>
            </w:r>
          </w:p>
        </w:tc>
        <w:tc>
          <w:tcPr>
            <w:tcW w:w="1710" w:type="dxa"/>
          </w:tcPr>
          <w:p w14:paraId="75C8BF50" w14:textId="0548D27D" w:rsidR="009039A0" w:rsidRDefault="009039A0" w:rsidP="006A075D">
            <w:pPr>
              <w:rPr>
                <w:rFonts w:ascii="Bookman Old Style" w:eastAsiaTheme="minorEastAsia" w:hAnsi="Bookman Old Style"/>
              </w:rPr>
            </w:pPr>
            <w:r>
              <w:rPr>
                <w:rFonts w:ascii="Bookman Old Style" w:eastAsiaTheme="minorEastAsia" w:hAnsi="Bookman Old Style"/>
              </w:rPr>
              <w:t>Operation</w:t>
            </w:r>
          </w:p>
        </w:tc>
        <w:tc>
          <w:tcPr>
            <w:tcW w:w="1150" w:type="dxa"/>
          </w:tcPr>
          <w:p w14:paraId="316061B1" w14:textId="2ABEA3E4" w:rsidR="009039A0" w:rsidRDefault="009039A0" w:rsidP="009039A0">
            <w:pPr>
              <w:rPr>
                <w:rFonts w:ascii="Bookman Old Style" w:eastAsiaTheme="minorEastAsia" w:hAnsi="Bookman Old Style"/>
              </w:rPr>
            </w:pPr>
            <w:r>
              <w:rPr>
                <w:rFonts w:ascii="Bookman Old Style" w:eastAsiaTheme="minorEastAsia" w:hAnsi="Bookman Old Style"/>
              </w:rPr>
              <w:t>User</w:t>
            </w:r>
          </w:p>
        </w:tc>
        <w:tc>
          <w:tcPr>
            <w:tcW w:w="2090" w:type="dxa"/>
          </w:tcPr>
          <w:p w14:paraId="59908011" w14:textId="51E28395" w:rsidR="009039A0" w:rsidRPr="009039A0" w:rsidRDefault="009039A0" w:rsidP="006A075D">
            <w:pPr>
              <w:rPr>
                <w:rFonts w:ascii="Bookman Old Style" w:hAnsi="Bookman Old Style"/>
              </w:rPr>
            </w:pPr>
            <w:r w:rsidRPr="009039A0">
              <w:rPr>
                <w:rFonts w:ascii="Bookman Old Style" w:hAnsi="Bookman Old Style"/>
              </w:rPr>
              <w:t>Password</w:t>
            </w:r>
          </w:p>
        </w:tc>
        <w:tc>
          <w:tcPr>
            <w:tcW w:w="2216" w:type="dxa"/>
          </w:tcPr>
          <w:p w14:paraId="5FD200CD" w14:textId="22731378" w:rsidR="009039A0" w:rsidRPr="009039A0" w:rsidRDefault="009039A0" w:rsidP="006A075D">
            <w:pPr>
              <w:rPr>
                <w:rFonts w:ascii="Bookman Old Style" w:hAnsi="Bookman Old Style"/>
              </w:rPr>
            </w:pPr>
            <w:r>
              <w:rPr>
                <w:rFonts w:ascii="Bookman Old Style" w:hAnsi="Bookman Old Style"/>
              </w:rPr>
              <w:t>T</w:t>
            </w:r>
            <m:oMath>
              <m:r>
                <w:rPr>
                  <w:rFonts w:ascii="Cambria Math" w:hAnsi="Cambria Math"/>
                </w:rPr>
                <m:t>ϵ</m:t>
              </m:r>
            </m:oMath>
            <w:r>
              <w:rPr>
                <w:rFonts w:ascii="Bookman Old Style" w:eastAsiaTheme="minorEastAsia" w:hAnsi="Bookman Old Style"/>
              </w:rPr>
              <w:t xml:space="preserve"> or </w:t>
            </w:r>
            <m:oMath>
              <m:r>
                <w:rPr>
                  <w:rFonts w:ascii="Cambria Math" w:hAnsi="Cambria Math"/>
                </w:rPr>
                <m:t>ϵ</m:t>
              </m:r>
            </m:oMath>
            <w:r>
              <w:rPr>
                <w:rFonts w:ascii="Bookman Old Style" w:eastAsiaTheme="minorEastAsia" w:hAnsi="Bookman Old Style"/>
              </w:rPr>
              <w:t xml:space="preserve"> used</w:t>
            </w:r>
          </w:p>
        </w:tc>
      </w:tr>
      <w:tr w:rsidR="009039A0" w14:paraId="658ED6EF" w14:textId="167592C4" w:rsidTr="009039A0">
        <w:trPr>
          <w:trHeight w:val="557"/>
          <w:jc w:val="center"/>
        </w:trPr>
        <w:tc>
          <w:tcPr>
            <w:tcW w:w="365" w:type="dxa"/>
          </w:tcPr>
          <w:p w14:paraId="3B870490" w14:textId="4660E844" w:rsidR="009039A0" w:rsidRDefault="009039A0" w:rsidP="006A075D">
            <w:pPr>
              <w:rPr>
                <w:rFonts w:ascii="Bookman Old Style" w:eastAsiaTheme="minorEastAsia" w:hAnsi="Bookman Old Style"/>
              </w:rPr>
            </w:pPr>
            <w:r>
              <w:rPr>
                <w:rFonts w:ascii="Bookman Old Style" w:hAnsi="Bookman Old Style"/>
              </w:rPr>
              <w:t>1</w:t>
            </w:r>
          </w:p>
        </w:tc>
        <w:tc>
          <w:tcPr>
            <w:tcW w:w="2060" w:type="dxa"/>
          </w:tcPr>
          <w:p w14:paraId="45C6DEA1" w14:textId="7FE64DD8" w:rsidR="009039A0" w:rsidRDefault="009039A0" w:rsidP="006A075D">
            <w:pPr>
              <w:rPr>
                <w:rFonts w:ascii="Bookman Old Style" w:eastAsiaTheme="minorEastAsia" w:hAnsi="Bookman Old Style"/>
              </w:rPr>
            </w:pPr>
            <w:r>
              <w:rPr>
                <w:rFonts w:ascii="Bookman Old Style" w:hAnsi="Bookman Old Style"/>
              </w:rPr>
              <w:t>HR Manager</w:t>
            </w:r>
          </w:p>
        </w:tc>
        <w:tc>
          <w:tcPr>
            <w:tcW w:w="1710" w:type="dxa"/>
          </w:tcPr>
          <w:p w14:paraId="7957A9EA" w14:textId="41454B02" w:rsidR="009039A0" w:rsidRDefault="009039A0" w:rsidP="006A075D">
            <w:pPr>
              <w:rPr>
                <w:rFonts w:ascii="Bookman Old Style" w:eastAsiaTheme="minorEastAsia" w:hAnsi="Bookman Old Style"/>
              </w:rPr>
            </w:pPr>
            <w:r>
              <w:rPr>
                <w:rFonts w:ascii="Bookman Old Style" w:hAnsi="Bookman Old Style"/>
              </w:rPr>
              <w:t>HR view (internal)</w:t>
            </w:r>
          </w:p>
        </w:tc>
        <w:tc>
          <w:tcPr>
            <w:tcW w:w="1150" w:type="dxa"/>
          </w:tcPr>
          <w:p w14:paraId="331E77A3" w14:textId="395AF54F" w:rsidR="009039A0" w:rsidRPr="009039A0" w:rsidRDefault="009039A0" w:rsidP="009039A0">
            <w:pPr>
              <w:rPr>
                <w:rFonts w:ascii="Bookman Old Style" w:eastAsiaTheme="minorEastAsia" w:hAnsi="Bookman Old Style"/>
              </w:rPr>
            </w:pPr>
            <w:r>
              <w:rPr>
                <w:rFonts w:ascii="Bookman Old Style" w:eastAsiaTheme="minorEastAsia" w:hAnsi="Bookman Old Style"/>
              </w:rPr>
              <w:t>lr</w:t>
            </w:r>
          </w:p>
        </w:tc>
        <w:tc>
          <w:tcPr>
            <w:tcW w:w="2090" w:type="dxa"/>
          </w:tcPr>
          <w:p w14:paraId="32E064FC" w14:textId="0F437A7C" w:rsidR="009039A0" w:rsidRPr="009039A0" w:rsidRDefault="009039A0" w:rsidP="009039A0">
            <w:pPr>
              <w:rPr>
                <w:rFonts w:ascii="Bookman Old Style" w:hAnsi="Bookman Old Style"/>
              </w:rPr>
            </w:pPr>
            <w:r>
              <w:rPr>
                <w:rFonts w:ascii="Bookman Old Style" w:hAnsi="Bookman Old Style"/>
              </w:rPr>
              <w:t>xxxxxx</w:t>
            </w:r>
          </w:p>
        </w:tc>
        <w:tc>
          <w:tcPr>
            <w:tcW w:w="2216" w:type="dxa"/>
          </w:tcPr>
          <w:p w14:paraId="378C17F6" w14:textId="5986872F" w:rsidR="009039A0" w:rsidRPr="009039A0" w:rsidRDefault="009039A0" w:rsidP="009039A0">
            <w:pPr>
              <w:rPr>
                <w:rFonts w:ascii="Bookman Old Style" w:hAnsi="Bookman Old Style"/>
              </w:rPr>
            </w:pPr>
            <w:r>
              <w:rPr>
                <w:rFonts w:ascii="Bookman Old Style" w:hAnsi="Bookman Old Style"/>
              </w:rPr>
              <w:t>~</w:t>
            </w:r>
            <m:oMath>
              <m:r>
                <m:rPr>
                  <m:sty m:val="p"/>
                </m:rPr>
                <w:rPr>
                  <w:rFonts w:ascii="Cambria Math" w:hAnsi="Cambria Math"/>
                </w:rPr>
                <m:t>∞</m:t>
              </m:r>
            </m:oMath>
          </w:p>
        </w:tc>
      </w:tr>
      <w:tr w:rsidR="009039A0" w14:paraId="4FBB1464" w14:textId="147FF909" w:rsidTr="009039A0">
        <w:trPr>
          <w:jc w:val="center"/>
        </w:trPr>
        <w:tc>
          <w:tcPr>
            <w:tcW w:w="365" w:type="dxa"/>
          </w:tcPr>
          <w:p w14:paraId="33D8824A" w14:textId="0EBB6640" w:rsidR="009039A0" w:rsidRDefault="009039A0" w:rsidP="006A075D">
            <w:pPr>
              <w:rPr>
                <w:rFonts w:ascii="Bookman Old Style" w:eastAsiaTheme="minorEastAsia" w:hAnsi="Bookman Old Style"/>
              </w:rPr>
            </w:pPr>
            <w:r>
              <w:rPr>
                <w:rFonts w:ascii="Bookman Old Style" w:hAnsi="Bookman Old Style"/>
              </w:rPr>
              <w:t>2</w:t>
            </w:r>
          </w:p>
        </w:tc>
        <w:tc>
          <w:tcPr>
            <w:tcW w:w="2060" w:type="dxa"/>
          </w:tcPr>
          <w:p w14:paraId="140B2734" w14:textId="1A5B692A" w:rsidR="009039A0" w:rsidRDefault="009039A0" w:rsidP="006A075D">
            <w:pPr>
              <w:rPr>
                <w:rFonts w:ascii="Bookman Old Style" w:eastAsiaTheme="minorEastAsia" w:hAnsi="Bookman Old Style"/>
              </w:rPr>
            </w:pPr>
            <w:r>
              <w:rPr>
                <w:rFonts w:ascii="Bookman Old Style" w:hAnsi="Bookman Old Style"/>
              </w:rPr>
              <w:t>HR Manager</w:t>
            </w:r>
          </w:p>
        </w:tc>
        <w:tc>
          <w:tcPr>
            <w:tcW w:w="1710" w:type="dxa"/>
          </w:tcPr>
          <w:p w14:paraId="0AEBB2F6" w14:textId="3FDE3724" w:rsidR="009039A0" w:rsidRDefault="009039A0" w:rsidP="006A075D">
            <w:pPr>
              <w:rPr>
                <w:rFonts w:ascii="Bookman Old Style" w:eastAsiaTheme="minorEastAsia" w:hAnsi="Bookman Old Style"/>
              </w:rPr>
            </w:pPr>
            <w:r>
              <w:rPr>
                <w:rFonts w:ascii="Bookman Old Style" w:hAnsi="Bookman Old Style"/>
              </w:rPr>
              <w:t>HR view (external)</w:t>
            </w:r>
          </w:p>
        </w:tc>
        <w:tc>
          <w:tcPr>
            <w:tcW w:w="1150" w:type="dxa"/>
          </w:tcPr>
          <w:p w14:paraId="0F3D3C45" w14:textId="4CDF2241" w:rsidR="009039A0" w:rsidRDefault="009039A0" w:rsidP="006A075D">
            <w:pPr>
              <w:rPr>
                <w:rFonts w:ascii="Bookman Old Style" w:eastAsiaTheme="minorEastAsia" w:hAnsi="Bookman Old Style"/>
              </w:rPr>
            </w:pPr>
            <w:r>
              <w:rPr>
                <w:rFonts w:ascii="Bookman Old Style" w:eastAsiaTheme="minorEastAsia" w:hAnsi="Bookman Old Style"/>
              </w:rPr>
              <w:t>mr</w:t>
            </w:r>
          </w:p>
        </w:tc>
        <w:tc>
          <w:tcPr>
            <w:tcW w:w="2090" w:type="dxa"/>
          </w:tcPr>
          <w:p w14:paraId="3B3DDFAF" w14:textId="0FADAFD8" w:rsidR="009039A0" w:rsidRPr="009039A0" w:rsidRDefault="009039A0" w:rsidP="009039A0">
            <w:pPr>
              <w:rPr>
                <w:rFonts w:ascii="Bookman Old Style" w:hAnsi="Bookman Old Style"/>
              </w:rPr>
            </w:pPr>
            <w:r>
              <w:rPr>
                <w:rFonts w:ascii="Bookman Old Style" w:hAnsi="Bookman Old Style"/>
              </w:rPr>
              <w:t>xxxxxx</w:t>
            </w:r>
          </w:p>
        </w:tc>
        <w:tc>
          <w:tcPr>
            <w:tcW w:w="2216" w:type="dxa"/>
          </w:tcPr>
          <w:p w14:paraId="0C817862" w14:textId="35BD521A" w:rsidR="009039A0" w:rsidRPr="009039A0" w:rsidRDefault="009039A0" w:rsidP="009039A0">
            <w:pPr>
              <w:rPr>
                <w:rFonts w:ascii="Bookman Old Style" w:hAnsi="Bookman Old Style"/>
              </w:rPr>
            </w:pPr>
            <w:r>
              <w:rPr>
                <w:rFonts w:ascii="Bookman Old Style" w:hAnsi="Bookman Old Style"/>
              </w:rPr>
              <w:t>0.4</w:t>
            </w:r>
          </w:p>
        </w:tc>
      </w:tr>
      <w:tr w:rsidR="009039A0" w14:paraId="1930146E" w14:textId="5DF3FE39" w:rsidTr="009039A0">
        <w:trPr>
          <w:jc w:val="center"/>
        </w:trPr>
        <w:tc>
          <w:tcPr>
            <w:tcW w:w="365" w:type="dxa"/>
          </w:tcPr>
          <w:p w14:paraId="570A15AC" w14:textId="464E6E28" w:rsidR="009039A0" w:rsidRDefault="009039A0" w:rsidP="006A075D">
            <w:pPr>
              <w:rPr>
                <w:rFonts w:ascii="Bookman Old Style" w:eastAsiaTheme="minorEastAsia" w:hAnsi="Bookman Old Style"/>
              </w:rPr>
            </w:pPr>
            <w:r>
              <w:rPr>
                <w:rFonts w:ascii="Bookman Old Style" w:hAnsi="Bookman Old Style"/>
              </w:rPr>
              <w:t>3</w:t>
            </w:r>
          </w:p>
        </w:tc>
        <w:tc>
          <w:tcPr>
            <w:tcW w:w="2060" w:type="dxa"/>
          </w:tcPr>
          <w:p w14:paraId="38EE3D0E" w14:textId="4AF63379" w:rsidR="009039A0" w:rsidRDefault="009039A0" w:rsidP="006A075D">
            <w:pPr>
              <w:rPr>
                <w:rFonts w:ascii="Bookman Old Style" w:eastAsiaTheme="minorEastAsia" w:hAnsi="Bookman Old Style"/>
              </w:rPr>
            </w:pPr>
            <w:r>
              <w:rPr>
                <w:rFonts w:ascii="Bookman Old Style" w:hAnsi="Bookman Old Style"/>
              </w:rPr>
              <w:t>HR Developer</w:t>
            </w:r>
          </w:p>
        </w:tc>
        <w:tc>
          <w:tcPr>
            <w:tcW w:w="1710" w:type="dxa"/>
          </w:tcPr>
          <w:p w14:paraId="26A90633" w14:textId="6221892A" w:rsidR="009039A0" w:rsidRDefault="009039A0" w:rsidP="006A075D">
            <w:pPr>
              <w:rPr>
                <w:rFonts w:ascii="Bookman Old Style" w:eastAsiaTheme="minorEastAsia" w:hAnsi="Bookman Old Style"/>
              </w:rPr>
            </w:pPr>
            <w:r>
              <w:rPr>
                <w:rFonts w:ascii="Bookman Old Style" w:hAnsi="Bookman Old Style"/>
              </w:rPr>
              <w:t>Testing data</w:t>
            </w:r>
          </w:p>
        </w:tc>
        <w:tc>
          <w:tcPr>
            <w:tcW w:w="1150" w:type="dxa"/>
          </w:tcPr>
          <w:p w14:paraId="3D5F8A46" w14:textId="2731FAAC" w:rsidR="009039A0" w:rsidRDefault="009039A0" w:rsidP="006A075D">
            <w:pPr>
              <w:rPr>
                <w:rFonts w:ascii="Bookman Old Style" w:eastAsiaTheme="minorEastAsia" w:hAnsi="Bookman Old Style"/>
              </w:rPr>
            </w:pPr>
            <w:r>
              <w:rPr>
                <w:rFonts w:ascii="Bookman Old Style" w:eastAsiaTheme="minorEastAsia" w:hAnsi="Bookman Old Style"/>
              </w:rPr>
              <w:t>mhr</w:t>
            </w:r>
          </w:p>
        </w:tc>
        <w:tc>
          <w:tcPr>
            <w:tcW w:w="2090" w:type="dxa"/>
          </w:tcPr>
          <w:p w14:paraId="15487EAB" w14:textId="46EC7AF9" w:rsidR="009039A0" w:rsidRPr="009039A0" w:rsidRDefault="009039A0" w:rsidP="009039A0">
            <w:pPr>
              <w:rPr>
                <w:rFonts w:ascii="Bookman Old Style" w:hAnsi="Bookman Old Style"/>
              </w:rPr>
            </w:pPr>
            <w:r>
              <w:rPr>
                <w:rFonts w:ascii="Bookman Old Style" w:hAnsi="Bookman Old Style"/>
              </w:rPr>
              <w:t>xxxxxx</w:t>
            </w:r>
          </w:p>
        </w:tc>
        <w:tc>
          <w:tcPr>
            <w:tcW w:w="2216" w:type="dxa"/>
          </w:tcPr>
          <w:p w14:paraId="746CBA81" w14:textId="3B038A55" w:rsidR="009039A0" w:rsidRPr="009039A0" w:rsidRDefault="009039A0" w:rsidP="009039A0">
            <w:pPr>
              <w:rPr>
                <w:rFonts w:ascii="Bookman Old Style" w:hAnsi="Bookman Old Style"/>
              </w:rPr>
            </w:pPr>
            <w:r>
              <w:rPr>
                <w:rFonts w:ascii="Bookman Old Style" w:hAnsi="Bookman Old Style"/>
              </w:rPr>
              <w:t>0.07</w:t>
            </w:r>
          </w:p>
        </w:tc>
      </w:tr>
      <w:tr w:rsidR="009039A0" w14:paraId="307D776C" w14:textId="0A3BD2FD" w:rsidTr="009039A0">
        <w:trPr>
          <w:jc w:val="center"/>
        </w:trPr>
        <w:tc>
          <w:tcPr>
            <w:tcW w:w="365" w:type="dxa"/>
          </w:tcPr>
          <w:p w14:paraId="648C7D2D" w14:textId="49E4C441" w:rsidR="009039A0" w:rsidRDefault="009039A0" w:rsidP="006A075D">
            <w:pPr>
              <w:rPr>
                <w:rFonts w:ascii="Bookman Old Style" w:eastAsiaTheme="minorEastAsia" w:hAnsi="Bookman Old Style"/>
              </w:rPr>
            </w:pPr>
            <w:r>
              <w:rPr>
                <w:rFonts w:ascii="Bookman Old Style" w:hAnsi="Bookman Old Style"/>
              </w:rPr>
              <w:t>4</w:t>
            </w:r>
          </w:p>
        </w:tc>
        <w:tc>
          <w:tcPr>
            <w:tcW w:w="2060" w:type="dxa"/>
          </w:tcPr>
          <w:p w14:paraId="7CAB108B" w14:textId="3B97F2CA" w:rsidR="009039A0" w:rsidRDefault="009039A0" w:rsidP="006A075D">
            <w:pPr>
              <w:rPr>
                <w:rFonts w:ascii="Bookman Old Style" w:eastAsiaTheme="minorEastAsia" w:hAnsi="Bookman Old Style"/>
              </w:rPr>
            </w:pPr>
            <w:r>
              <w:rPr>
                <w:rFonts w:ascii="Bookman Old Style" w:hAnsi="Bookman Old Style"/>
              </w:rPr>
              <w:t>HR Benchmarking</w:t>
            </w:r>
          </w:p>
        </w:tc>
        <w:tc>
          <w:tcPr>
            <w:tcW w:w="1710" w:type="dxa"/>
          </w:tcPr>
          <w:p w14:paraId="49A6A599" w14:textId="4F4A03C0" w:rsidR="009039A0" w:rsidRDefault="009039A0" w:rsidP="006A075D">
            <w:pPr>
              <w:rPr>
                <w:rFonts w:ascii="Bookman Old Style" w:eastAsiaTheme="minorEastAsia" w:hAnsi="Bookman Old Style"/>
              </w:rPr>
            </w:pPr>
            <w:r w:rsidRPr="009039A0">
              <w:rPr>
                <w:rFonts w:ascii="Bookman Old Style" w:eastAsiaTheme="minorEastAsia" w:hAnsi="Bookman Old Style"/>
              </w:rPr>
              <w:t>Benchmark</w:t>
            </w:r>
          </w:p>
        </w:tc>
        <w:tc>
          <w:tcPr>
            <w:tcW w:w="1150" w:type="dxa"/>
          </w:tcPr>
          <w:p w14:paraId="181E2F93" w14:textId="77777777" w:rsidR="009039A0" w:rsidRPr="009039A0" w:rsidRDefault="009039A0" w:rsidP="009039A0">
            <w:pPr>
              <w:rPr>
                <w:rFonts w:ascii="Bookman Old Style" w:eastAsiaTheme="minorEastAsia" w:hAnsi="Bookman Old Style"/>
              </w:rPr>
            </w:pPr>
            <w:r w:rsidRPr="009039A0">
              <w:rPr>
                <w:rFonts w:ascii="Bookman Old Style" w:eastAsiaTheme="minorEastAsia" w:hAnsi="Bookman Old Style"/>
              </w:rPr>
              <w:t>hr</w:t>
            </w:r>
          </w:p>
          <w:p w14:paraId="192BB73A" w14:textId="77777777" w:rsidR="009039A0" w:rsidRDefault="009039A0" w:rsidP="006A075D">
            <w:pPr>
              <w:rPr>
                <w:rFonts w:ascii="Bookman Old Style" w:eastAsiaTheme="minorEastAsia" w:hAnsi="Bookman Old Style"/>
              </w:rPr>
            </w:pPr>
          </w:p>
        </w:tc>
        <w:tc>
          <w:tcPr>
            <w:tcW w:w="2090" w:type="dxa"/>
          </w:tcPr>
          <w:p w14:paraId="3D20DAFA" w14:textId="396DEB3D" w:rsidR="009039A0" w:rsidRPr="009039A0" w:rsidRDefault="009039A0" w:rsidP="009039A0">
            <w:pPr>
              <w:rPr>
                <w:rFonts w:ascii="Bookman Old Style" w:hAnsi="Bookman Old Style"/>
              </w:rPr>
            </w:pPr>
            <w:r>
              <w:rPr>
                <w:rFonts w:ascii="Bookman Old Style" w:hAnsi="Bookman Old Style"/>
              </w:rPr>
              <w:t>xxxxxx</w:t>
            </w:r>
          </w:p>
        </w:tc>
        <w:tc>
          <w:tcPr>
            <w:tcW w:w="2216" w:type="dxa"/>
          </w:tcPr>
          <w:p w14:paraId="3419EB95" w14:textId="11DEC562" w:rsidR="009039A0" w:rsidRPr="009039A0" w:rsidRDefault="009039A0" w:rsidP="009039A0">
            <w:pPr>
              <w:rPr>
                <w:rFonts w:ascii="Bookman Old Style" w:hAnsi="Bookman Old Style"/>
              </w:rPr>
            </w:pPr>
            <w:r>
              <w:rPr>
                <w:rFonts w:ascii="Bookman Old Style" w:hAnsi="Bookman Old Style"/>
              </w:rPr>
              <w:t>0.02</w:t>
            </w:r>
          </w:p>
        </w:tc>
      </w:tr>
    </w:tbl>
    <w:p w14:paraId="39B77C28" w14:textId="77777777" w:rsidR="009039A0" w:rsidRDefault="009039A0" w:rsidP="006A075D">
      <w:pPr>
        <w:rPr>
          <w:rFonts w:ascii="Bookman Old Style" w:eastAsiaTheme="minorEastAsia" w:hAnsi="Bookman Old Style"/>
        </w:rPr>
      </w:pPr>
    </w:p>
    <w:p w14:paraId="4517B20E" w14:textId="77777777" w:rsidR="009F3959" w:rsidRDefault="009F3959" w:rsidP="006A075D">
      <w:pPr>
        <w:rPr>
          <w:rFonts w:ascii="Bookman Old Style" w:hAnsi="Bookman Old Style"/>
        </w:rPr>
      </w:pPr>
    </w:p>
    <w:p w14:paraId="18FD03D9" w14:textId="0FB19C2F" w:rsidR="009039A0" w:rsidRDefault="009039A0" w:rsidP="006A075D">
      <w:pPr>
        <w:rPr>
          <w:rFonts w:ascii="Bookman Old Style" w:eastAsiaTheme="minorEastAsia" w:hAnsi="Bookman Old Style"/>
        </w:rPr>
      </w:pPr>
      <w:r>
        <w:rPr>
          <w:rFonts w:ascii="Bookman Old Style" w:hAnsi="Bookman Old Style"/>
        </w:rPr>
        <w:t xml:space="preserve">The following shows correlation between </w:t>
      </w:r>
      <m:oMath>
        <m:r>
          <w:rPr>
            <w:rFonts w:ascii="Cambria Math" w:hAnsi="Cambria Math"/>
          </w:rPr>
          <m:t>ϵ</m:t>
        </m:r>
      </m:oMath>
      <w:r>
        <w:rPr>
          <w:rFonts w:ascii="Bookman Old Style" w:eastAsiaTheme="minorEastAsia" w:hAnsi="Bookman Old Style"/>
        </w:rPr>
        <w:t xml:space="preserve"> and Normalized error:</w:t>
      </w:r>
    </w:p>
    <w:p w14:paraId="21748F7E" w14:textId="77777777" w:rsidR="009039A0" w:rsidRDefault="009039A0" w:rsidP="006A075D">
      <w:pPr>
        <w:rPr>
          <w:rFonts w:ascii="Bookman Old Style" w:eastAsiaTheme="minorEastAsia" w:hAnsi="Bookman Old Style"/>
        </w:rPr>
      </w:pPr>
    </w:p>
    <w:p w14:paraId="35CC2A26" w14:textId="47AFD535" w:rsidR="009039A0" w:rsidRDefault="009039A0" w:rsidP="006A075D">
      <w:pPr>
        <w:rPr>
          <w:rFonts w:ascii="Bookman Old Style" w:hAnsi="Bookman Old Style"/>
        </w:rPr>
      </w:pPr>
      <w:r>
        <w:rPr>
          <w:noProof/>
        </w:rPr>
        <w:drawing>
          <wp:inline distT="0" distB="0" distL="0" distR="0" wp14:anchorId="137542FF" wp14:editId="72976A0B">
            <wp:extent cx="5943600" cy="3479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5-01 at 8.14.16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479165"/>
                    </a:xfrm>
                    <a:prstGeom prst="rect">
                      <a:avLst/>
                    </a:prstGeom>
                  </pic:spPr>
                </pic:pic>
              </a:graphicData>
            </a:graphic>
          </wp:inline>
        </w:drawing>
      </w:r>
    </w:p>
    <w:p w14:paraId="3D895348" w14:textId="77777777" w:rsidR="009039A0" w:rsidRDefault="009039A0" w:rsidP="006A075D">
      <w:pPr>
        <w:rPr>
          <w:rFonts w:ascii="Bookman Old Style" w:hAnsi="Bookman Old Style"/>
        </w:rPr>
      </w:pPr>
    </w:p>
    <w:p w14:paraId="35FFA56E" w14:textId="77777777" w:rsidR="002F7671" w:rsidRDefault="002F7671" w:rsidP="006A075D">
      <w:pPr>
        <w:rPr>
          <w:rFonts w:ascii="Bookman Old Style" w:hAnsi="Bookman Old Style"/>
        </w:rPr>
      </w:pPr>
      <w:r>
        <w:rPr>
          <w:rFonts w:ascii="Bookman Old Style" w:hAnsi="Bookman Old Style"/>
        </w:rPr>
        <w:t>Since this project tries to create a privacy preserving system, this project falls in the realm of projects that can be presented in this course.</w:t>
      </w:r>
    </w:p>
    <w:p w14:paraId="2B7A369E" w14:textId="77777777" w:rsidR="002F7671" w:rsidRDefault="002F7671" w:rsidP="006A075D">
      <w:pPr>
        <w:rPr>
          <w:rFonts w:ascii="Bookman Old Style" w:hAnsi="Bookman Old Style"/>
        </w:rPr>
      </w:pPr>
    </w:p>
    <w:p w14:paraId="0A8E1415" w14:textId="77777777" w:rsidR="002F7671" w:rsidRDefault="002F7671" w:rsidP="006A075D">
      <w:pPr>
        <w:rPr>
          <w:rFonts w:ascii="Bookman Old Style" w:hAnsi="Bookman Old Style"/>
        </w:rPr>
      </w:pPr>
      <w:r>
        <w:rPr>
          <w:rFonts w:ascii="Bookman Old Style" w:hAnsi="Bookman Old Style"/>
        </w:rPr>
        <w:t>Difficulties faced:</w:t>
      </w:r>
    </w:p>
    <w:p w14:paraId="07A52474" w14:textId="3F2DD02A" w:rsidR="006A075D" w:rsidRDefault="006A075D" w:rsidP="006A075D">
      <w:pPr>
        <w:rPr>
          <w:rFonts w:ascii="Bookman Old Style" w:eastAsiaTheme="minorEastAsia" w:hAnsi="Bookman Old Style"/>
        </w:rPr>
      </w:pPr>
      <w:r>
        <w:rPr>
          <w:rFonts w:ascii="Bookman Old Style" w:hAnsi="Bookman Old Style"/>
        </w:rPr>
        <w:t xml:space="preserve">For differential privacy implementation, </w:t>
      </w:r>
      <w:r w:rsidR="002F7671">
        <w:rPr>
          <w:rFonts w:ascii="Bookman Old Style" w:hAnsi="Bookman Old Style"/>
        </w:rPr>
        <w:t xml:space="preserve">Laplace mechanism is used with parameters varying from </w:t>
      </w:r>
      <m:oMath>
        <m:r>
          <w:rPr>
            <w:rFonts w:ascii="Cambria Math" w:hAnsi="Cambria Math"/>
          </w:rPr>
          <m:t>∈ ϵ [0.0,1.0]</m:t>
        </m:r>
      </m:oMath>
      <w:r w:rsidR="002F7671">
        <w:rPr>
          <w:rFonts w:ascii="Bookman Old Style" w:eastAsiaTheme="minorEastAsia" w:hAnsi="Bookman Old Style"/>
        </w:rPr>
        <w:t xml:space="preserve">. The main problem was figuring out the implementation of Laplace mechanism for noise addition. That was done using the Exponential Generator available from uncommons-maths.jar file and using a difference of the exponential values to get Laplacian noise. </w:t>
      </w:r>
      <w:r w:rsidR="00627EB8">
        <w:rPr>
          <w:rFonts w:ascii="Bookman Old Style" w:eastAsiaTheme="minorEastAsia" w:hAnsi="Bookman Old Style"/>
        </w:rPr>
        <w:t xml:space="preserve">Also there was NaN error popping up initially when noise addition </w:t>
      </w:r>
    </w:p>
    <w:p w14:paraId="657419CE" w14:textId="77777777" w:rsidR="002F7671" w:rsidRDefault="002F7671" w:rsidP="006A075D">
      <w:pPr>
        <w:rPr>
          <w:rFonts w:ascii="Bookman Old Style" w:eastAsiaTheme="minorEastAsia" w:hAnsi="Bookman Old Style"/>
        </w:rPr>
      </w:pPr>
    </w:p>
    <w:p w14:paraId="320EDF5C" w14:textId="77777777" w:rsidR="002F7671" w:rsidRPr="006A075D" w:rsidRDefault="002F7671" w:rsidP="006A075D">
      <w:pPr>
        <w:rPr>
          <w:rFonts w:ascii="Bookman Old Style" w:hAnsi="Bookman Old Style"/>
        </w:rPr>
      </w:pPr>
    </w:p>
    <w:p w14:paraId="7F9B98FF" w14:textId="77777777" w:rsidR="00811FE8" w:rsidRDefault="00811FE8">
      <w:pPr>
        <w:rPr>
          <w:rFonts w:ascii="Bookman Old Style" w:hAnsi="Bookman Old Style"/>
        </w:rPr>
      </w:pPr>
    </w:p>
    <w:p w14:paraId="0F4960E8" w14:textId="77777777" w:rsidR="006A075D" w:rsidRDefault="006A075D">
      <w:pPr>
        <w:rPr>
          <w:rFonts w:ascii="Bookman Old Style" w:hAnsi="Bookman Old Style"/>
        </w:rPr>
      </w:pPr>
    </w:p>
    <w:p w14:paraId="1918F12A" w14:textId="77777777" w:rsidR="00811FE8" w:rsidRPr="003A39B6" w:rsidRDefault="00811FE8">
      <w:pPr>
        <w:rPr>
          <w:rFonts w:ascii="Bookman Old Style" w:hAnsi="Bookman Old Style"/>
        </w:rPr>
      </w:pPr>
    </w:p>
    <w:sectPr w:rsidR="00811FE8" w:rsidRPr="003A39B6" w:rsidSect="00EB1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Bookman Old Style">
    <w:panose1 w:val="020506040505050202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9B6"/>
    <w:rsid w:val="0019055A"/>
    <w:rsid w:val="002F7671"/>
    <w:rsid w:val="003224F7"/>
    <w:rsid w:val="00365280"/>
    <w:rsid w:val="003A39B6"/>
    <w:rsid w:val="00506E75"/>
    <w:rsid w:val="00627EB8"/>
    <w:rsid w:val="006A075D"/>
    <w:rsid w:val="00811FE8"/>
    <w:rsid w:val="009039A0"/>
    <w:rsid w:val="009F3959"/>
    <w:rsid w:val="00A7329D"/>
    <w:rsid w:val="00B223D6"/>
    <w:rsid w:val="00B441C4"/>
    <w:rsid w:val="00CF4F31"/>
    <w:rsid w:val="00EA560A"/>
    <w:rsid w:val="00EB1F2C"/>
    <w:rsid w:val="00F8496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9D02CD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1FE8"/>
    <w:rPr>
      <w:rFonts w:ascii="Times New Roman" w:hAnsi="Times New Roman" w:cs="Times New Roman"/>
    </w:rPr>
  </w:style>
  <w:style w:type="paragraph" w:styleId="Heading1">
    <w:name w:val="heading 1"/>
    <w:basedOn w:val="Normal"/>
    <w:link w:val="Heading1Char"/>
    <w:uiPriority w:val="9"/>
    <w:qFormat/>
    <w:rsid w:val="006A075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75D"/>
    <w:rPr>
      <w:rFonts w:ascii="Times New Roman" w:hAnsi="Times New Roman" w:cs="Times New Roman"/>
      <w:b/>
      <w:bCs/>
      <w:kern w:val="36"/>
      <w:sz w:val="48"/>
      <w:szCs w:val="48"/>
    </w:rPr>
  </w:style>
  <w:style w:type="character" w:styleId="PlaceholderText">
    <w:name w:val="Placeholder Text"/>
    <w:basedOn w:val="DefaultParagraphFont"/>
    <w:uiPriority w:val="99"/>
    <w:semiHidden/>
    <w:rsid w:val="002F7671"/>
    <w:rPr>
      <w:color w:val="808080"/>
    </w:rPr>
  </w:style>
  <w:style w:type="table" w:styleId="TableGrid">
    <w:name w:val="Table Grid"/>
    <w:basedOn w:val="TableNormal"/>
    <w:uiPriority w:val="39"/>
    <w:rsid w:val="00B223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9039A0"/>
    <w:rPr>
      <w:rFonts w:ascii="Helvetica Neue" w:hAnsi="Helvetica Neue"/>
      <w:color w:val="45454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100867">
      <w:bodyDiv w:val="1"/>
      <w:marLeft w:val="0"/>
      <w:marRight w:val="0"/>
      <w:marTop w:val="0"/>
      <w:marBottom w:val="0"/>
      <w:divBdr>
        <w:top w:val="none" w:sz="0" w:space="0" w:color="auto"/>
        <w:left w:val="none" w:sz="0" w:space="0" w:color="auto"/>
        <w:bottom w:val="none" w:sz="0" w:space="0" w:color="auto"/>
        <w:right w:val="none" w:sz="0" w:space="0" w:color="auto"/>
      </w:divBdr>
    </w:div>
    <w:div w:id="459685110">
      <w:bodyDiv w:val="1"/>
      <w:marLeft w:val="0"/>
      <w:marRight w:val="0"/>
      <w:marTop w:val="0"/>
      <w:marBottom w:val="0"/>
      <w:divBdr>
        <w:top w:val="none" w:sz="0" w:space="0" w:color="auto"/>
        <w:left w:val="none" w:sz="0" w:space="0" w:color="auto"/>
        <w:bottom w:val="none" w:sz="0" w:space="0" w:color="auto"/>
        <w:right w:val="none" w:sz="0" w:space="0" w:color="auto"/>
      </w:divBdr>
    </w:div>
    <w:div w:id="655306760">
      <w:bodyDiv w:val="1"/>
      <w:marLeft w:val="0"/>
      <w:marRight w:val="0"/>
      <w:marTop w:val="0"/>
      <w:marBottom w:val="0"/>
      <w:divBdr>
        <w:top w:val="none" w:sz="0" w:space="0" w:color="auto"/>
        <w:left w:val="none" w:sz="0" w:space="0" w:color="auto"/>
        <w:bottom w:val="none" w:sz="0" w:space="0" w:color="auto"/>
        <w:right w:val="none" w:sz="0" w:space="0" w:color="auto"/>
      </w:divBdr>
    </w:div>
    <w:div w:id="973366699">
      <w:bodyDiv w:val="1"/>
      <w:marLeft w:val="0"/>
      <w:marRight w:val="0"/>
      <w:marTop w:val="0"/>
      <w:marBottom w:val="0"/>
      <w:divBdr>
        <w:top w:val="none" w:sz="0" w:space="0" w:color="auto"/>
        <w:left w:val="none" w:sz="0" w:space="0" w:color="auto"/>
        <w:bottom w:val="none" w:sz="0" w:space="0" w:color="auto"/>
        <w:right w:val="none" w:sz="0" w:space="0" w:color="auto"/>
      </w:divBdr>
    </w:div>
    <w:div w:id="1198002992">
      <w:bodyDiv w:val="1"/>
      <w:marLeft w:val="0"/>
      <w:marRight w:val="0"/>
      <w:marTop w:val="0"/>
      <w:marBottom w:val="0"/>
      <w:divBdr>
        <w:top w:val="none" w:sz="0" w:space="0" w:color="auto"/>
        <w:left w:val="none" w:sz="0" w:space="0" w:color="auto"/>
        <w:bottom w:val="none" w:sz="0" w:space="0" w:color="auto"/>
        <w:right w:val="none" w:sz="0" w:space="0" w:color="auto"/>
      </w:divBdr>
    </w:div>
    <w:div w:id="1475176375">
      <w:bodyDiv w:val="1"/>
      <w:marLeft w:val="0"/>
      <w:marRight w:val="0"/>
      <w:marTop w:val="0"/>
      <w:marBottom w:val="0"/>
      <w:divBdr>
        <w:top w:val="none" w:sz="0" w:space="0" w:color="auto"/>
        <w:left w:val="none" w:sz="0" w:space="0" w:color="auto"/>
        <w:bottom w:val="none" w:sz="0" w:space="0" w:color="auto"/>
        <w:right w:val="none" w:sz="0" w:space="0" w:color="auto"/>
      </w:divBdr>
    </w:div>
    <w:div w:id="1978953606">
      <w:bodyDiv w:val="1"/>
      <w:marLeft w:val="0"/>
      <w:marRight w:val="0"/>
      <w:marTop w:val="0"/>
      <w:marBottom w:val="0"/>
      <w:divBdr>
        <w:top w:val="none" w:sz="0" w:space="0" w:color="auto"/>
        <w:left w:val="none" w:sz="0" w:space="0" w:color="auto"/>
        <w:bottom w:val="none" w:sz="0" w:space="0" w:color="auto"/>
        <w:right w:val="none" w:sz="0" w:space="0" w:color="auto"/>
      </w:divBdr>
    </w:div>
    <w:div w:id="21215618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409</Words>
  <Characters>2337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Belavadi, Vibha Chandramouli</dc:creator>
  <cp:keywords/>
  <dc:description/>
  <cp:lastModifiedBy>Belavadi, Vibha Chandramouli</cp:lastModifiedBy>
  <cp:revision>4</cp:revision>
  <dcterms:created xsi:type="dcterms:W3CDTF">2017-08-03T23:09:00Z</dcterms:created>
  <dcterms:modified xsi:type="dcterms:W3CDTF">2017-08-03T23:11:00Z</dcterms:modified>
</cp:coreProperties>
</file>