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CE4" w:rsidRPr="00EE7CE4" w:rsidRDefault="00EE7CE4" w:rsidP="00EE7CE4">
      <w:pPr>
        <w:jc w:val="center"/>
        <w:rPr>
          <w:noProof/>
          <w:sz w:val="28"/>
          <w:u w:val="single"/>
        </w:rPr>
      </w:pPr>
      <w:r w:rsidRPr="00EE7CE4">
        <w:rPr>
          <w:noProof/>
          <w:sz w:val="28"/>
          <w:u w:val="single"/>
        </w:rPr>
        <w:t>NLP Homework on NLTK</w:t>
      </w:r>
    </w:p>
    <w:p w:rsidR="00EE7CE4" w:rsidRPr="00EE7CE4" w:rsidRDefault="00EE7CE4" w:rsidP="00EE7CE4">
      <w:pPr>
        <w:jc w:val="center"/>
        <w:rPr>
          <w:noProof/>
          <w:sz w:val="28"/>
          <w:u w:val="single"/>
        </w:rPr>
      </w:pPr>
      <w:r w:rsidRPr="00EE7CE4">
        <w:rPr>
          <w:noProof/>
          <w:sz w:val="28"/>
          <w:u w:val="single"/>
        </w:rPr>
        <w:t>Vibha Belavadi</w:t>
      </w:r>
    </w:p>
    <w:p w:rsidR="00EE7CE4" w:rsidRPr="00EE7CE4" w:rsidRDefault="00EE7CE4" w:rsidP="00EE7CE4">
      <w:pPr>
        <w:jc w:val="center"/>
        <w:rPr>
          <w:noProof/>
          <w:sz w:val="28"/>
          <w:u w:val="single"/>
        </w:rPr>
      </w:pPr>
      <w:r w:rsidRPr="00EE7CE4">
        <w:rPr>
          <w:noProof/>
          <w:sz w:val="28"/>
          <w:u w:val="single"/>
        </w:rPr>
        <w:t>Net-Id: vxb141530</w:t>
      </w:r>
    </w:p>
    <w:p w:rsidR="001620D9" w:rsidRDefault="001620D9" w:rsidP="00E53E1F">
      <w:pPr>
        <w:rPr>
          <w:noProof/>
          <w:sz w:val="24"/>
          <w:u w:val="single"/>
        </w:rPr>
      </w:pPr>
      <w:r>
        <w:rPr>
          <w:noProof/>
          <w:sz w:val="24"/>
          <w:u w:val="single"/>
        </w:rPr>
        <w:t>Problem Statement:</w:t>
      </w:r>
    </w:p>
    <w:p w:rsidR="001620D9" w:rsidRDefault="001620D9" w:rsidP="00E53E1F">
      <w:pPr>
        <w:rPr>
          <w:noProof/>
        </w:rPr>
      </w:pPr>
      <w:r w:rsidRPr="001620D9">
        <w:rPr>
          <w:noProof/>
        </w:rPr>
        <w:t>The problem statement required</w:t>
      </w:r>
      <w:r>
        <w:rPr>
          <w:noProof/>
        </w:rPr>
        <w:t xml:space="preserve"> us to perform sentiment analysis by applying Maximum Entropy Classification to movies review data and to observe the affect on accuracy by the discriminating features of stop words, punctuations, lemmatization and also changing the amount of training data to be fed. We were also required to perform analysis on the unbalanced collection – changing proportions of poisitive and negative samples in training data.</w:t>
      </w:r>
    </w:p>
    <w:p w:rsidR="001620D9" w:rsidRDefault="001620D9" w:rsidP="00E53E1F">
      <w:pPr>
        <w:rPr>
          <w:noProof/>
        </w:rPr>
      </w:pPr>
      <w:r>
        <w:rPr>
          <w:noProof/>
        </w:rPr>
        <w:t>The following case studies were proposed:</w:t>
      </w:r>
    </w:p>
    <w:p w:rsidR="001620D9" w:rsidRDefault="001620D9" w:rsidP="00E53E1F">
      <w:pPr>
        <w:rPr>
          <w:noProof/>
        </w:rPr>
      </w:pPr>
      <w:r>
        <w:rPr>
          <w:noProof/>
        </w:rPr>
        <w:t>Case Study I: Max</w:t>
      </w:r>
      <w:r w:rsidR="00A76F88">
        <w:rPr>
          <w:noProof/>
        </w:rPr>
        <w:t xml:space="preserve">imum </w:t>
      </w:r>
      <w:r>
        <w:rPr>
          <w:noProof/>
        </w:rPr>
        <w:t>ent</w:t>
      </w:r>
      <w:r w:rsidR="00A76F88">
        <w:rPr>
          <w:noProof/>
        </w:rPr>
        <w:t>ropy classification</w:t>
      </w:r>
      <w:r>
        <w:rPr>
          <w:noProof/>
        </w:rPr>
        <w:t xml:space="preserve"> on </w:t>
      </w:r>
      <w:r w:rsidR="00A76F88">
        <w:rPr>
          <w:noProof/>
        </w:rPr>
        <w:t xml:space="preserve">a) </w:t>
      </w:r>
      <w:r>
        <w:rPr>
          <w:noProof/>
        </w:rPr>
        <w:t xml:space="preserve">RawData, </w:t>
      </w:r>
      <w:r w:rsidR="00A76F88">
        <w:rPr>
          <w:noProof/>
        </w:rPr>
        <w:t xml:space="preserve">b) </w:t>
      </w:r>
      <w:r>
        <w:rPr>
          <w:noProof/>
        </w:rPr>
        <w:t xml:space="preserve">With stop words, </w:t>
      </w:r>
      <w:r w:rsidR="00804B42">
        <w:rPr>
          <w:noProof/>
        </w:rPr>
        <w:t xml:space="preserve">c) </w:t>
      </w:r>
      <w:r>
        <w:rPr>
          <w:noProof/>
        </w:rPr>
        <w:t xml:space="preserve">without punctuation, </w:t>
      </w:r>
      <w:r w:rsidR="00804B42">
        <w:rPr>
          <w:noProof/>
        </w:rPr>
        <w:t xml:space="preserve">d) </w:t>
      </w:r>
      <w:r>
        <w:rPr>
          <w:noProof/>
        </w:rPr>
        <w:t xml:space="preserve">with lemmatization, for all the words assuming </w:t>
      </w:r>
      <w:r w:rsidR="00804B42">
        <w:rPr>
          <w:noProof/>
        </w:rPr>
        <w:t>equal proportions of positive and negative examples</w:t>
      </w:r>
    </w:p>
    <w:p w:rsidR="00804B42" w:rsidRDefault="001620D9" w:rsidP="00804B42">
      <w:pPr>
        <w:rPr>
          <w:noProof/>
        </w:rPr>
      </w:pPr>
      <w:r>
        <w:rPr>
          <w:noProof/>
        </w:rPr>
        <w:t>Case Study II:</w:t>
      </w:r>
      <w:r w:rsidR="00804B42">
        <w:rPr>
          <w:noProof/>
        </w:rPr>
        <w:t xml:space="preserve"> Maximum entropy classification on a) RawData, b) With stop words, c) without punctuation, d) with lemmatization, for top 500 words assuming equal proportions of positive and negative examples</w:t>
      </w:r>
    </w:p>
    <w:p w:rsidR="00804B42" w:rsidRDefault="001620D9" w:rsidP="00804B42">
      <w:pPr>
        <w:rPr>
          <w:noProof/>
        </w:rPr>
      </w:pPr>
      <w:r>
        <w:rPr>
          <w:noProof/>
        </w:rPr>
        <w:t>Case Study III:</w:t>
      </w:r>
      <w:r w:rsidR="00804B42">
        <w:rPr>
          <w:noProof/>
        </w:rPr>
        <w:t xml:space="preserve"> Maximum entropy classification on a) RawData, b) With stop words, c) without punctuation, d) with lemmatization, for top 1000 words assuming equal proportions of positive and negative examples</w:t>
      </w:r>
    </w:p>
    <w:p w:rsidR="00804B42" w:rsidRDefault="001620D9" w:rsidP="00804B42">
      <w:pPr>
        <w:rPr>
          <w:noProof/>
        </w:rPr>
      </w:pPr>
      <w:r>
        <w:rPr>
          <w:noProof/>
        </w:rPr>
        <w:t xml:space="preserve">Case Study IV: </w:t>
      </w:r>
      <w:r w:rsidR="00804B42">
        <w:rPr>
          <w:noProof/>
        </w:rPr>
        <w:t>Maximum entropy classification on a) RawData, b) With stop words, c) without pun</w:t>
      </w:r>
      <w:r w:rsidR="00F0432A">
        <w:rPr>
          <w:noProof/>
        </w:rPr>
        <w:t>ctuation, d) with lemmatization</w:t>
      </w:r>
      <w:r w:rsidR="00804B42">
        <w:rPr>
          <w:noProof/>
        </w:rPr>
        <w:t xml:space="preserve"> for all the words assuming </w:t>
      </w:r>
      <w:r w:rsidR="005E5784">
        <w:rPr>
          <w:noProof/>
        </w:rPr>
        <w:t xml:space="preserve">unequal proportions of negative and </w:t>
      </w:r>
      <w:r w:rsidR="00F0432A">
        <w:rPr>
          <w:noProof/>
        </w:rPr>
        <w:t xml:space="preserve">positive </w:t>
      </w:r>
      <w:r w:rsidR="00804B42">
        <w:rPr>
          <w:noProof/>
        </w:rPr>
        <w:t>examples</w:t>
      </w:r>
    </w:p>
    <w:p w:rsidR="00B65AD9" w:rsidRDefault="00F0432A" w:rsidP="00E53E1F">
      <w:pPr>
        <w:rPr>
          <w:noProof/>
        </w:rPr>
      </w:pPr>
      <w:r>
        <w:rPr>
          <w:noProof/>
        </w:rPr>
        <w:t>Case Study V: Maximum entropy classification on a) RawData, b) With stop words, c) without punctuation, d) with lemmatization for all the words assuming only negative examples</w:t>
      </w:r>
    </w:p>
    <w:p w:rsidR="00B65AD9" w:rsidRDefault="00B65AD9" w:rsidP="00E53E1F">
      <w:pPr>
        <w:rPr>
          <w:noProof/>
        </w:rPr>
      </w:pPr>
    </w:p>
    <w:p w:rsidR="00E53E1F" w:rsidRDefault="00E53E1F" w:rsidP="00E53E1F">
      <w:pPr>
        <w:rPr>
          <w:noProof/>
          <w:sz w:val="24"/>
          <w:u w:val="single"/>
        </w:rPr>
      </w:pPr>
      <w:r w:rsidRPr="003D7721">
        <w:rPr>
          <w:noProof/>
          <w:sz w:val="24"/>
          <w:u w:val="single"/>
        </w:rPr>
        <w:t>Snapshots of the NLTK program running in pycharm:</w:t>
      </w:r>
    </w:p>
    <w:p w:rsidR="008C7FDF" w:rsidRPr="005E5784" w:rsidRDefault="008C7FDF" w:rsidP="00E53E1F">
      <w:pPr>
        <w:rPr>
          <w:noProof/>
        </w:rPr>
      </w:pPr>
      <w:r>
        <w:rPr>
          <w:noProof/>
          <w:sz w:val="24"/>
          <w:u w:val="single"/>
        </w:rPr>
        <w:drawing>
          <wp:anchor distT="0" distB="0" distL="114300" distR="114300" simplePos="0" relativeHeight="251660288" behindDoc="0" locked="0" layoutInCell="1" allowOverlap="1" wp14:anchorId="1AC5E955" wp14:editId="359529A9">
            <wp:simplePos x="457200" y="5562600"/>
            <wp:positionH relativeFrom="column">
              <wp:align>left</wp:align>
            </wp:positionH>
            <wp:positionV relativeFrom="paragraph">
              <wp:align>top</wp:align>
            </wp:positionV>
            <wp:extent cx="3012440" cy="25095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2440" cy="2509520"/>
                    </a:xfrm>
                    <a:prstGeom prst="rect">
                      <a:avLst/>
                    </a:prstGeom>
                    <a:noFill/>
                    <a:ln>
                      <a:noFill/>
                    </a:ln>
                  </pic:spPr>
                </pic:pic>
              </a:graphicData>
            </a:graphic>
            <wp14:sizeRelH relativeFrom="margin">
              <wp14:pctWidth>0</wp14:pctWidth>
            </wp14:sizeRelH>
          </wp:anchor>
        </w:drawing>
      </w:r>
      <w:r>
        <w:rPr>
          <w:noProof/>
          <w:sz w:val="24"/>
          <w:u w:val="single"/>
        </w:rPr>
        <w:drawing>
          <wp:inline distT="0" distB="0" distL="0" distR="0" wp14:anchorId="36F288DD" wp14:editId="11796047">
            <wp:extent cx="3332480" cy="2931160"/>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2480" cy="2931160"/>
                    </a:xfrm>
                    <a:prstGeom prst="rect">
                      <a:avLst/>
                    </a:prstGeom>
                    <a:noFill/>
                    <a:ln>
                      <a:noFill/>
                    </a:ln>
                  </pic:spPr>
                </pic:pic>
              </a:graphicData>
            </a:graphic>
          </wp:inline>
        </w:drawing>
      </w:r>
      <w:r>
        <w:rPr>
          <w:noProof/>
          <w:sz w:val="24"/>
          <w:u w:val="single"/>
        </w:rPr>
        <w:t xml:space="preserve"> </w:t>
      </w:r>
      <w:r>
        <w:rPr>
          <w:noProof/>
          <w:sz w:val="24"/>
          <w:u w:val="single"/>
        </w:rPr>
        <w:br w:type="textWrapping" w:clear="all"/>
      </w:r>
      <w:r w:rsidR="005E5784" w:rsidRPr="005E5784">
        <w:rPr>
          <w:noProof/>
        </w:rPr>
        <w:t>The effect of</w:t>
      </w:r>
      <w:r w:rsidR="005E5784">
        <w:rPr>
          <w:noProof/>
        </w:rPr>
        <w:t xml:space="preserve"> number of</w:t>
      </w:r>
      <w:r w:rsidR="005E5784" w:rsidRPr="005E5784">
        <w:rPr>
          <w:noProof/>
        </w:rPr>
        <w:t xml:space="preserve"> iterations on the result</w:t>
      </w:r>
    </w:p>
    <w:p w:rsidR="00357AD9" w:rsidRDefault="008511B7" w:rsidP="00E53E1F">
      <w:pPr>
        <w:ind w:left="-450"/>
      </w:pPr>
      <w:r>
        <w:rPr>
          <w:noProof/>
        </w:rPr>
        <w:lastRenderedPageBreak/>
        <w:drawing>
          <wp:anchor distT="0" distB="0" distL="114300" distR="114300" simplePos="0" relativeHeight="251658240" behindDoc="0" locked="0" layoutInCell="1" allowOverlap="1">
            <wp:simplePos x="172720" y="1198880"/>
            <wp:positionH relativeFrom="column">
              <wp:align>left</wp:align>
            </wp:positionH>
            <wp:positionV relativeFrom="paragraph">
              <wp:align>top</wp:align>
            </wp:positionV>
            <wp:extent cx="2529840" cy="2260600"/>
            <wp:effectExtent l="0" t="0" r="381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9840" cy="2260600"/>
                    </a:xfrm>
                    <a:prstGeom prst="rect">
                      <a:avLst/>
                    </a:prstGeom>
                    <a:noFill/>
                    <a:ln>
                      <a:noFill/>
                    </a:ln>
                  </pic:spPr>
                </pic:pic>
              </a:graphicData>
            </a:graphic>
          </wp:anchor>
        </w:drawing>
      </w:r>
      <w:r w:rsidR="00710208">
        <w:tab/>
      </w:r>
      <w:r w:rsidR="00E53E1F">
        <w:rPr>
          <w:noProof/>
        </w:rPr>
        <w:drawing>
          <wp:inline distT="0" distB="0" distL="0" distR="0">
            <wp:extent cx="3840480" cy="21488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0480" cy="2148840"/>
                    </a:xfrm>
                    <a:prstGeom prst="rect">
                      <a:avLst/>
                    </a:prstGeom>
                    <a:noFill/>
                    <a:ln>
                      <a:noFill/>
                    </a:ln>
                  </pic:spPr>
                </pic:pic>
              </a:graphicData>
            </a:graphic>
          </wp:inline>
        </w:drawing>
      </w:r>
    </w:p>
    <w:p w:rsidR="00CB3DBD" w:rsidRDefault="00CB3DBD" w:rsidP="00710208">
      <w:pPr>
        <w:tabs>
          <w:tab w:val="left" w:pos="2872"/>
        </w:tabs>
      </w:pPr>
      <w:r>
        <w:rPr>
          <w:noProof/>
        </w:rPr>
        <w:drawing>
          <wp:anchor distT="0" distB="0" distL="114300" distR="114300" simplePos="0" relativeHeight="251659264" behindDoc="0" locked="0" layoutInCell="1" allowOverlap="1">
            <wp:simplePos x="457200" y="3906520"/>
            <wp:positionH relativeFrom="column">
              <wp:align>left</wp:align>
            </wp:positionH>
            <wp:positionV relativeFrom="paragraph">
              <wp:align>top</wp:align>
            </wp:positionV>
            <wp:extent cx="2987040" cy="2600960"/>
            <wp:effectExtent l="0" t="0" r="381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7040" cy="2600960"/>
                    </a:xfrm>
                    <a:prstGeom prst="rect">
                      <a:avLst/>
                    </a:prstGeom>
                    <a:noFill/>
                    <a:ln>
                      <a:noFill/>
                    </a:ln>
                  </pic:spPr>
                </pic:pic>
              </a:graphicData>
            </a:graphic>
          </wp:anchor>
        </w:drawing>
      </w:r>
      <w:r>
        <w:rPr>
          <w:noProof/>
        </w:rPr>
        <w:drawing>
          <wp:inline distT="0" distB="0" distL="0" distR="0">
            <wp:extent cx="3515360" cy="2037080"/>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5360" cy="2037080"/>
                    </a:xfrm>
                    <a:prstGeom prst="rect">
                      <a:avLst/>
                    </a:prstGeom>
                    <a:noFill/>
                    <a:ln>
                      <a:noFill/>
                    </a:ln>
                  </pic:spPr>
                </pic:pic>
              </a:graphicData>
            </a:graphic>
          </wp:inline>
        </w:drawing>
      </w:r>
    </w:p>
    <w:p w:rsidR="00CB3DBD" w:rsidRPr="00CB3DBD" w:rsidRDefault="00CB3DBD" w:rsidP="00CB3DBD"/>
    <w:p w:rsidR="00E53E1F" w:rsidRDefault="00E53E1F" w:rsidP="00CB3DBD"/>
    <w:p w:rsidR="00E53E1F" w:rsidRDefault="005E5784" w:rsidP="00CB3DBD">
      <w:r>
        <w:t>Some snapshots of the program getting executed</w:t>
      </w:r>
    </w:p>
    <w:p w:rsidR="00B65AD9" w:rsidRDefault="00B65AD9" w:rsidP="00CB3DBD">
      <w:pPr>
        <w:rPr>
          <w:sz w:val="24"/>
          <w:u w:val="single"/>
        </w:rPr>
      </w:pPr>
    </w:p>
    <w:p w:rsidR="003D7721" w:rsidRPr="003D7721" w:rsidRDefault="003D7721" w:rsidP="00CB3DBD">
      <w:pPr>
        <w:rPr>
          <w:sz w:val="24"/>
          <w:u w:val="single"/>
        </w:rPr>
      </w:pPr>
      <w:r w:rsidRPr="003D7721">
        <w:rPr>
          <w:sz w:val="24"/>
          <w:u w:val="single"/>
        </w:rPr>
        <w:t>Experimental Results:</w:t>
      </w:r>
    </w:p>
    <w:p w:rsidR="007225D4" w:rsidRDefault="007225D4" w:rsidP="00CB3DBD"/>
    <w:p w:rsidR="00CB3DBD" w:rsidRDefault="00AA6B2B" w:rsidP="00CB3DBD">
      <w:r>
        <w:t xml:space="preserve">Case Study I: </w:t>
      </w:r>
      <w:r w:rsidR="00CB3DBD">
        <w:t xml:space="preserve">The </w:t>
      </w:r>
      <w:r w:rsidR="00E53E1F">
        <w:t xml:space="preserve">Accuracy </w:t>
      </w:r>
      <w:r w:rsidR="00CB3DBD">
        <w:t xml:space="preserve">table </w:t>
      </w:r>
      <w:r w:rsidR="00E53E1F">
        <w:t>considering all word</w:t>
      </w:r>
      <w:r w:rsidR="003D7721">
        <w:t xml:space="preserve"> with 3 iterations</w:t>
      </w:r>
      <w:r w:rsidR="001620D9">
        <w:t xml:space="preserve"> assuming equal positive and negative example proportions</w:t>
      </w:r>
      <w:r w:rsidR="00E53E1F">
        <w:t>:</w:t>
      </w:r>
    </w:p>
    <w:tbl>
      <w:tblPr>
        <w:tblStyle w:val="TableGrid"/>
        <w:tblW w:w="0" w:type="auto"/>
        <w:tblLook w:val="04A0" w:firstRow="1" w:lastRow="0" w:firstColumn="1" w:lastColumn="0" w:noHBand="0" w:noVBand="1"/>
      </w:tblPr>
      <w:tblGrid>
        <w:gridCol w:w="1559"/>
        <w:gridCol w:w="1524"/>
        <w:gridCol w:w="1541"/>
        <w:gridCol w:w="1541"/>
        <w:gridCol w:w="1541"/>
        <w:gridCol w:w="1542"/>
        <w:gridCol w:w="1542"/>
      </w:tblGrid>
      <w:tr w:rsidR="00201AC9" w:rsidTr="00201AC9">
        <w:tc>
          <w:tcPr>
            <w:tcW w:w="1559" w:type="dxa"/>
          </w:tcPr>
          <w:p w:rsidR="00201AC9" w:rsidRDefault="00201AC9" w:rsidP="00CB3DBD"/>
        </w:tc>
        <w:tc>
          <w:tcPr>
            <w:tcW w:w="1524" w:type="dxa"/>
          </w:tcPr>
          <w:p w:rsidR="00201AC9" w:rsidRDefault="00201AC9" w:rsidP="00B1409A">
            <w:r>
              <w:t>2</w:t>
            </w:r>
            <w:r w:rsidR="008C7FDF">
              <w:t>5</w:t>
            </w:r>
            <w:r>
              <w:t>% training data</w:t>
            </w:r>
          </w:p>
        </w:tc>
        <w:tc>
          <w:tcPr>
            <w:tcW w:w="1541" w:type="dxa"/>
          </w:tcPr>
          <w:p w:rsidR="00201AC9" w:rsidRDefault="00201AC9" w:rsidP="00CB3DBD">
            <w:r>
              <w:t>50% training data</w:t>
            </w:r>
          </w:p>
        </w:tc>
        <w:tc>
          <w:tcPr>
            <w:tcW w:w="1541" w:type="dxa"/>
          </w:tcPr>
          <w:p w:rsidR="00201AC9" w:rsidRDefault="00B1409A" w:rsidP="00CB3DBD">
            <w:r>
              <w:t>60</w:t>
            </w:r>
            <w:r w:rsidR="00201AC9">
              <w:t>% training data</w:t>
            </w:r>
          </w:p>
        </w:tc>
        <w:tc>
          <w:tcPr>
            <w:tcW w:w="1541" w:type="dxa"/>
          </w:tcPr>
          <w:p w:rsidR="00201AC9" w:rsidRDefault="00201AC9" w:rsidP="00CB3DBD">
            <w:r>
              <w:t>70% training data</w:t>
            </w:r>
          </w:p>
        </w:tc>
        <w:tc>
          <w:tcPr>
            <w:tcW w:w="1542" w:type="dxa"/>
          </w:tcPr>
          <w:p w:rsidR="00201AC9" w:rsidRDefault="00201AC9" w:rsidP="00CB3DBD">
            <w:r>
              <w:t>80% training data</w:t>
            </w:r>
          </w:p>
        </w:tc>
        <w:tc>
          <w:tcPr>
            <w:tcW w:w="1542" w:type="dxa"/>
          </w:tcPr>
          <w:p w:rsidR="00201AC9" w:rsidRDefault="00201AC9" w:rsidP="00CB3DBD">
            <w:r>
              <w:t>90% training data</w:t>
            </w:r>
          </w:p>
        </w:tc>
      </w:tr>
      <w:tr w:rsidR="00201AC9" w:rsidTr="00201AC9">
        <w:tc>
          <w:tcPr>
            <w:tcW w:w="1559" w:type="dxa"/>
          </w:tcPr>
          <w:p w:rsidR="00201AC9" w:rsidRDefault="00201AC9" w:rsidP="00CB3DBD">
            <w:r>
              <w:t>Raw Data</w:t>
            </w:r>
          </w:p>
        </w:tc>
        <w:tc>
          <w:tcPr>
            <w:tcW w:w="1524" w:type="dxa"/>
          </w:tcPr>
          <w:p w:rsidR="00201AC9" w:rsidRDefault="005E5784" w:rsidP="00CB3DBD">
            <w:r>
              <w:t>0.813</w:t>
            </w:r>
          </w:p>
        </w:tc>
        <w:tc>
          <w:tcPr>
            <w:tcW w:w="1541" w:type="dxa"/>
          </w:tcPr>
          <w:p w:rsidR="00201AC9" w:rsidRDefault="00201AC9" w:rsidP="00CB3DBD">
            <w:r>
              <w:t>0.817</w:t>
            </w:r>
          </w:p>
        </w:tc>
        <w:tc>
          <w:tcPr>
            <w:tcW w:w="1541" w:type="dxa"/>
          </w:tcPr>
          <w:p w:rsidR="00201AC9" w:rsidRDefault="00201AC9" w:rsidP="00CB3DBD">
            <w:r>
              <w:t>0.76</w:t>
            </w:r>
          </w:p>
        </w:tc>
        <w:tc>
          <w:tcPr>
            <w:tcW w:w="1541" w:type="dxa"/>
          </w:tcPr>
          <w:p w:rsidR="00201AC9" w:rsidRDefault="00201AC9" w:rsidP="00CB3DBD">
            <w:r>
              <w:t>0.723</w:t>
            </w:r>
          </w:p>
        </w:tc>
        <w:tc>
          <w:tcPr>
            <w:tcW w:w="1542" w:type="dxa"/>
          </w:tcPr>
          <w:p w:rsidR="00201AC9" w:rsidRDefault="00201AC9" w:rsidP="00CB3DBD">
            <w:r>
              <w:t>0.727</w:t>
            </w:r>
          </w:p>
        </w:tc>
        <w:tc>
          <w:tcPr>
            <w:tcW w:w="1542" w:type="dxa"/>
          </w:tcPr>
          <w:p w:rsidR="00201AC9" w:rsidRDefault="00201AC9" w:rsidP="00CB3DBD">
            <w:r>
              <w:t>0.725</w:t>
            </w:r>
          </w:p>
        </w:tc>
      </w:tr>
      <w:tr w:rsidR="00201AC9" w:rsidTr="00201AC9">
        <w:tc>
          <w:tcPr>
            <w:tcW w:w="1559" w:type="dxa"/>
          </w:tcPr>
          <w:p w:rsidR="00201AC9" w:rsidRDefault="00201AC9" w:rsidP="00CB3DBD">
            <w:r>
              <w:t>Without Stop Words</w:t>
            </w:r>
          </w:p>
        </w:tc>
        <w:tc>
          <w:tcPr>
            <w:tcW w:w="1524" w:type="dxa"/>
          </w:tcPr>
          <w:p w:rsidR="00201AC9" w:rsidRDefault="008C7FDF" w:rsidP="00CB3DBD">
            <w:r>
              <w:t>0.813</w:t>
            </w:r>
          </w:p>
        </w:tc>
        <w:tc>
          <w:tcPr>
            <w:tcW w:w="1541" w:type="dxa"/>
          </w:tcPr>
          <w:p w:rsidR="00201AC9" w:rsidRDefault="00201AC9" w:rsidP="00CB3DBD">
            <w:r>
              <w:t>0.812</w:t>
            </w:r>
          </w:p>
        </w:tc>
        <w:tc>
          <w:tcPr>
            <w:tcW w:w="1541" w:type="dxa"/>
          </w:tcPr>
          <w:p w:rsidR="00201AC9" w:rsidRDefault="00201AC9" w:rsidP="00CB3DBD">
            <w:r>
              <w:t>0.758</w:t>
            </w:r>
          </w:p>
        </w:tc>
        <w:tc>
          <w:tcPr>
            <w:tcW w:w="1541" w:type="dxa"/>
          </w:tcPr>
          <w:p w:rsidR="00201AC9" w:rsidRDefault="00201AC9" w:rsidP="00CB3DBD">
            <w:r>
              <w:t>0.722</w:t>
            </w:r>
          </w:p>
        </w:tc>
        <w:tc>
          <w:tcPr>
            <w:tcW w:w="1542" w:type="dxa"/>
          </w:tcPr>
          <w:p w:rsidR="00201AC9" w:rsidRDefault="00201AC9" w:rsidP="00CB3DBD">
            <w:r>
              <w:t>0.722</w:t>
            </w:r>
          </w:p>
        </w:tc>
        <w:tc>
          <w:tcPr>
            <w:tcW w:w="1542" w:type="dxa"/>
          </w:tcPr>
          <w:p w:rsidR="00201AC9" w:rsidRDefault="00201AC9" w:rsidP="00CB3DBD">
            <w:r>
              <w:t>0.725</w:t>
            </w:r>
          </w:p>
        </w:tc>
      </w:tr>
      <w:tr w:rsidR="00201AC9" w:rsidTr="00201AC9">
        <w:tc>
          <w:tcPr>
            <w:tcW w:w="1559" w:type="dxa"/>
          </w:tcPr>
          <w:p w:rsidR="00201AC9" w:rsidRDefault="00201AC9" w:rsidP="00CB3DBD">
            <w:r>
              <w:t>Without Punctuations</w:t>
            </w:r>
          </w:p>
        </w:tc>
        <w:tc>
          <w:tcPr>
            <w:tcW w:w="1524" w:type="dxa"/>
          </w:tcPr>
          <w:p w:rsidR="00201AC9" w:rsidRDefault="005E5784" w:rsidP="00CB3DBD">
            <w:r>
              <w:t>0.813</w:t>
            </w:r>
          </w:p>
        </w:tc>
        <w:tc>
          <w:tcPr>
            <w:tcW w:w="1541" w:type="dxa"/>
          </w:tcPr>
          <w:p w:rsidR="00201AC9" w:rsidRDefault="00201AC9" w:rsidP="00CB3DBD">
            <w:r>
              <w:t>0.817</w:t>
            </w:r>
          </w:p>
        </w:tc>
        <w:tc>
          <w:tcPr>
            <w:tcW w:w="1541" w:type="dxa"/>
          </w:tcPr>
          <w:p w:rsidR="00201AC9" w:rsidRDefault="00201AC9" w:rsidP="00CB3DBD">
            <w:r>
              <w:t>0.7575</w:t>
            </w:r>
          </w:p>
        </w:tc>
        <w:tc>
          <w:tcPr>
            <w:tcW w:w="1541" w:type="dxa"/>
          </w:tcPr>
          <w:p w:rsidR="00201AC9" w:rsidRDefault="00201AC9" w:rsidP="00CB3DBD">
            <w:r>
              <w:t>0.7167</w:t>
            </w:r>
          </w:p>
        </w:tc>
        <w:tc>
          <w:tcPr>
            <w:tcW w:w="1542" w:type="dxa"/>
          </w:tcPr>
          <w:p w:rsidR="00201AC9" w:rsidRDefault="00201AC9" w:rsidP="00CB3DBD">
            <w:r>
              <w:t>0.7225</w:t>
            </w:r>
          </w:p>
        </w:tc>
        <w:tc>
          <w:tcPr>
            <w:tcW w:w="1542" w:type="dxa"/>
          </w:tcPr>
          <w:p w:rsidR="00201AC9" w:rsidRDefault="00201AC9" w:rsidP="00CB3DBD">
            <w:r>
              <w:t>0.725</w:t>
            </w:r>
          </w:p>
        </w:tc>
      </w:tr>
      <w:tr w:rsidR="00201AC9" w:rsidTr="00201AC9">
        <w:tc>
          <w:tcPr>
            <w:tcW w:w="1559" w:type="dxa"/>
          </w:tcPr>
          <w:p w:rsidR="00201AC9" w:rsidRDefault="00201AC9" w:rsidP="00CB3DBD">
            <w:r>
              <w:t>With Lemmatization</w:t>
            </w:r>
          </w:p>
        </w:tc>
        <w:tc>
          <w:tcPr>
            <w:tcW w:w="1524" w:type="dxa"/>
          </w:tcPr>
          <w:p w:rsidR="00201AC9" w:rsidRDefault="005E5784" w:rsidP="00CB3DBD">
            <w:r>
              <w:t>0.802</w:t>
            </w:r>
          </w:p>
        </w:tc>
        <w:tc>
          <w:tcPr>
            <w:tcW w:w="1541" w:type="dxa"/>
          </w:tcPr>
          <w:p w:rsidR="00201AC9" w:rsidRDefault="00201AC9" w:rsidP="00CB3DBD">
            <w:r>
              <w:t>0.813</w:t>
            </w:r>
          </w:p>
        </w:tc>
        <w:tc>
          <w:tcPr>
            <w:tcW w:w="1541" w:type="dxa"/>
          </w:tcPr>
          <w:p w:rsidR="00201AC9" w:rsidRDefault="00201AC9" w:rsidP="00CB3DBD">
            <w:r>
              <w:t>0.76</w:t>
            </w:r>
          </w:p>
        </w:tc>
        <w:tc>
          <w:tcPr>
            <w:tcW w:w="1541" w:type="dxa"/>
          </w:tcPr>
          <w:p w:rsidR="00201AC9" w:rsidRDefault="00201AC9" w:rsidP="00CB3DBD">
            <w:r>
              <w:t>0.7167</w:t>
            </w:r>
          </w:p>
        </w:tc>
        <w:tc>
          <w:tcPr>
            <w:tcW w:w="1542" w:type="dxa"/>
          </w:tcPr>
          <w:p w:rsidR="00201AC9" w:rsidRDefault="00201AC9" w:rsidP="00CB3DBD">
            <w:r>
              <w:t>0.73</w:t>
            </w:r>
          </w:p>
        </w:tc>
        <w:tc>
          <w:tcPr>
            <w:tcW w:w="1542" w:type="dxa"/>
          </w:tcPr>
          <w:p w:rsidR="00201AC9" w:rsidRDefault="00201AC9" w:rsidP="00CB3DBD">
            <w:r>
              <w:t>0.705</w:t>
            </w:r>
          </w:p>
        </w:tc>
      </w:tr>
    </w:tbl>
    <w:p w:rsidR="00E53E1F" w:rsidRDefault="00E53E1F" w:rsidP="00CB3DBD"/>
    <w:p w:rsidR="007225D4" w:rsidRDefault="007225D4" w:rsidP="00E53E1F"/>
    <w:p w:rsidR="00E53E1F" w:rsidRDefault="00AA6B2B" w:rsidP="00E53E1F">
      <w:r>
        <w:lastRenderedPageBreak/>
        <w:t xml:space="preserve">Case Study II: </w:t>
      </w:r>
      <w:r w:rsidR="00E53E1F">
        <w:t>Accuracy table considering only the top 500 words</w:t>
      </w:r>
      <w:r w:rsidR="003D7721">
        <w:t xml:space="preserve"> with 3 iterations</w:t>
      </w:r>
      <w:r w:rsidR="001620D9">
        <w:t xml:space="preserve"> assuming equal positive and negative example proportions</w:t>
      </w:r>
      <w:r w:rsidR="00E53E1F">
        <w:t>:</w:t>
      </w:r>
    </w:p>
    <w:tbl>
      <w:tblPr>
        <w:tblStyle w:val="TableGrid"/>
        <w:tblW w:w="0" w:type="auto"/>
        <w:tblLook w:val="04A0" w:firstRow="1" w:lastRow="0" w:firstColumn="1" w:lastColumn="0" w:noHBand="0" w:noVBand="1"/>
      </w:tblPr>
      <w:tblGrid>
        <w:gridCol w:w="1559"/>
        <w:gridCol w:w="1524"/>
        <w:gridCol w:w="1541"/>
        <w:gridCol w:w="1541"/>
        <w:gridCol w:w="1541"/>
        <w:gridCol w:w="1542"/>
        <w:gridCol w:w="1542"/>
      </w:tblGrid>
      <w:tr w:rsidR="00201AC9" w:rsidTr="00201AC9">
        <w:tc>
          <w:tcPr>
            <w:tcW w:w="1559" w:type="dxa"/>
          </w:tcPr>
          <w:p w:rsidR="00201AC9" w:rsidRDefault="00201AC9" w:rsidP="009F64F4">
            <w:r>
              <w:t>Train Set</w:t>
            </w:r>
          </w:p>
        </w:tc>
        <w:tc>
          <w:tcPr>
            <w:tcW w:w="1524" w:type="dxa"/>
          </w:tcPr>
          <w:p w:rsidR="00201AC9" w:rsidRDefault="005E5784" w:rsidP="009F64F4">
            <w:r>
              <w:t>25</w:t>
            </w:r>
            <w:r w:rsidR="00201AC9">
              <w:t>% training data</w:t>
            </w:r>
          </w:p>
        </w:tc>
        <w:tc>
          <w:tcPr>
            <w:tcW w:w="1541" w:type="dxa"/>
          </w:tcPr>
          <w:p w:rsidR="00201AC9" w:rsidRDefault="00201AC9" w:rsidP="009F64F4">
            <w:r>
              <w:t>50% training data</w:t>
            </w:r>
          </w:p>
        </w:tc>
        <w:tc>
          <w:tcPr>
            <w:tcW w:w="1541" w:type="dxa"/>
          </w:tcPr>
          <w:p w:rsidR="00201AC9" w:rsidRDefault="00201AC9" w:rsidP="009F64F4">
            <w:r>
              <w:t>60% training data</w:t>
            </w:r>
          </w:p>
        </w:tc>
        <w:tc>
          <w:tcPr>
            <w:tcW w:w="1541" w:type="dxa"/>
          </w:tcPr>
          <w:p w:rsidR="00201AC9" w:rsidRDefault="00201AC9" w:rsidP="009F64F4">
            <w:r>
              <w:t>70% training data</w:t>
            </w:r>
          </w:p>
        </w:tc>
        <w:tc>
          <w:tcPr>
            <w:tcW w:w="1542" w:type="dxa"/>
          </w:tcPr>
          <w:p w:rsidR="00201AC9" w:rsidRDefault="00201AC9" w:rsidP="009F64F4">
            <w:r>
              <w:t>80% training data</w:t>
            </w:r>
          </w:p>
        </w:tc>
        <w:tc>
          <w:tcPr>
            <w:tcW w:w="1542" w:type="dxa"/>
          </w:tcPr>
          <w:p w:rsidR="00201AC9" w:rsidRDefault="00201AC9" w:rsidP="009F64F4">
            <w:r>
              <w:t>90% training data</w:t>
            </w:r>
          </w:p>
        </w:tc>
      </w:tr>
      <w:tr w:rsidR="00201AC9" w:rsidTr="00201AC9">
        <w:tc>
          <w:tcPr>
            <w:tcW w:w="1559" w:type="dxa"/>
          </w:tcPr>
          <w:p w:rsidR="00201AC9" w:rsidRDefault="00201AC9" w:rsidP="009F64F4">
            <w:r>
              <w:t>Raw Data</w:t>
            </w:r>
          </w:p>
        </w:tc>
        <w:tc>
          <w:tcPr>
            <w:tcW w:w="1524" w:type="dxa"/>
          </w:tcPr>
          <w:p w:rsidR="00201AC9" w:rsidRDefault="005E5784" w:rsidP="009F64F4">
            <w:r>
              <w:t>0.542</w:t>
            </w:r>
          </w:p>
        </w:tc>
        <w:tc>
          <w:tcPr>
            <w:tcW w:w="1541" w:type="dxa"/>
          </w:tcPr>
          <w:p w:rsidR="00201AC9" w:rsidRDefault="00201AC9" w:rsidP="009F64F4">
            <w:r>
              <w:t>0.556</w:t>
            </w:r>
          </w:p>
        </w:tc>
        <w:tc>
          <w:tcPr>
            <w:tcW w:w="1541" w:type="dxa"/>
          </w:tcPr>
          <w:p w:rsidR="00201AC9" w:rsidRDefault="00201AC9" w:rsidP="0063187A">
            <w:r>
              <w:t>0.566</w:t>
            </w:r>
          </w:p>
        </w:tc>
        <w:tc>
          <w:tcPr>
            <w:tcW w:w="1541" w:type="dxa"/>
          </w:tcPr>
          <w:p w:rsidR="00201AC9" w:rsidRDefault="00201AC9" w:rsidP="009F64F4">
            <w:r>
              <w:t>0.568</w:t>
            </w:r>
          </w:p>
        </w:tc>
        <w:tc>
          <w:tcPr>
            <w:tcW w:w="1542" w:type="dxa"/>
          </w:tcPr>
          <w:p w:rsidR="00201AC9" w:rsidRDefault="00201AC9" w:rsidP="009F64F4">
            <w:r>
              <w:t>0.57</w:t>
            </w:r>
          </w:p>
        </w:tc>
        <w:tc>
          <w:tcPr>
            <w:tcW w:w="1542" w:type="dxa"/>
          </w:tcPr>
          <w:p w:rsidR="00201AC9" w:rsidRDefault="00201AC9" w:rsidP="009F64F4">
            <w:r>
              <w:t>0.58</w:t>
            </w:r>
          </w:p>
        </w:tc>
      </w:tr>
      <w:tr w:rsidR="00201AC9" w:rsidTr="00201AC9">
        <w:tc>
          <w:tcPr>
            <w:tcW w:w="1559" w:type="dxa"/>
          </w:tcPr>
          <w:p w:rsidR="00201AC9" w:rsidRDefault="00201AC9" w:rsidP="009F64F4">
            <w:r>
              <w:t>Without Stop Words</w:t>
            </w:r>
          </w:p>
        </w:tc>
        <w:tc>
          <w:tcPr>
            <w:tcW w:w="1524" w:type="dxa"/>
          </w:tcPr>
          <w:p w:rsidR="00201AC9" w:rsidRDefault="005E5784" w:rsidP="009F64F4">
            <w:r>
              <w:t>0.556</w:t>
            </w:r>
          </w:p>
        </w:tc>
        <w:tc>
          <w:tcPr>
            <w:tcW w:w="1541" w:type="dxa"/>
          </w:tcPr>
          <w:p w:rsidR="00201AC9" w:rsidRDefault="00201AC9" w:rsidP="009F64F4">
            <w:r>
              <w:t>0.566</w:t>
            </w:r>
          </w:p>
        </w:tc>
        <w:tc>
          <w:tcPr>
            <w:tcW w:w="1541" w:type="dxa"/>
          </w:tcPr>
          <w:p w:rsidR="00201AC9" w:rsidRDefault="00201AC9" w:rsidP="009F64F4">
            <w:r>
              <w:t>0.555</w:t>
            </w:r>
          </w:p>
        </w:tc>
        <w:tc>
          <w:tcPr>
            <w:tcW w:w="1541" w:type="dxa"/>
          </w:tcPr>
          <w:p w:rsidR="00201AC9" w:rsidRDefault="00201AC9" w:rsidP="009F64F4">
            <w:r>
              <w:t>0.565</w:t>
            </w:r>
          </w:p>
        </w:tc>
        <w:tc>
          <w:tcPr>
            <w:tcW w:w="1542" w:type="dxa"/>
          </w:tcPr>
          <w:p w:rsidR="00201AC9" w:rsidRDefault="00201AC9" w:rsidP="009F64F4">
            <w:r>
              <w:t>0.56</w:t>
            </w:r>
          </w:p>
        </w:tc>
        <w:tc>
          <w:tcPr>
            <w:tcW w:w="1542" w:type="dxa"/>
          </w:tcPr>
          <w:p w:rsidR="00201AC9" w:rsidRDefault="00201AC9" w:rsidP="009F64F4">
            <w:r>
              <w:t>0.585</w:t>
            </w:r>
          </w:p>
        </w:tc>
      </w:tr>
      <w:tr w:rsidR="00201AC9" w:rsidTr="00201AC9">
        <w:tc>
          <w:tcPr>
            <w:tcW w:w="1559" w:type="dxa"/>
          </w:tcPr>
          <w:p w:rsidR="00201AC9" w:rsidRDefault="00201AC9" w:rsidP="009F64F4">
            <w:r>
              <w:t>Without Punctuations</w:t>
            </w:r>
          </w:p>
        </w:tc>
        <w:tc>
          <w:tcPr>
            <w:tcW w:w="1524" w:type="dxa"/>
          </w:tcPr>
          <w:p w:rsidR="00201AC9" w:rsidRDefault="005E5784" w:rsidP="009F64F4">
            <w:r>
              <w:t>0.545</w:t>
            </w:r>
          </w:p>
        </w:tc>
        <w:tc>
          <w:tcPr>
            <w:tcW w:w="1541" w:type="dxa"/>
          </w:tcPr>
          <w:p w:rsidR="00201AC9" w:rsidRDefault="00201AC9" w:rsidP="009F64F4">
            <w:r>
              <w:t>0.556</w:t>
            </w:r>
          </w:p>
        </w:tc>
        <w:tc>
          <w:tcPr>
            <w:tcW w:w="1541" w:type="dxa"/>
          </w:tcPr>
          <w:p w:rsidR="00201AC9" w:rsidRDefault="00201AC9" w:rsidP="0063187A">
            <w:r>
              <w:t>0.566</w:t>
            </w:r>
          </w:p>
        </w:tc>
        <w:tc>
          <w:tcPr>
            <w:tcW w:w="1541" w:type="dxa"/>
          </w:tcPr>
          <w:p w:rsidR="00201AC9" w:rsidRDefault="00201AC9" w:rsidP="009F64F4">
            <w:r>
              <w:t>0.572</w:t>
            </w:r>
          </w:p>
        </w:tc>
        <w:tc>
          <w:tcPr>
            <w:tcW w:w="1542" w:type="dxa"/>
          </w:tcPr>
          <w:p w:rsidR="00201AC9" w:rsidRDefault="00201AC9" w:rsidP="009F64F4">
            <w:r>
              <w:t>0.57</w:t>
            </w:r>
          </w:p>
        </w:tc>
        <w:tc>
          <w:tcPr>
            <w:tcW w:w="1542" w:type="dxa"/>
          </w:tcPr>
          <w:p w:rsidR="00201AC9" w:rsidRDefault="00201AC9" w:rsidP="009F64F4">
            <w:r>
              <w:t>0.585</w:t>
            </w:r>
          </w:p>
        </w:tc>
      </w:tr>
      <w:tr w:rsidR="00201AC9" w:rsidTr="00201AC9">
        <w:tc>
          <w:tcPr>
            <w:tcW w:w="1559" w:type="dxa"/>
          </w:tcPr>
          <w:p w:rsidR="00201AC9" w:rsidRDefault="00201AC9" w:rsidP="009F64F4">
            <w:r>
              <w:t>With Lemmatization</w:t>
            </w:r>
          </w:p>
        </w:tc>
        <w:tc>
          <w:tcPr>
            <w:tcW w:w="1524" w:type="dxa"/>
          </w:tcPr>
          <w:p w:rsidR="00201AC9" w:rsidRDefault="005E5784" w:rsidP="009F64F4">
            <w:r>
              <w:t>0.802</w:t>
            </w:r>
          </w:p>
        </w:tc>
        <w:tc>
          <w:tcPr>
            <w:tcW w:w="1541" w:type="dxa"/>
          </w:tcPr>
          <w:p w:rsidR="00201AC9" w:rsidRDefault="003D7721" w:rsidP="009F64F4">
            <w:r>
              <w:t>0.814</w:t>
            </w:r>
          </w:p>
        </w:tc>
        <w:tc>
          <w:tcPr>
            <w:tcW w:w="1541" w:type="dxa"/>
          </w:tcPr>
          <w:p w:rsidR="00201AC9" w:rsidRDefault="003D7721" w:rsidP="009F64F4">
            <w:r>
              <w:t>0.76</w:t>
            </w:r>
          </w:p>
        </w:tc>
        <w:tc>
          <w:tcPr>
            <w:tcW w:w="1541" w:type="dxa"/>
          </w:tcPr>
          <w:p w:rsidR="00201AC9" w:rsidRDefault="003D7721" w:rsidP="009F64F4">
            <w:r>
              <w:t>0.72</w:t>
            </w:r>
          </w:p>
        </w:tc>
        <w:tc>
          <w:tcPr>
            <w:tcW w:w="1542" w:type="dxa"/>
          </w:tcPr>
          <w:p w:rsidR="00201AC9" w:rsidRDefault="003D7721" w:rsidP="009F64F4">
            <w:r>
              <w:t>0.74</w:t>
            </w:r>
          </w:p>
        </w:tc>
        <w:tc>
          <w:tcPr>
            <w:tcW w:w="1542" w:type="dxa"/>
          </w:tcPr>
          <w:p w:rsidR="00201AC9" w:rsidRDefault="003D7721" w:rsidP="009F64F4">
            <w:r>
              <w:t>0.71</w:t>
            </w:r>
          </w:p>
        </w:tc>
      </w:tr>
    </w:tbl>
    <w:p w:rsidR="00E53E1F" w:rsidRDefault="00E53E1F" w:rsidP="00E53E1F"/>
    <w:p w:rsidR="00490DC8" w:rsidRDefault="00F0432A" w:rsidP="00E53E1F">
      <w:r>
        <w:t xml:space="preserve">Case Study III: </w:t>
      </w:r>
      <w:r w:rsidR="00490DC8">
        <w:t>Accuracy table considering only the top 1000 words</w:t>
      </w:r>
      <w:r w:rsidR="003D7721">
        <w:t xml:space="preserve"> with 3</w:t>
      </w:r>
      <w:r w:rsidR="00994E34">
        <w:t xml:space="preserve"> iterations</w:t>
      </w:r>
      <w:r w:rsidR="001620D9">
        <w:t xml:space="preserve"> assuming </w:t>
      </w:r>
      <w:r w:rsidR="00804B42">
        <w:t>un</w:t>
      </w:r>
      <w:r w:rsidR="001620D9">
        <w:t>equal positive and negative example proportions</w:t>
      </w:r>
      <w:r w:rsidR="00490DC8">
        <w:t>:</w:t>
      </w:r>
    </w:p>
    <w:tbl>
      <w:tblPr>
        <w:tblStyle w:val="TableGrid"/>
        <w:tblW w:w="0" w:type="auto"/>
        <w:tblLook w:val="04A0" w:firstRow="1" w:lastRow="0" w:firstColumn="1" w:lastColumn="0" w:noHBand="0" w:noVBand="1"/>
      </w:tblPr>
      <w:tblGrid>
        <w:gridCol w:w="1559"/>
        <w:gridCol w:w="1523"/>
        <w:gridCol w:w="1541"/>
        <w:gridCol w:w="1542"/>
        <w:gridCol w:w="1541"/>
        <w:gridCol w:w="1542"/>
        <w:gridCol w:w="1542"/>
      </w:tblGrid>
      <w:tr w:rsidR="00201AC9" w:rsidTr="00201AC9">
        <w:tc>
          <w:tcPr>
            <w:tcW w:w="1559" w:type="dxa"/>
          </w:tcPr>
          <w:p w:rsidR="00201AC9" w:rsidRDefault="00201AC9" w:rsidP="009F64F4">
            <w:r>
              <w:t>Train Set</w:t>
            </w:r>
          </w:p>
        </w:tc>
        <w:tc>
          <w:tcPr>
            <w:tcW w:w="1523" w:type="dxa"/>
          </w:tcPr>
          <w:p w:rsidR="00201AC9" w:rsidRDefault="00804B42" w:rsidP="009F64F4">
            <w:r>
              <w:t>25</w:t>
            </w:r>
            <w:r w:rsidR="00201AC9">
              <w:t>% training data</w:t>
            </w:r>
          </w:p>
        </w:tc>
        <w:tc>
          <w:tcPr>
            <w:tcW w:w="1541" w:type="dxa"/>
          </w:tcPr>
          <w:p w:rsidR="00201AC9" w:rsidRDefault="00201AC9" w:rsidP="009F64F4">
            <w:r>
              <w:t>50% training data</w:t>
            </w:r>
          </w:p>
        </w:tc>
        <w:tc>
          <w:tcPr>
            <w:tcW w:w="1542" w:type="dxa"/>
          </w:tcPr>
          <w:p w:rsidR="00201AC9" w:rsidRDefault="00201AC9" w:rsidP="009F64F4">
            <w:r>
              <w:t>60% training data</w:t>
            </w:r>
          </w:p>
        </w:tc>
        <w:tc>
          <w:tcPr>
            <w:tcW w:w="1541" w:type="dxa"/>
          </w:tcPr>
          <w:p w:rsidR="00201AC9" w:rsidRDefault="00EE7CE4" w:rsidP="009F64F4">
            <w:r>
              <w:t>70</w:t>
            </w:r>
            <w:r w:rsidR="00201AC9">
              <w:t>% training data</w:t>
            </w:r>
          </w:p>
        </w:tc>
        <w:tc>
          <w:tcPr>
            <w:tcW w:w="1542" w:type="dxa"/>
          </w:tcPr>
          <w:p w:rsidR="00201AC9" w:rsidRDefault="00201AC9" w:rsidP="009F64F4">
            <w:r>
              <w:t>80% training data</w:t>
            </w:r>
          </w:p>
        </w:tc>
        <w:tc>
          <w:tcPr>
            <w:tcW w:w="1542" w:type="dxa"/>
          </w:tcPr>
          <w:p w:rsidR="00201AC9" w:rsidRDefault="00201AC9" w:rsidP="009F64F4">
            <w:r>
              <w:t>90% training data</w:t>
            </w:r>
          </w:p>
        </w:tc>
      </w:tr>
      <w:tr w:rsidR="00201AC9" w:rsidTr="00201AC9">
        <w:tc>
          <w:tcPr>
            <w:tcW w:w="1559" w:type="dxa"/>
          </w:tcPr>
          <w:p w:rsidR="00201AC9" w:rsidRDefault="00201AC9" w:rsidP="009F64F4">
            <w:r>
              <w:t>Raw Data</w:t>
            </w:r>
          </w:p>
        </w:tc>
        <w:tc>
          <w:tcPr>
            <w:tcW w:w="1523" w:type="dxa"/>
          </w:tcPr>
          <w:p w:rsidR="00201AC9" w:rsidRDefault="005E5784" w:rsidP="009F64F4">
            <w:r>
              <w:t>0.585</w:t>
            </w:r>
          </w:p>
        </w:tc>
        <w:tc>
          <w:tcPr>
            <w:tcW w:w="1541" w:type="dxa"/>
          </w:tcPr>
          <w:p w:rsidR="00201AC9" w:rsidRDefault="00201AC9" w:rsidP="009F64F4">
            <w:r>
              <w:t>0.605</w:t>
            </w:r>
          </w:p>
        </w:tc>
        <w:tc>
          <w:tcPr>
            <w:tcW w:w="1542" w:type="dxa"/>
          </w:tcPr>
          <w:p w:rsidR="00201AC9" w:rsidRDefault="00201AC9" w:rsidP="009F64F4">
            <w:r>
              <w:t>0.5975</w:t>
            </w:r>
          </w:p>
        </w:tc>
        <w:tc>
          <w:tcPr>
            <w:tcW w:w="1541" w:type="dxa"/>
          </w:tcPr>
          <w:p w:rsidR="00201AC9" w:rsidRDefault="00201AC9" w:rsidP="009F64F4">
            <w:r>
              <w:t>0.61</w:t>
            </w:r>
          </w:p>
        </w:tc>
        <w:tc>
          <w:tcPr>
            <w:tcW w:w="1542" w:type="dxa"/>
          </w:tcPr>
          <w:p w:rsidR="00201AC9" w:rsidRDefault="00201AC9" w:rsidP="009F64F4">
            <w:r>
              <w:t>0.6275</w:t>
            </w:r>
          </w:p>
        </w:tc>
        <w:tc>
          <w:tcPr>
            <w:tcW w:w="1542" w:type="dxa"/>
          </w:tcPr>
          <w:p w:rsidR="00201AC9" w:rsidRDefault="00201AC9" w:rsidP="009F64F4">
            <w:r>
              <w:t>0.64</w:t>
            </w:r>
          </w:p>
        </w:tc>
      </w:tr>
      <w:tr w:rsidR="00201AC9" w:rsidTr="00201AC9">
        <w:tc>
          <w:tcPr>
            <w:tcW w:w="1559" w:type="dxa"/>
          </w:tcPr>
          <w:p w:rsidR="00201AC9" w:rsidRDefault="00201AC9" w:rsidP="009F64F4">
            <w:r>
              <w:t>Without Stop Words</w:t>
            </w:r>
          </w:p>
        </w:tc>
        <w:tc>
          <w:tcPr>
            <w:tcW w:w="1523" w:type="dxa"/>
          </w:tcPr>
          <w:p w:rsidR="00201AC9" w:rsidRDefault="005E5784" w:rsidP="009F64F4">
            <w:r>
              <w:t>0.584</w:t>
            </w:r>
          </w:p>
        </w:tc>
        <w:tc>
          <w:tcPr>
            <w:tcW w:w="1541" w:type="dxa"/>
          </w:tcPr>
          <w:p w:rsidR="00201AC9" w:rsidRDefault="00201AC9" w:rsidP="009F64F4">
            <w:r>
              <w:t>0.608</w:t>
            </w:r>
          </w:p>
        </w:tc>
        <w:tc>
          <w:tcPr>
            <w:tcW w:w="1542" w:type="dxa"/>
          </w:tcPr>
          <w:p w:rsidR="00201AC9" w:rsidRDefault="00201AC9" w:rsidP="009F64F4">
            <w:r>
              <w:t>0.60125</w:t>
            </w:r>
          </w:p>
        </w:tc>
        <w:tc>
          <w:tcPr>
            <w:tcW w:w="1541" w:type="dxa"/>
          </w:tcPr>
          <w:p w:rsidR="00201AC9" w:rsidRDefault="00201AC9" w:rsidP="009F64F4">
            <w:r>
              <w:t>0.6117</w:t>
            </w:r>
          </w:p>
        </w:tc>
        <w:tc>
          <w:tcPr>
            <w:tcW w:w="1542" w:type="dxa"/>
          </w:tcPr>
          <w:p w:rsidR="00201AC9" w:rsidRDefault="00201AC9" w:rsidP="009F64F4">
            <w:r>
              <w:t>0.6225</w:t>
            </w:r>
          </w:p>
        </w:tc>
        <w:tc>
          <w:tcPr>
            <w:tcW w:w="1542" w:type="dxa"/>
          </w:tcPr>
          <w:p w:rsidR="00201AC9" w:rsidRDefault="00201AC9" w:rsidP="009F64F4">
            <w:r>
              <w:t>0.64</w:t>
            </w:r>
          </w:p>
        </w:tc>
      </w:tr>
      <w:tr w:rsidR="00201AC9" w:rsidTr="00201AC9">
        <w:tc>
          <w:tcPr>
            <w:tcW w:w="1559" w:type="dxa"/>
          </w:tcPr>
          <w:p w:rsidR="00201AC9" w:rsidRDefault="00201AC9" w:rsidP="009F64F4">
            <w:r>
              <w:t>Without Punctuations</w:t>
            </w:r>
          </w:p>
        </w:tc>
        <w:tc>
          <w:tcPr>
            <w:tcW w:w="1523" w:type="dxa"/>
          </w:tcPr>
          <w:p w:rsidR="00201AC9" w:rsidRDefault="005E5784" w:rsidP="009F64F4">
            <w:r>
              <w:t>0.583</w:t>
            </w:r>
          </w:p>
        </w:tc>
        <w:tc>
          <w:tcPr>
            <w:tcW w:w="1541" w:type="dxa"/>
          </w:tcPr>
          <w:p w:rsidR="00201AC9" w:rsidRDefault="00201AC9" w:rsidP="009F64F4">
            <w:r>
              <w:t>0.604</w:t>
            </w:r>
          </w:p>
        </w:tc>
        <w:tc>
          <w:tcPr>
            <w:tcW w:w="1542" w:type="dxa"/>
          </w:tcPr>
          <w:p w:rsidR="00201AC9" w:rsidRDefault="00201AC9" w:rsidP="009F64F4">
            <w:r>
              <w:t>0.5975</w:t>
            </w:r>
          </w:p>
        </w:tc>
        <w:tc>
          <w:tcPr>
            <w:tcW w:w="1541" w:type="dxa"/>
          </w:tcPr>
          <w:p w:rsidR="00201AC9" w:rsidRDefault="00201AC9" w:rsidP="009F64F4">
            <w:r>
              <w:t>0.6117</w:t>
            </w:r>
          </w:p>
        </w:tc>
        <w:tc>
          <w:tcPr>
            <w:tcW w:w="1542" w:type="dxa"/>
          </w:tcPr>
          <w:p w:rsidR="00201AC9" w:rsidRDefault="00201AC9" w:rsidP="009F64F4">
            <w:r>
              <w:t>0.6275</w:t>
            </w:r>
          </w:p>
        </w:tc>
        <w:tc>
          <w:tcPr>
            <w:tcW w:w="1542" w:type="dxa"/>
          </w:tcPr>
          <w:p w:rsidR="00201AC9" w:rsidRDefault="00201AC9" w:rsidP="009F64F4">
            <w:r>
              <w:t>0.64</w:t>
            </w:r>
          </w:p>
        </w:tc>
      </w:tr>
      <w:tr w:rsidR="00201AC9" w:rsidTr="00201AC9">
        <w:tc>
          <w:tcPr>
            <w:tcW w:w="1559" w:type="dxa"/>
          </w:tcPr>
          <w:p w:rsidR="00201AC9" w:rsidRDefault="00201AC9" w:rsidP="009F64F4">
            <w:r>
              <w:t>With Lemmatization</w:t>
            </w:r>
          </w:p>
        </w:tc>
        <w:tc>
          <w:tcPr>
            <w:tcW w:w="1523" w:type="dxa"/>
          </w:tcPr>
          <w:p w:rsidR="00201AC9" w:rsidRPr="00804B42" w:rsidRDefault="005E5784" w:rsidP="009F64F4">
            <w:pPr>
              <w:rPr>
                <w:highlight w:val="yellow"/>
              </w:rPr>
            </w:pPr>
            <w:r w:rsidRPr="005E5784">
              <w:t>0.802</w:t>
            </w:r>
          </w:p>
        </w:tc>
        <w:tc>
          <w:tcPr>
            <w:tcW w:w="1541" w:type="dxa"/>
          </w:tcPr>
          <w:p w:rsidR="00201AC9" w:rsidRDefault="00994E34" w:rsidP="009F64F4">
            <w:r>
              <w:t>0.814</w:t>
            </w:r>
          </w:p>
        </w:tc>
        <w:tc>
          <w:tcPr>
            <w:tcW w:w="1542" w:type="dxa"/>
          </w:tcPr>
          <w:p w:rsidR="00201AC9" w:rsidRDefault="00994E34" w:rsidP="009F64F4">
            <w:r>
              <w:t>0.76</w:t>
            </w:r>
          </w:p>
        </w:tc>
        <w:tc>
          <w:tcPr>
            <w:tcW w:w="1541" w:type="dxa"/>
          </w:tcPr>
          <w:p w:rsidR="00201AC9" w:rsidRDefault="00994E34" w:rsidP="009F64F4">
            <w:r>
              <w:t>0.72</w:t>
            </w:r>
          </w:p>
        </w:tc>
        <w:tc>
          <w:tcPr>
            <w:tcW w:w="1542" w:type="dxa"/>
          </w:tcPr>
          <w:p w:rsidR="00201AC9" w:rsidRDefault="003D7721" w:rsidP="009F64F4">
            <w:r>
              <w:t>0.74</w:t>
            </w:r>
          </w:p>
        </w:tc>
        <w:tc>
          <w:tcPr>
            <w:tcW w:w="1542" w:type="dxa"/>
          </w:tcPr>
          <w:p w:rsidR="00201AC9" w:rsidRDefault="003D7721" w:rsidP="009F64F4">
            <w:r>
              <w:t>0.71</w:t>
            </w:r>
          </w:p>
        </w:tc>
      </w:tr>
    </w:tbl>
    <w:p w:rsidR="007225D4" w:rsidRDefault="007225D4" w:rsidP="00804B42"/>
    <w:p w:rsidR="00804B42" w:rsidRDefault="001620D9" w:rsidP="00804B42">
      <w:r>
        <w:t xml:space="preserve">Case Study IV: </w:t>
      </w:r>
      <w:r w:rsidR="00804B42">
        <w:t xml:space="preserve">Accuracy table considering </w:t>
      </w:r>
      <w:r w:rsidR="00F0432A">
        <w:t xml:space="preserve">all </w:t>
      </w:r>
      <w:r w:rsidR="00804B42">
        <w:t>the words wi</w:t>
      </w:r>
      <w:r w:rsidR="00F0432A">
        <w:t xml:space="preserve">th 3 iterations assuming </w:t>
      </w:r>
      <w:r w:rsidR="00BC0B41">
        <w:t xml:space="preserve">unequal proportions of negative and </w:t>
      </w:r>
      <w:r w:rsidR="00804B42">
        <w:t>positive example</w:t>
      </w:r>
      <w:r w:rsidR="00F0432A">
        <w:t>s</w:t>
      </w:r>
      <w:r w:rsidR="00804B42">
        <w:t xml:space="preserve"> for a training model: </w:t>
      </w:r>
    </w:p>
    <w:tbl>
      <w:tblPr>
        <w:tblStyle w:val="TableGrid"/>
        <w:tblW w:w="0" w:type="auto"/>
        <w:tblLayout w:type="fixed"/>
        <w:tblLook w:val="04A0" w:firstRow="1" w:lastRow="0" w:firstColumn="1" w:lastColumn="0" w:noHBand="0" w:noVBand="1"/>
      </w:tblPr>
      <w:tblGrid>
        <w:gridCol w:w="1615"/>
        <w:gridCol w:w="810"/>
        <w:gridCol w:w="735"/>
        <w:gridCol w:w="972"/>
        <w:gridCol w:w="972"/>
        <w:gridCol w:w="972"/>
        <w:gridCol w:w="972"/>
        <w:gridCol w:w="972"/>
        <w:gridCol w:w="972"/>
        <w:gridCol w:w="972"/>
        <w:gridCol w:w="826"/>
      </w:tblGrid>
      <w:tr w:rsidR="008C7FDF" w:rsidTr="00B65AD9">
        <w:trPr>
          <w:trHeight w:val="2042"/>
        </w:trPr>
        <w:tc>
          <w:tcPr>
            <w:tcW w:w="1615" w:type="dxa"/>
          </w:tcPr>
          <w:p w:rsidR="008C7FDF" w:rsidRDefault="008C7FDF" w:rsidP="00BC0B41">
            <w:r>
              <w:t>Train Set</w:t>
            </w:r>
          </w:p>
        </w:tc>
        <w:tc>
          <w:tcPr>
            <w:tcW w:w="810" w:type="dxa"/>
          </w:tcPr>
          <w:p w:rsidR="008C7FDF" w:rsidRPr="00EE7CE4" w:rsidRDefault="008C7FDF" w:rsidP="00BC0B41">
            <w:pPr>
              <w:rPr>
                <w:sz w:val="20"/>
                <w:szCs w:val="20"/>
              </w:rPr>
            </w:pPr>
            <w:r w:rsidRPr="00EE7CE4">
              <w:rPr>
                <w:sz w:val="20"/>
                <w:szCs w:val="20"/>
              </w:rPr>
              <w:t>100% negative samples</w:t>
            </w:r>
          </w:p>
        </w:tc>
        <w:tc>
          <w:tcPr>
            <w:tcW w:w="735" w:type="dxa"/>
          </w:tcPr>
          <w:p w:rsidR="008C7FDF" w:rsidRPr="00EE7CE4" w:rsidRDefault="008C7FDF" w:rsidP="00BC0B41">
            <w:pPr>
              <w:rPr>
                <w:sz w:val="20"/>
                <w:szCs w:val="20"/>
              </w:rPr>
            </w:pPr>
            <w:r w:rsidRPr="00EE7CE4">
              <w:rPr>
                <w:sz w:val="20"/>
                <w:szCs w:val="20"/>
              </w:rPr>
              <w:t>10% positive examples, 90% negative examples</w:t>
            </w:r>
          </w:p>
        </w:tc>
        <w:tc>
          <w:tcPr>
            <w:tcW w:w="972" w:type="dxa"/>
          </w:tcPr>
          <w:p w:rsidR="008C7FDF" w:rsidRPr="00EE7CE4" w:rsidRDefault="008C7FDF" w:rsidP="00BC0B41">
            <w:pPr>
              <w:rPr>
                <w:sz w:val="20"/>
                <w:szCs w:val="20"/>
              </w:rPr>
            </w:pPr>
            <w:r w:rsidRPr="00EE7CE4">
              <w:rPr>
                <w:sz w:val="20"/>
                <w:szCs w:val="20"/>
              </w:rPr>
              <w:t>20% positive examples,</w:t>
            </w:r>
          </w:p>
          <w:p w:rsidR="008C7FDF" w:rsidRPr="00EE7CE4" w:rsidRDefault="008C7FDF" w:rsidP="00BC0B41">
            <w:pPr>
              <w:rPr>
                <w:sz w:val="20"/>
                <w:szCs w:val="20"/>
              </w:rPr>
            </w:pPr>
            <w:r w:rsidRPr="00EE7CE4">
              <w:rPr>
                <w:sz w:val="20"/>
                <w:szCs w:val="20"/>
              </w:rPr>
              <w:t>80% negative examples</w:t>
            </w:r>
          </w:p>
        </w:tc>
        <w:tc>
          <w:tcPr>
            <w:tcW w:w="972" w:type="dxa"/>
          </w:tcPr>
          <w:p w:rsidR="008C7FDF" w:rsidRPr="00EE7CE4" w:rsidRDefault="008C7FDF" w:rsidP="00BC0B41">
            <w:pPr>
              <w:rPr>
                <w:sz w:val="20"/>
                <w:szCs w:val="20"/>
              </w:rPr>
            </w:pPr>
            <w:r w:rsidRPr="00EE7CE4">
              <w:rPr>
                <w:sz w:val="20"/>
                <w:szCs w:val="20"/>
              </w:rPr>
              <w:t>25% positive examples, 75% negative examples</w:t>
            </w:r>
          </w:p>
        </w:tc>
        <w:tc>
          <w:tcPr>
            <w:tcW w:w="972" w:type="dxa"/>
          </w:tcPr>
          <w:p w:rsidR="008C7FDF" w:rsidRPr="00EE7CE4" w:rsidRDefault="008C7FDF" w:rsidP="00BC0B41">
            <w:pPr>
              <w:rPr>
                <w:sz w:val="20"/>
                <w:szCs w:val="20"/>
              </w:rPr>
            </w:pPr>
            <w:r w:rsidRPr="00EE7CE4">
              <w:rPr>
                <w:sz w:val="20"/>
                <w:szCs w:val="20"/>
              </w:rPr>
              <w:t>40% positive examples, 60% negative examples</w:t>
            </w:r>
          </w:p>
        </w:tc>
        <w:tc>
          <w:tcPr>
            <w:tcW w:w="972" w:type="dxa"/>
          </w:tcPr>
          <w:p w:rsidR="008C7FDF" w:rsidRPr="00EE7CE4" w:rsidRDefault="008C7FDF" w:rsidP="00BC0B41">
            <w:pPr>
              <w:rPr>
                <w:sz w:val="20"/>
                <w:szCs w:val="20"/>
              </w:rPr>
            </w:pPr>
            <w:r w:rsidRPr="00EE7CE4">
              <w:rPr>
                <w:sz w:val="20"/>
                <w:szCs w:val="20"/>
              </w:rPr>
              <w:t>60% positive examples, 40% negative examples</w:t>
            </w:r>
          </w:p>
        </w:tc>
        <w:tc>
          <w:tcPr>
            <w:tcW w:w="972" w:type="dxa"/>
          </w:tcPr>
          <w:p w:rsidR="008C7FDF" w:rsidRPr="00EE7CE4" w:rsidRDefault="008C7FDF" w:rsidP="00BC0B41">
            <w:pPr>
              <w:rPr>
                <w:sz w:val="20"/>
                <w:szCs w:val="20"/>
              </w:rPr>
            </w:pPr>
            <w:r w:rsidRPr="00EE7CE4">
              <w:rPr>
                <w:sz w:val="20"/>
                <w:szCs w:val="20"/>
              </w:rPr>
              <w:t>75% positive examples, 25% negative examples</w:t>
            </w:r>
          </w:p>
        </w:tc>
        <w:tc>
          <w:tcPr>
            <w:tcW w:w="972" w:type="dxa"/>
          </w:tcPr>
          <w:p w:rsidR="008C7FDF" w:rsidRPr="00EE7CE4" w:rsidRDefault="008C7FDF" w:rsidP="00BC0B41">
            <w:pPr>
              <w:rPr>
                <w:sz w:val="20"/>
                <w:szCs w:val="20"/>
              </w:rPr>
            </w:pPr>
            <w:r w:rsidRPr="00EE7CE4">
              <w:rPr>
                <w:sz w:val="20"/>
                <w:szCs w:val="20"/>
              </w:rPr>
              <w:t>80% positive examples, 20% negative examples</w:t>
            </w:r>
          </w:p>
        </w:tc>
        <w:tc>
          <w:tcPr>
            <w:tcW w:w="972" w:type="dxa"/>
          </w:tcPr>
          <w:p w:rsidR="008C7FDF" w:rsidRPr="00EE7CE4" w:rsidRDefault="008C7FDF" w:rsidP="00BC0B41">
            <w:pPr>
              <w:rPr>
                <w:sz w:val="20"/>
                <w:szCs w:val="20"/>
              </w:rPr>
            </w:pPr>
            <w:r w:rsidRPr="00EE7CE4">
              <w:rPr>
                <w:sz w:val="20"/>
                <w:szCs w:val="20"/>
              </w:rPr>
              <w:t>90% positive examples, 10% negative examples</w:t>
            </w:r>
          </w:p>
        </w:tc>
        <w:tc>
          <w:tcPr>
            <w:tcW w:w="826" w:type="dxa"/>
          </w:tcPr>
          <w:p w:rsidR="008C7FDF" w:rsidRPr="00EE7CE4" w:rsidRDefault="008C7FDF" w:rsidP="008C7FDF">
            <w:pPr>
              <w:rPr>
                <w:sz w:val="20"/>
                <w:szCs w:val="20"/>
              </w:rPr>
            </w:pPr>
            <w:r w:rsidRPr="00EE7CE4">
              <w:rPr>
                <w:sz w:val="20"/>
                <w:szCs w:val="20"/>
              </w:rPr>
              <w:t>100% positive samples</w:t>
            </w:r>
          </w:p>
        </w:tc>
      </w:tr>
      <w:tr w:rsidR="008C7FDF" w:rsidTr="008C7FDF">
        <w:tc>
          <w:tcPr>
            <w:tcW w:w="1615" w:type="dxa"/>
          </w:tcPr>
          <w:p w:rsidR="008C7FDF" w:rsidRDefault="008C7FDF" w:rsidP="009F64F4">
            <w:r>
              <w:t>Raw Data</w:t>
            </w:r>
          </w:p>
        </w:tc>
        <w:tc>
          <w:tcPr>
            <w:tcW w:w="810" w:type="dxa"/>
          </w:tcPr>
          <w:p w:rsidR="008C7FDF" w:rsidRDefault="00C57F95" w:rsidP="009F64F4">
            <w:r>
              <w:t>0</w:t>
            </w:r>
          </w:p>
        </w:tc>
        <w:tc>
          <w:tcPr>
            <w:tcW w:w="735" w:type="dxa"/>
          </w:tcPr>
          <w:p w:rsidR="008C7FDF" w:rsidRDefault="008C7FDF" w:rsidP="009F64F4">
            <w:r>
              <w:t>0.1</w:t>
            </w:r>
          </w:p>
        </w:tc>
        <w:tc>
          <w:tcPr>
            <w:tcW w:w="972" w:type="dxa"/>
          </w:tcPr>
          <w:p w:rsidR="008C7FDF" w:rsidRDefault="008C7FDF" w:rsidP="009F64F4">
            <w:r>
              <w:t>0.2</w:t>
            </w:r>
          </w:p>
        </w:tc>
        <w:tc>
          <w:tcPr>
            <w:tcW w:w="972" w:type="dxa"/>
          </w:tcPr>
          <w:p w:rsidR="008C7FDF" w:rsidRDefault="008C7FDF" w:rsidP="009F64F4">
            <w:r>
              <w:t>0.25</w:t>
            </w:r>
          </w:p>
        </w:tc>
        <w:tc>
          <w:tcPr>
            <w:tcW w:w="972" w:type="dxa"/>
          </w:tcPr>
          <w:p w:rsidR="008C7FDF" w:rsidRDefault="008C7FDF" w:rsidP="009F64F4">
            <w:r>
              <w:t>0.4</w:t>
            </w:r>
          </w:p>
        </w:tc>
        <w:tc>
          <w:tcPr>
            <w:tcW w:w="972" w:type="dxa"/>
          </w:tcPr>
          <w:p w:rsidR="008C7FDF" w:rsidRDefault="00C57F95" w:rsidP="009F64F4">
            <w:r>
              <w:t>0.6</w:t>
            </w:r>
          </w:p>
        </w:tc>
        <w:tc>
          <w:tcPr>
            <w:tcW w:w="972" w:type="dxa"/>
          </w:tcPr>
          <w:p w:rsidR="008C7FDF" w:rsidRDefault="00C57F95" w:rsidP="009F64F4">
            <w:r>
              <w:t>0.7</w:t>
            </w:r>
            <w:r w:rsidR="008C7FDF">
              <w:t>5</w:t>
            </w:r>
          </w:p>
        </w:tc>
        <w:tc>
          <w:tcPr>
            <w:tcW w:w="972" w:type="dxa"/>
          </w:tcPr>
          <w:p w:rsidR="008C7FDF" w:rsidRDefault="00C57F95" w:rsidP="009F64F4">
            <w:r>
              <w:t>0.8</w:t>
            </w:r>
          </w:p>
        </w:tc>
        <w:tc>
          <w:tcPr>
            <w:tcW w:w="972" w:type="dxa"/>
          </w:tcPr>
          <w:p w:rsidR="008C7FDF" w:rsidRDefault="008C7FDF" w:rsidP="00F0432A">
            <w:pPr>
              <w:tabs>
                <w:tab w:val="left" w:pos="1088"/>
              </w:tabs>
            </w:pPr>
            <w:r>
              <w:t>0.9</w:t>
            </w:r>
          </w:p>
        </w:tc>
        <w:tc>
          <w:tcPr>
            <w:tcW w:w="826" w:type="dxa"/>
          </w:tcPr>
          <w:p w:rsidR="008C7FDF" w:rsidRDefault="008C7FDF" w:rsidP="00F0432A">
            <w:pPr>
              <w:tabs>
                <w:tab w:val="left" w:pos="1088"/>
              </w:tabs>
            </w:pPr>
            <w:r>
              <w:t>1</w:t>
            </w:r>
          </w:p>
        </w:tc>
      </w:tr>
      <w:tr w:rsidR="00C57F95" w:rsidTr="008C7FDF">
        <w:tc>
          <w:tcPr>
            <w:tcW w:w="1615" w:type="dxa"/>
          </w:tcPr>
          <w:p w:rsidR="00C57F95" w:rsidRDefault="00C57F95" w:rsidP="00C57F95">
            <w:r>
              <w:t>Without Stop Words</w:t>
            </w:r>
          </w:p>
        </w:tc>
        <w:tc>
          <w:tcPr>
            <w:tcW w:w="810" w:type="dxa"/>
          </w:tcPr>
          <w:p w:rsidR="00C57F95" w:rsidRDefault="00C57F95" w:rsidP="00C57F95">
            <w:r>
              <w:t>0</w:t>
            </w:r>
          </w:p>
        </w:tc>
        <w:tc>
          <w:tcPr>
            <w:tcW w:w="735" w:type="dxa"/>
          </w:tcPr>
          <w:p w:rsidR="00C57F95" w:rsidRDefault="00C57F95" w:rsidP="00C57F95">
            <w:r>
              <w:t>0.1</w:t>
            </w:r>
          </w:p>
        </w:tc>
        <w:tc>
          <w:tcPr>
            <w:tcW w:w="972" w:type="dxa"/>
          </w:tcPr>
          <w:p w:rsidR="00C57F95" w:rsidRDefault="00C57F95" w:rsidP="00C57F95">
            <w:r>
              <w:t>0.2</w:t>
            </w:r>
          </w:p>
        </w:tc>
        <w:tc>
          <w:tcPr>
            <w:tcW w:w="972" w:type="dxa"/>
          </w:tcPr>
          <w:p w:rsidR="00C57F95" w:rsidRDefault="00C57F95" w:rsidP="00C57F95">
            <w:r>
              <w:t>0.25</w:t>
            </w:r>
          </w:p>
        </w:tc>
        <w:tc>
          <w:tcPr>
            <w:tcW w:w="972" w:type="dxa"/>
          </w:tcPr>
          <w:p w:rsidR="00C57F95" w:rsidRDefault="00C57F95" w:rsidP="00C57F95">
            <w:r>
              <w:t>0.4</w:t>
            </w:r>
          </w:p>
        </w:tc>
        <w:tc>
          <w:tcPr>
            <w:tcW w:w="972" w:type="dxa"/>
          </w:tcPr>
          <w:p w:rsidR="00C57F95" w:rsidRDefault="00C57F95" w:rsidP="00C57F95">
            <w:r>
              <w:t>0.6</w:t>
            </w:r>
          </w:p>
        </w:tc>
        <w:tc>
          <w:tcPr>
            <w:tcW w:w="972" w:type="dxa"/>
          </w:tcPr>
          <w:p w:rsidR="00C57F95" w:rsidRDefault="00C57F95" w:rsidP="00C57F95">
            <w:r>
              <w:t>0.75</w:t>
            </w:r>
          </w:p>
        </w:tc>
        <w:tc>
          <w:tcPr>
            <w:tcW w:w="972" w:type="dxa"/>
          </w:tcPr>
          <w:p w:rsidR="00C57F95" w:rsidRDefault="00C57F95" w:rsidP="00C57F95">
            <w:r>
              <w:t>0.8</w:t>
            </w:r>
          </w:p>
        </w:tc>
        <w:tc>
          <w:tcPr>
            <w:tcW w:w="972" w:type="dxa"/>
          </w:tcPr>
          <w:p w:rsidR="00C57F95" w:rsidRDefault="00C57F95" w:rsidP="00C57F95">
            <w:pPr>
              <w:tabs>
                <w:tab w:val="left" w:pos="1088"/>
              </w:tabs>
            </w:pPr>
            <w:r>
              <w:t>0.9</w:t>
            </w:r>
          </w:p>
        </w:tc>
        <w:tc>
          <w:tcPr>
            <w:tcW w:w="826" w:type="dxa"/>
          </w:tcPr>
          <w:p w:rsidR="00C57F95" w:rsidRDefault="00C57F95" w:rsidP="00C57F95">
            <w:pPr>
              <w:tabs>
                <w:tab w:val="left" w:pos="1088"/>
              </w:tabs>
            </w:pPr>
            <w:r>
              <w:t>1</w:t>
            </w:r>
          </w:p>
        </w:tc>
      </w:tr>
      <w:tr w:rsidR="00C57F95" w:rsidTr="008C7FDF">
        <w:tc>
          <w:tcPr>
            <w:tcW w:w="1615" w:type="dxa"/>
          </w:tcPr>
          <w:p w:rsidR="00C57F95" w:rsidRDefault="00C57F95" w:rsidP="00C57F95">
            <w:r>
              <w:t>Without Punctuations</w:t>
            </w:r>
          </w:p>
        </w:tc>
        <w:tc>
          <w:tcPr>
            <w:tcW w:w="810" w:type="dxa"/>
          </w:tcPr>
          <w:p w:rsidR="00C57F95" w:rsidRDefault="00C57F95" w:rsidP="00C57F95">
            <w:r>
              <w:t>0</w:t>
            </w:r>
          </w:p>
        </w:tc>
        <w:tc>
          <w:tcPr>
            <w:tcW w:w="735" w:type="dxa"/>
          </w:tcPr>
          <w:p w:rsidR="00C57F95" w:rsidRDefault="00C57F95" w:rsidP="00C57F95">
            <w:r>
              <w:t>0.1</w:t>
            </w:r>
          </w:p>
        </w:tc>
        <w:tc>
          <w:tcPr>
            <w:tcW w:w="972" w:type="dxa"/>
          </w:tcPr>
          <w:p w:rsidR="00C57F95" w:rsidRDefault="00C57F95" w:rsidP="00C57F95">
            <w:r>
              <w:t>0.2</w:t>
            </w:r>
          </w:p>
        </w:tc>
        <w:tc>
          <w:tcPr>
            <w:tcW w:w="972" w:type="dxa"/>
          </w:tcPr>
          <w:p w:rsidR="00C57F95" w:rsidRDefault="00C57F95" w:rsidP="00C57F95">
            <w:r>
              <w:t>0.25</w:t>
            </w:r>
          </w:p>
        </w:tc>
        <w:tc>
          <w:tcPr>
            <w:tcW w:w="972" w:type="dxa"/>
          </w:tcPr>
          <w:p w:rsidR="00C57F95" w:rsidRDefault="00C57F95" w:rsidP="00C57F95">
            <w:r>
              <w:t>0.4</w:t>
            </w:r>
          </w:p>
        </w:tc>
        <w:tc>
          <w:tcPr>
            <w:tcW w:w="972" w:type="dxa"/>
          </w:tcPr>
          <w:p w:rsidR="00C57F95" w:rsidRDefault="00C57F95" w:rsidP="00C57F95">
            <w:r>
              <w:t>0.6</w:t>
            </w:r>
          </w:p>
        </w:tc>
        <w:tc>
          <w:tcPr>
            <w:tcW w:w="972" w:type="dxa"/>
          </w:tcPr>
          <w:p w:rsidR="00C57F95" w:rsidRDefault="00C57F95" w:rsidP="00C57F95">
            <w:r>
              <w:t>0.75</w:t>
            </w:r>
          </w:p>
        </w:tc>
        <w:tc>
          <w:tcPr>
            <w:tcW w:w="972" w:type="dxa"/>
          </w:tcPr>
          <w:p w:rsidR="00C57F95" w:rsidRDefault="00C57F95" w:rsidP="00C57F95">
            <w:r>
              <w:t>0.8</w:t>
            </w:r>
          </w:p>
        </w:tc>
        <w:tc>
          <w:tcPr>
            <w:tcW w:w="972" w:type="dxa"/>
          </w:tcPr>
          <w:p w:rsidR="00C57F95" w:rsidRDefault="00C57F95" w:rsidP="00C57F95">
            <w:pPr>
              <w:tabs>
                <w:tab w:val="left" w:pos="1088"/>
              </w:tabs>
            </w:pPr>
            <w:r>
              <w:t>0.9</w:t>
            </w:r>
          </w:p>
        </w:tc>
        <w:tc>
          <w:tcPr>
            <w:tcW w:w="826" w:type="dxa"/>
          </w:tcPr>
          <w:p w:rsidR="00C57F95" w:rsidRDefault="00C57F95" w:rsidP="00C57F95">
            <w:pPr>
              <w:tabs>
                <w:tab w:val="left" w:pos="1088"/>
              </w:tabs>
            </w:pPr>
            <w:r>
              <w:t>1</w:t>
            </w:r>
          </w:p>
        </w:tc>
      </w:tr>
      <w:tr w:rsidR="00C57F95" w:rsidTr="008C7FDF">
        <w:tc>
          <w:tcPr>
            <w:tcW w:w="1615" w:type="dxa"/>
          </w:tcPr>
          <w:p w:rsidR="00C57F95" w:rsidRDefault="00C57F95" w:rsidP="00C57F95">
            <w:r>
              <w:t>With Lemmatization</w:t>
            </w:r>
          </w:p>
        </w:tc>
        <w:tc>
          <w:tcPr>
            <w:tcW w:w="810" w:type="dxa"/>
          </w:tcPr>
          <w:p w:rsidR="00C57F95" w:rsidRDefault="00C57F95" w:rsidP="00C57F95">
            <w:r>
              <w:t>0</w:t>
            </w:r>
          </w:p>
        </w:tc>
        <w:tc>
          <w:tcPr>
            <w:tcW w:w="735" w:type="dxa"/>
          </w:tcPr>
          <w:p w:rsidR="00C57F95" w:rsidRDefault="00C57F95" w:rsidP="00C57F95">
            <w:r>
              <w:t>0.1</w:t>
            </w:r>
          </w:p>
        </w:tc>
        <w:tc>
          <w:tcPr>
            <w:tcW w:w="972" w:type="dxa"/>
          </w:tcPr>
          <w:p w:rsidR="00C57F95" w:rsidRDefault="00C57F95" w:rsidP="00C57F95">
            <w:r>
              <w:t>0.2</w:t>
            </w:r>
          </w:p>
        </w:tc>
        <w:tc>
          <w:tcPr>
            <w:tcW w:w="972" w:type="dxa"/>
          </w:tcPr>
          <w:p w:rsidR="00C57F95" w:rsidRDefault="00C57F95" w:rsidP="00C57F95">
            <w:r>
              <w:t>0.25</w:t>
            </w:r>
          </w:p>
        </w:tc>
        <w:tc>
          <w:tcPr>
            <w:tcW w:w="972" w:type="dxa"/>
          </w:tcPr>
          <w:p w:rsidR="00C57F95" w:rsidRDefault="00C57F95" w:rsidP="00C57F95">
            <w:r>
              <w:t>0.4</w:t>
            </w:r>
          </w:p>
        </w:tc>
        <w:tc>
          <w:tcPr>
            <w:tcW w:w="972" w:type="dxa"/>
          </w:tcPr>
          <w:p w:rsidR="00C57F95" w:rsidRDefault="00C57F95" w:rsidP="00C57F95">
            <w:r>
              <w:t>0.6</w:t>
            </w:r>
          </w:p>
        </w:tc>
        <w:tc>
          <w:tcPr>
            <w:tcW w:w="972" w:type="dxa"/>
          </w:tcPr>
          <w:p w:rsidR="00C57F95" w:rsidRDefault="00C57F95" w:rsidP="00C57F95">
            <w:r>
              <w:t>0.75</w:t>
            </w:r>
          </w:p>
        </w:tc>
        <w:tc>
          <w:tcPr>
            <w:tcW w:w="972" w:type="dxa"/>
          </w:tcPr>
          <w:p w:rsidR="00C57F95" w:rsidRDefault="00C57F95" w:rsidP="00C57F95">
            <w:r>
              <w:t>0.8</w:t>
            </w:r>
          </w:p>
        </w:tc>
        <w:tc>
          <w:tcPr>
            <w:tcW w:w="972" w:type="dxa"/>
          </w:tcPr>
          <w:p w:rsidR="00C57F95" w:rsidRDefault="00C57F95" w:rsidP="00C57F95">
            <w:pPr>
              <w:tabs>
                <w:tab w:val="left" w:pos="1088"/>
              </w:tabs>
            </w:pPr>
            <w:r>
              <w:t>0.9</w:t>
            </w:r>
          </w:p>
        </w:tc>
        <w:tc>
          <w:tcPr>
            <w:tcW w:w="826" w:type="dxa"/>
          </w:tcPr>
          <w:p w:rsidR="00C57F95" w:rsidRDefault="00C57F95" w:rsidP="00C57F95">
            <w:pPr>
              <w:tabs>
                <w:tab w:val="left" w:pos="1088"/>
              </w:tabs>
            </w:pPr>
            <w:r>
              <w:t>1</w:t>
            </w:r>
          </w:p>
        </w:tc>
      </w:tr>
    </w:tbl>
    <w:p w:rsidR="001620D9" w:rsidRDefault="001620D9" w:rsidP="00E53E1F"/>
    <w:p w:rsidR="007225D4" w:rsidRDefault="007225D4" w:rsidP="00E53E1F">
      <w:pPr>
        <w:rPr>
          <w:sz w:val="24"/>
          <w:u w:val="single"/>
        </w:rPr>
      </w:pPr>
    </w:p>
    <w:p w:rsidR="007225D4" w:rsidRDefault="007225D4" w:rsidP="00E53E1F">
      <w:pPr>
        <w:rPr>
          <w:sz w:val="24"/>
          <w:u w:val="single"/>
        </w:rPr>
      </w:pPr>
    </w:p>
    <w:p w:rsidR="007225D4" w:rsidRDefault="007225D4" w:rsidP="00E53E1F">
      <w:pPr>
        <w:rPr>
          <w:sz w:val="24"/>
          <w:u w:val="single"/>
        </w:rPr>
      </w:pPr>
    </w:p>
    <w:p w:rsidR="00CB3DBD" w:rsidRPr="003D7721" w:rsidRDefault="00E53E1F" w:rsidP="00E53E1F">
      <w:pPr>
        <w:rPr>
          <w:sz w:val="24"/>
          <w:u w:val="single"/>
        </w:rPr>
      </w:pPr>
      <w:r w:rsidRPr="003D7721">
        <w:rPr>
          <w:sz w:val="24"/>
          <w:u w:val="single"/>
        </w:rPr>
        <w:t xml:space="preserve">Graphical Representation of the </w:t>
      </w:r>
      <w:r w:rsidR="003D7721" w:rsidRPr="003D7721">
        <w:rPr>
          <w:sz w:val="24"/>
          <w:u w:val="single"/>
        </w:rPr>
        <w:t xml:space="preserve">experimental </w:t>
      </w:r>
      <w:r w:rsidRPr="003D7721">
        <w:rPr>
          <w:sz w:val="24"/>
          <w:u w:val="single"/>
        </w:rPr>
        <w:t>results:</w:t>
      </w:r>
    </w:p>
    <w:p w:rsidR="00E53E1F" w:rsidRDefault="0034268B" w:rsidP="00E53E1F">
      <w:r>
        <w:rPr>
          <w:noProof/>
        </w:rPr>
        <w:drawing>
          <wp:inline distT="0" distB="0" distL="0" distR="0">
            <wp:extent cx="5486400" cy="2763520"/>
            <wp:effectExtent l="0" t="0" r="0" b="177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53E1F" w:rsidRDefault="00E53E1F" w:rsidP="00E53E1F"/>
    <w:p w:rsidR="00CE0244" w:rsidRDefault="00EC5D70" w:rsidP="00E53E1F">
      <w:r>
        <w:rPr>
          <w:noProof/>
        </w:rPr>
        <w:drawing>
          <wp:inline distT="0" distB="0" distL="0" distR="0">
            <wp:extent cx="5486400" cy="2712720"/>
            <wp:effectExtent l="0" t="0" r="0" b="114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0244" w:rsidRPr="00CE0244" w:rsidRDefault="00CE0244" w:rsidP="00CE0244"/>
    <w:p w:rsidR="00CE0244" w:rsidRDefault="00CE0244" w:rsidP="00CE0244"/>
    <w:p w:rsidR="003D7721" w:rsidRDefault="00CE0244" w:rsidP="003D7721">
      <w:pPr>
        <w:tabs>
          <w:tab w:val="left" w:pos="1032"/>
          <w:tab w:val="right" w:pos="10800"/>
        </w:tabs>
      </w:pPr>
      <w:r>
        <w:lastRenderedPageBreak/>
        <w:tab/>
      </w:r>
      <w:r>
        <w:rPr>
          <w:noProof/>
        </w:rPr>
        <w:drawing>
          <wp:inline distT="0" distB="0" distL="0" distR="0" wp14:anchorId="153A14A3" wp14:editId="70367266">
            <wp:extent cx="5486400" cy="2555240"/>
            <wp:effectExtent l="0" t="0" r="0" b="1651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D7721">
        <w:tab/>
      </w:r>
    </w:p>
    <w:p w:rsidR="0034268B" w:rsidRDefault="0034268B" w:rsidP="003D7721">
      <w:pPr>
        <w:ind w:firstLine="720"/>
      </w:pPr>
    </w:p>
    <w:p w:rsidR="003D7721" w:rsidRDefault="003D7721" w:rsidP="003D7721">
      <w:pPr>
        <w:ind w:firstLine="720"/>
        <w:rPr>
          <w:sz w:val="24"/>
          <w:u w:val="single"/>
        </w:rPr>
      </w:pPr>
      <w:r w:rsidRPr="003D7721">
        <w:rPr>
          <w:sz w:val="24"/>
          <w:u w:val="single"/>
        </w:rPr>
        <w:t>Observations:</w:t>
      </w:r>
    </w:p>
    <w:p w:rsidR="00EE7CE4" w:rsidRPr="00EE7CE4" w:rsidRDefault="003D7721" w:rsidP="009F64F4">
      <w:pPr>
        <w:pStyle w:val="ListParagraph"/>
        <w:numPr>
          <w:ilvl w:val="0"/>
          <w:numId w:val="1"/>
        </w:numPr>
        <w:rPr>
          <w:sz w:val="24"/>
          <w:u w:val="single"/>
        </w:rPr>
      </w:pPr>
      <w:r>
        <w:t xml:space="preserve">Number of iterations is taken 3 since there is not much noticeable change in the experimental results if the number of iterations is taken to be more than 3. </w:t>
      </w:r>
    </w:p>
    <w:p w:rsidR="00AA6B2B" w:rsidRPr="00AA6B2B" w:rsidRDefault="00EE7CE4" w:rsidP="009F64F4">
      <w:pPr>
        <w:pStyle w:val="ListParagraph"/>
        <w:numPr>
          <w:ilvl w:val="0"/>
          <w:numId w:val="1"/>
        </w:numPr>
        <w:rPr>
          <w:sz w:val="24"/>
          <w:u w:val="single"/>
        </w:rPr>
      </w:pPr>
      <w:r>
        <w:t>U</w:t>
      </w:r>
      <w:r w:rsidR="003D7721">
        <w:t>sing numpy’s array is highly recommended as it packs the data</w:t>
      </w:r>
      <w:r w:rsidR="00AA6B2B">
        <w:t xml:space="preserve"> to be sent to nltk</w:t>
      </w:r>
      <w:r>
        <w:t>’s Maxent algorithm efficiently and gives the result quickly.</w:t>
      </w:r>
    </w:p>
    <w:p w:rsidR="003D7721" w:rsidRPr="00720861" w:rsidRDefault="00AA6B2B" w:rsidP="003D7721">
      <w:pPr>
        <w:pStyle w:val="ListParagraph"/>
        <w:numPr>
          <w:ilvl w:val="0"/>
          <w:numId w:val="1"/>
        </w:numPr>
        <w:rPr>
          <w:sz w:val="24"/>
          <w:u w:val="single"/>
        </w:rPr>
      </w:pPr>
      <w:r>
        <w:t>The</w:t>
      </w:r>
      <w:r w:rsidR="00720861">
        <w:t xml:space="preserve"> accuracy across all the observation is highest when 25% of the data is used as training data irrespective of the case study.</w:t>
      </w:r>
    </w:p>
    <w:p w:rsidR="00720861" w:rsidRPr="00AA6B2B" w:rsidRDefault="00AA6B2B" w:rsidP="003D7721">
      <w:pPr>
        <w:pStyle w:val="ListParagraph"/>
        <w:numPr>
          <w:ilvl w:val="0"/>
          <w:numId w:val="1"/>
        </w:numPr>
        <w:rPr>
          <w:sz w:val="24"/>
          <w:u w:val="single"/>
        </w:rPr>
      </w:pPr>
      <w:r>
        <w:t>The accuracy rate keeps on decreasing as we increase the training data across all the case studies</w:t>
      </w:r>
    </w:p>
    <w:p w:rsidR="00AA6B2B" w:rsidRPr="007225D4" w:rsidRDefault="00AA6B2B" w:rsidP="003D7721">
      <w:pPr>
        <w:pStyle w:val="ListParagraph"/>
        <w:numPr>
          <w:ilvl w:val="0"/>
          <w:numId w:val="1"/>
        </w:numPr>
        <w:rPr>
          <w:sz w:val="24"/>
          <w:u w:val="single"/>
        </w:rPr>
      </w:pPr>
      <w:r>
        <w:t xml:space="preserve">Lemmatization works best if we are calculating the accuracy for top N words in the corpus (top 500 and top 1000). However, if we apply Lemmatization normally across </w:t>
      </w:r>
      <w:r w:rsidR="00C57F95">
        <w:t xml:space="preserve">all the words in </w:t>
      </w:r>
      <w:r>
        <w:t>the corpus, its performance is the worst.</w:t>
      </w:r>
    </w:p>
    <w:p w:rsidR="007225D4" w:rsidRPr="00AA6B2B" w:rsidRDefault="007225D4" w:rsidP="003D7721">
      <w:pPr>
        <w:pStyle w:val="ListParagraph"/>
        <w:numPr>
          <w:ilvl w:val="0"/>
          <w:numId w:val="1"/>
        </w:numPr>
        <w:rPr>
          <w:sz w:val="24"/>
          <w:u w:val="single"/>
        </w:rPr>
      </w:pPr>
      <w:r>
        <w:t>The accuracy for all the other discriminating features, except Lemmatization, decreases when Maximum entropy is applied for top 500 words or top 1000 words, as compared to applying the algorithm on all the words in the corpus.</w:t>
      </w:r>
    </w:p>
    <w:p w:rsidR="00AA6B2B" w:rsidRPr="00A15057" w:rsidRDefault="005F348C" w:rsidP="003D7721">
      <w:pPr>
        <w:pStyle w:val="ListParagraph"/>
        <w:numPr>
          <w:ilvl w:val="0"/>
          <w:numId w:val="1"/>
        </w:numPr>
        <w:rPr>
          <w:sz w:val="24"/>
          <w:u w:val="single"/>
        </w:rPr>
      </w:pPr>
      <w:r>
        <w:t>For varying values of positive and negative examples, the accuracy depends on the ratio of positive and negative examples</w:t>
      </w:r>
      <w:r w:rsidR="00EE7CE4">
        <w:t xml:space="preserve">, and this observation is irrespective of the </w:t>
      </w:r>
      <w:r w:rsidR="00B65AD9">
        <w:t>case study or the discriminating features.</w:t>
      </w:r>
    </w:p>
    <w:p w:rsidR="00A15057" w:rsidRDefault="00A15057" w:rsidP="00A15057">
      <w:pPr>
        <w:ind w:firstLine="720"/>
        <w:rPr>
          <w:sz w:val="24"/>
          <w:u w:val="single"/>
        </w:rPr>
      </w:pPr>
    </w:p>
    <w:p w:rsidR="00A15057" w:rsidRDefault="00A15057" w:rsidP="00A15057">
      <w:pPr>
        <w:ind w:firstLine="720"/>
        <w:rPr>
          <w:sz w:val="24"/>
          <w:u w:val="single"/>
        </w:rPr>
      </w:pPr>
      <w:r>
        <w:rPr>
          <w:sz w:val="24"/>
          <w:u w:val="single"/>
        </w:rPr>
        <w:t>Source Code Files attached in the project</w:t>
      </w:r>
      <w:bookmarkStart w:id="0" w:name="_GoBack"/>
      <w:bookmarkEnd w:id="0"/>
      <w:r>
        <w:rPr>
          <w:sz w:val="24"/>
          <w:u w:val="single"/>
        </w:rPr>
        <w:t>:</w:t>
      </w:r>
    </w:p>
    <w:p w:rsidR="00A15057" w:rsidRDefault="00A15057" w:rsidP="00A15057">
      <w:pPr>
        <w:pStyle w:val="ListParagraph"/>
        <w:numPr>
          <w:ilvl w:val="0"/>
          <w:numId w:val="2"/>
        </w:numPr>
      </w:pPr>
      <w:r>
        <w:t>RawData.py</w:t>
      </w:r>
    </w:p>
    <w:p w:rsidR="00A15057" w:rsidRDefault="00A15057" w:rsidP="00A15057">
      <w:pPr>
        <w:pStyle w:val="ListParagraph"/>
        <w:numPr>
          <w:ilvl w:val="0"/>
          <w:numId w:val="2"/>
        </w:numPr>
      </w:pPr>
      <w:r>
        <w:t>RawDataTopWords.py</w:t>
      </w:r>
    </w:p>
    <w:p w:rsidR="00A15057" w:rsidRDefault="00A15057" w:rsidP="00A15057">
      <w:pPr>
        <w:pStyle w:val="ListParagraph"/>
        <w:numPr>
          <w:ilvl w:val="0"/>
          <w:numId w:val="2"/>
        </w:numPr>
      </w:pPr>
      <w:r>
        <w:t>StopWords.py</w:t>
      </w:r>
    </w:p>
    <w:p w:rsidR="00A15057" w:rsidRDefault="00A15057" w:rsidP="00A15057">
      <w:pPr>
        <w:pStyle w:val="ListParagraph"/>
        <w:numPr>
          <w:ilvl w:val="0"/>
          <w:numId w:val="2"/>
        </w:numPr>
      </w:pPr>
      <w:r>
        <w:t>StopWordsTopWords.py</w:t>
      </w:r>
    </w:p>
    <w:p w:rsidR="00A15057" w:rsidRDefault="00A15057" w:rsidP="00A15057">
      <w:pPr>
        <w:pStyle w:val="ListParagraph"/>
        <w:numPr>
          <w:ilvl w:val="0"/>
          <w:numId w:val="2"/>
        </w:numPr>
      </w:pPr>
      <w:r>
        <w:t>Punctuations.py</w:t>
      </w:r>
    </w:p>
    <w:p w:rsidR="00A15057" w:rsidRDefault="00A15057" w:rsidP="00A15057">
      <w:pPr>
        <w:pStyle w:val="ListParagraph"/>
        <w:numPr>
          <w:ilvl w:val="0"/>
          <w:numId w:val="2"/>
        </w:numPr>
      </w:pPr>
      <w:r>
        <w:t>PunctuationsTopWords.py</w:t>
      </w:r>
    </w:p>
    <w:p w:rsidR="00A15057" w:rsidRDefault="00A15057" w:rsidP="00A15057">
      <w:pPr>
        <w:pStyle w:val="ListParagraph"/>
        <w:numPr>
          <w:ilvl w:val="0"/>
          <w:numId w:val="2"/>
        </w:numPr>
      </w:pPr>
      <w:r>
        <w:t>Lemmatization.py</w:t>
      </w:r>
    </w:p>
    <w:p w:rsidR="00A15057" w:rsidRPr="00A15057" w:rsidRDefault="00A15057" w:rsidP="00A15057">
      <w:pPr>
        <w:pStyle w:val="ListParagraph"/>
        <w:numPr>
          <w:ilvl w:val="0"/>
          <w:numId w:val="2"/>
        </w:numPr>
      </w:pPr>
      <w:r>
        <w:t>LemmatizationTopWords.py</w:t>
      </w:r>
    </w:p>
    <w:sectPr w:rsidR="00A15057" w:rsidRPr="00A15057" w:rsidSect="00B65AD9">
      <w:pgSz w:w="12240" w:h="15840"/>
      <w:pgMar w:top="990" w:right="720" w:bottom="81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791" w:rsidRDefault="00341791" w:rsidP="00CB3DBD">
      <w:pPr>
        <w:spacing w:after="0" w:line="240" w:lineRule="auto"/>
      </w:pPr>
      <w:r>
        <w:separator/>
      </w:r>
    </w:p>
  </w:endnote>
  <w:endnote w:type="continuationSeparator" w:id="0">
    <w:p w:rsidR="00341791" w:rsidRDefault="00341791" w:rsidP="00CB3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791" w:rsidRDefault="00341791" w:rsidP="00CB3DBD">
      <w:pPr>
        <w:spacing w:after="0" w:line="240" w:lineRule="auto"/>
      </w:pPr>
      <w:r>
        <w:separator/>
      </w:r>
    </w:p>
  </w:footnote>
  <w:footnote w:type="continuationSeparator" w:id="0">
    <w:p w:rsidR="00341791" w:rsidRDefault="00341791" w:rsidP="00CB3D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16478"/>
    <w:multiLevelType w:val="hybridMultilevel"/>
    <w:tmpl w:val="1E48F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6D503CD"/>
    <w:multiLevelType w:val="hybridMultilevel"/>
    <w:tmpl w:val="0338E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208"/>
    <w:rsid w:val="001620D9"/>
    <w:rsid w:val="00201AC9"/>
    <w:rsid w:val="00341791"/>
    <w:rsid w:val="0034268B"/>
    <w:rsid w:val="00357AD9"/>
    <w:rsid w:val="003D7721"/>
    <w:rsid w:val="00453451"/>
    <w:rsid w:val="00490DC8"/>
    <w:rsid w:val="005E5784"/>
    <w:rsid w:val="005F348C"/>
    <w:rsid w:val="0063187A"/>
    <w:rsid w:val="00710208"/>
    <w:rsid w:val="00720861"/>
    <w:rsid w:val="007225D4"/>
    <w:rsid w:val="007E1B5D"/>
    <w:rsid w:val="00804B42"/>
    <w:rsid w:val="008511B7"/>
    <w:rsid w:val="008C7FDF"/>
    <w:rsid w:val="00994E34"/>
    <w:rsid w:val="009D2B53"/>
    <w:rsid w:val="009F64F4"/>
    <w:rsid w:val="00A15057"/>
    <w:rsid w:val="00A76F88"/>
    <w:rsid w:val="00AA6B2B"/>
    <w:rsid w:val="00B1409A"/>
    <w:rsid w:val="00B65AD9"/>
    <w:rsid w:val="00BC0B41"/>
    <w:rsid w:val="00C57F95"/>
    <w:rsid w:val="00CB3DBD"/>
    <w:rsid w:val="00CE0244"/>
    <w:rsid w:val="00D41263"/>
    <w:rsid w:val="00D47B6A"/>
    <w:rsid w:val="00E53E1F"/>
    <w:rsid w:val="00EC5D70"/>
    <w:rsid w:val="00EE7CE4"/>
    <w:rsid w:val="00F0432A"/>
    <w:rsid w:val="00FD4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C55B3-2B9E-41FE-B17B-9ADDC432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DBD"/>
  </w:style>
  <w:style w:type="paragraph" w:styleId="Footer">
    <w:name w:val="footer"/>
    <w:basedOn w:val="Normal"/>
    <w:link w:val="FooterChar"/>
    <w:uiPriority w:val="99"/>
    <w:unhideWhenUsed/>
    <w:rsid w:val="00CB3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DBD"/>
  </w:style>
  <w:style w:type="table" w:styleId="TableGrid">
    <w:name w:val="Table Grid"/>
    <w:basedOn w:val="TableNormal"/>
    <w:uiPriority w:val="39"/>
    <w:rsid w:val="00CB3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7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with all the words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Raw Data</c:v>
                </c:pt>
              </c:strCache>
            </c:strRef>
          </c:tx>
          <c:spPr>
            <a:solidFill>
              <a:schemeClr val="accent1"/>
            </a:solidFill>
            <a:ln>
              <a:noFill/>
            </a:ln>
            <a:effectLst/>
          </c:spPr>
          <c:invertIfNegative val="0"/>
          <c:cat>
            <c:strRef>
              <c:f>Sheet1!$A$2:$A$7</c:f>
              <c:strCache>
                <c:ptCount val="6"/>
                <c:pt idx="0">
                  <c:v>25% Training Data</c:v>
                </c:pt>
                <c:pt idx="1">
                  <c:v>50% Training Data</c:v>
                </c:pt>
                <c:pt idx="2">
                  <c:v>60% Training Data</c:v>
                </c:pt>
                <c:pt idx="3">
                  <c:v>70% Training Data</c:v>
                </c:pt>
                <c:pt idx="4">
                  <c:v>80% Training Data</c:v>
                </c:pt>
                <c:pt idx="5">
                  <c:v>90% Training Data</c:v>
                </c:pt>
              </c:strCache>
            </c:strRef>
          </c:cat>
          <c:val>
            <c:numRef>
              <c:f>Sheet1!$B$2:$B$7</c:f>
              <c:numCache>
                <c:formatCode>General</c:formatCode>
                <c:ptCount val="6"/>
                <c:pt idx="0">
                  <c:v>0.81299999999999994</c:v>
                </c:pt>
                <c:pt idx="1">
                  <c:v>0.81699999999999995</c:v>
                </c:pt>
                <c:pt idx="2">
                  <c:v>0.76</c:v>
                </c:pt>
                <c:pt idx="3">
                  <c:v>0.72299999999999998</c:v>
                </c:pt>
                <c:pt idx="4">
                  <c:v>0.72699999999999998</c:v>
                </c:pt>
                <c:pt idx="5">
                  <c:v>0.72499999999999998</c:v>
                </c:pt>
              </c:numCache>
            </c:numRef>
          </c:val>
        </c:ser>
        <c:ser>
          <c:idx val="1"/>
          <c:order val="1"/>
          <c:tx>
            <c:strRef>
              <c:f>Sheet1!$C$1</c:f>
              <c:strCache>
                <c:ptCount val="1"/>
                <c:pt idx="0">
                  <c:v>Without Stop words</c:v>
                </c:pt>
              </c:strCache>
            </c:strRef>
          </c:tx>
          <c:spPr>
            <a:solidFill>
              <a:schemeClr val="accent2"/>
            </a:solidFill>
            <a:ln>
              <a:noFill/>
            </a:ln>
            <a:effectLst/>
          </c:spPr>
          <c:invertIfNegative val="0"/>
          <c:cat>
            <c:strRef>
              <c:f>Sheet1!$A$2:$A$7</c:f>
              <c:strCache>
                <c:ptCount val="6"/>
                <c:pt idx="0">
                  <c:v>25% Training Data</c:v>
                </c:pt>
                <c:pt idx="1">
                  <c:v>50% Training Data</c:v>
                </c:pt>
                <c:pt idx="2">
                  <c:v>60% Training Data</c:v>
                </c:pt>
                <c:pt idx="3">
                  <c:v>70% Training Data</c:v>
                </c:pt>
                <c:pt idx="4">
                  <c:v>80% Training Data</c:v>
                </c:pt>
                <c:pt idx="5">
                  <c:v>90% Training Data</c:v>
                </c:pt>
              </c:strCache>
            </c:strRef>
          </c:cat>
          <c:val>
            <c:numRef>
              <c:f>Sheet1!$C$2:$C$7</c:f>
              <c:numCache>
                <c:formatCode>General</c:formatCode>
                <c:ptCount val="6"/>
                <c:pt idx="0">
                  <c:v>0.81299999999999994</c:v>
                </c:pt>
                <c:pt idx="1">
                  <c:v>0.81200000000000006</c:v>
                </c:pt>
                <c:pt idx="2">
                  <c:v>0.75800000000000001</c:v>
                </c:pt>
                <c:pt idx="3">
                  <c:v>0.72199999999999998</c:v>
                </c:pt>
                <c:pt idx="4">
                  <c:v>0.72199999999999998</c:v>
                </c:pt>
                <c:pt idx="5">
                  <c:v>0.72499999999999998</c:v>
                </c:pt>
              </c:numCache>
            </c:numRef>
          </c:val>
        </c:ser>
        <c:ser>
          <c:idx val="2"/>
          <c:order val="2"/>
          <c:tx>
            <c:strRef>
              <c:f>Sheet1!$D$1</c:f>
              <c:strCache>
                <c:ptCount val="1"/>
                <c:pt idx="0">
                  <c:v>Without Punctuations</c:v>
                </c:pt>
              </c:strCache>
            </c:strRef>
          </c:tx>
          <c:spPr>
            <a:solidFill>
              <a:schemeClr val="accent3"/>
            </a:solidFill>
            <a:ln>
              <a:noFill/>
            </a:ln>
            <a:effectLst/>
          </c:spPr>
          <c:invertIfNegative val="0"/>
          <c:cat>
            <c:strRef>
              <c:f>Sheet1!$A$2:$A$7</c:f>
              <c:strCache>
                <c:ptCount val="6"/>
                <c:pt idx="0">
                  <c:v>25% Training Data</c:v>
                </c:pt>
                <c:pt idx="1">
                  <c:v>50% Training Data</c:v>
                </c:pt>
                <c:pt idx="2">
                  <c:v>60% Training Data</c:v>
                </c:pt>
                <c:pt idx="3">
                  <c:v>70% Training Data</c:v>
                </c:pt>
                <c:pt idx="4">
                  <c:v>80% Training Data</c:v>
                </c:pt>
                <c:pt idx="5">
                  <c:v>90% Training Data</c:v>
                </c:pt>
              </c:strCache>
            </c:strRef>
          </c:cat>
          <c:val>
            <c:numRef>
              <c:f>Sheet1!$D$2:$D$7</c:f>
              <c:numCache>
                <c:formatCode>General</c:formatCode>
                <c:ptCount val="6"/>
                <c:pt idx="0">
                  <c:v>0.81299999999999994</c:v>
                </c:pt>
                <c:pt idx="1">
                  <c:v>0.81699999999999995</c:v>
                </c:pt>
                <c:pt idx="2">
                  <c:v>0.75749999999999995</c:v>
                </c:pt>
                <c:pt idx="3">
                  <c:v>0.7167</c:v>
                </c:pt>
                <c:pt idx="4">
                  <c:v>0.72250000000000003</c:v>
                </c:pt>
                <c:pt idx="5">
                  <c:v>0.72499999999999998</c:v>
                </c:pt>
              </c:numCache>
            </c:numRef>
          </c:val>
        </c:ser>
        <c:ser>
          <c:idx val="3"/>
          <c:order val="3"/>
          <c:tx>
            <c:strRef>
              <c:f>Sheet1!$E$1</c:f>
              <c:strCache>
                <c:ptCount val="1"/>
                <c:pt idx="0">
                  <c:v>With Lemmatization</c:v>
                </c:pt>
              </c:strCache>
            </c:strRef>
          </c:tx>
          <c:spPr>
            <a:solidFill>
              <a:schemeClr val="accent4"/>
            </a:solidFill>
            <a:ln>
              <a:noFill/>
            </a:ln>
            <a:effectLst/>
          </c:spPr>
          <c:invertIfNegative val="0"/>
          <c:cat>
            <c:strRef>
              <c:f>Sheet1!$A$2:$A$7</c:f>
              <c:strCache>
                <c:ptCount val="6"/>
                <c:pt idx="0">
                  <c:v>25% Training Data</c:v>
                </c:pt>
                <c:pt idx="1">
                  <c:v>50% Training Data</c:v>
                </c:pt>
                <c:pt idx="2">
                  <c:v>60% Training Data</c:v>
                </c:pt>
                <c:pt idx="3">
                  <c:v>70% Training Data</c:v>
                </c:pt>
                <c:pt idx="4">
                  <c:v>80% Training Data</c:v>
                </c:pt>
                <c:pt idx="5">
                  <c:v>90% Training Data</c:v>
                </c:pt>
              </c:strCache>
            </c:strRef>
          </c:cat>
          <c:val>
            <c:numRef>
              <c:f>Sheet1!$E$2:$E$7</c:f>
              <c:numCache>
                <c:formatCode>General</c:formatCode>
                <c:ptCount val="6"/>
                <c:pt idx="0">
                  <c:v>0.80200000000000005</c:v>
                </c:pt>
                <c:pt idx="1">
                  <c:v>0.81299999999999994</c:v>
                </c:pt>
                <c:pt idx="2">
                  <c:v>0.76</c:v>
                </c:pt>
                <c:pt idx="3">
                  <c:v>0.7167</c:v>
                </c:pt>
                <c:pt idx="4">
                  <c:v>0.73</c:v>
                </c:pt>
                <c:pt idx="5">
                  <c:v>0.70499999999999996</c:v>
                </c:pt>
              </c:numCache>
            </c:numRef>
          </c:val>
        </c:ser>
        <c:dLbls>
          <c:showLegendKey val="0"/>
          <c:showVal val="0"/>
          <c:showCatName val="0"/>
          <c:showSerName val="0"/>
          <c:showPercent val="0"/>
          <c:showBubbleSize val="0"/>
        </c:dLbls>
        <c:gapWidth val="219"/>
        <c:overlap val="-27"/>
        <c:axId val="355396424"/>
        <c:axId val="355397600"/>
      </c:barChart>
      <c:catAx>
        <c:axId val="355396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397600"/>
        <c:crosses val="autoZero"/>
        <c:auto val="1"/>
        <c:lblAlgn val="ctr"/>
        <c:lblOffset val="100"/>
        <c:noMultiLvlLbl val="0"/>
      </c:catAx>
      <c:valAx>
        <c:axId val="35539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396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with 500 words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Raw Data</c:v>
                </c:pt>
              </c:strCache>
            </c:strRef>
          </c:tx>
          <c:spPr>
            <a:solidFill>
              <a:schemeClr val="accent1"/>
            </a:solidFill>
            <a:ln>
              <a:noFill/>
            </a:ln>
            <a:effectLst/>
          </c:spPr>
          <c:invertIfNegative val="0"/>
          <c:cat>
            <c:strRef>
              <c:f>Sheet1!$A$2:$A$7</c:f>
              <c:strCache>
                <c:ptCount val="6"/>
                <c:pt idx="0">
                  <c:v>25% Training</c:v>
                </c:pt>
                <c:pt idx="1">
                  <c:v>50% Training</c:v>
                </c:pt>
                <c:pt idx="2">
                  <c:v>60% Training</c:v>
                </c:pt>
                <c:pt idx="3">
                  <c:v>70% Training</c:v>
                </c:pt>
                <c:pt idx="4">
                  <c:v>80%  Training</c:v>
                </c:pt>
                <c:pt idx="5">
                  <c:v>90% Training</c:v>
                </c:pt>
              </c:strCache>
            </c:strRef>
          </c:cat>
          <c:val>
            <c:numRef>
              <c:f>Sheet1!$B$2:$B$7</c:f>
              <c:numCache>
                <c:formatCode>General</c:formatCode>
                <c:ptCount val="6"/>
                <c:pt idx="0">
                  <c:v>0.54900000000000004</c:v>
                </c:pt>
                <c:pt idx="1">
                  <c:v>0.55600000000000005</c:v>
                </c:pt>
                <c:pt idx="2">
                  <c:v>0.56599999999999995</c:v>
                </c:pt>
                <c:pt idx="3">
                  <c:v>0.56799999999999995</c:v>
                </c:pt>
                <c:pt idx="4">
                  <c:v>0.56999999999999995</c:v>
                </c:pt>
                <c:pt idx="5">
                  <c:v>0.57999999999999996</c:v>
                </c:pt>
              </c:numCache>
            </c:numRef>
          </c:val>
        </c:ser>
        <c:ser>
          <c:idx val="1"/>
          <c:order val="1"/>
          <c:tx>
            <c:strRef>
              <c:f>Sheet1!$C$1</c:f>
              <c:strCache>
                <c:ptCount val="1"/>
                <c:pt idx="0">
                  <c:v>Without Stop words</c:v>
                </c:pt>
              </c:strCache>
            </c:strRef>
          </c:tx>
          <c:spPr>
            <a:solidFill>
              <a:schemeClr val="accent2"/>
            </a:solidFill>
            <a:ln>
              <a:noFill/>
            </a:ln>
            <a:effectLst/>
          </c:spPr>
          <c:invertIfNegative val="0"/>
          <c:cat>
            <c:strRef>
              <c:f>Sheet1!$A$2:$A$7</c:f>
              <c:strCache>
                <c:ptCount val="6"/>
                <c:pt idx="0">
                  <c:v>25% Training</c:v>
                </c:pt>
                <c:pt idx="1">
                  <c:v>50% Training</c:v>
                </c:pt>
                <c:pt idx="2">
                  <c:v>60% Training</c:v>
                </c:pt>
                <c:pt idx="3">
                  <c:v>70% Training</c:v>
                </c:pt>
                <c:pt idx="4">
                  <c:v>80%  Training</c:v>
                </c:pt>
                <c:pt idx="5">
                  <c:v>90% Training</c:v>
                </c:pt>
              </c:strCache>
            </c:strRef>
          </c:cat>
          <c:val>
            <c:numRef>
              <c:f>Sheet1!$C$2:$C$7</c:f>
              <c:numCache>
                <c:formatCode>General</c:formatCode>
                <c:ptCount val="6"/>
                <c:pt idx="0">
                  <c:v>0.54400000000000004</c:v>
                </c:pt>
                <c:pt idx="1">
                  <c:v>0.55600000000000005</c:v>
                </c:pt>
                <c:pt idx="2">
                  <c:v>0.55500000000000005</c:v>
                </c:pt>
                <c:pt idx="3">
                  <c:v>0.56499999999999995</c:v>
                </c:pt>
                <c:pt idx="4">
                  <c:v>0.56000000000000005</c:v>
                </c:pt>
                <c:pt idx="5">
                  <c:v>0.58499999999999996</c:v>
                </c:pt>
              </c:numCache>
            </c:numRef>
          </c:val>
        </c:ser>
        <c:ser>
          <c:idx val="2"/>
          <c:order val="2"/>
          <c:tx>
            <c:strRef>
              <c:f>Sheet1!$D$1</c:f>
              <c:strCache>
                <c:ptCount val="1"/>
                <c:pt idx="0">
                  <c:v>Without Punctuations</c:v>
                </c:pt>
              </c:strCache>
            </c:strRef>
          </c:tx>
          <c:spPr>
            <a:solidFill>
              <a:schemeClr val="accent3"/>
            </a:solidFill>
            <a:ln>
              <a:noFill/>
            </a:ln>
            <a:effectLst/>
          </c:spPr>
          <c:invertIfNegative val="0"/>
          <c:cat>
            <c:strRef>
              <c:f>Sheet1!$A$2:$A$7</c:f>
              <c:strCache>
                <c:ptCount val="6"/>
                <c:pt idx="0">
                  <c:v>25% Training</c:v>
                </c:pt>
                <c:pt idx="1">
                  <c:v>50% Training</c:v>
                </c:pt>
                <c:pt idx="2">
                  <c:v>60% Training</c:v>
                </c:pt>
                <c:pt idx="3">
                  <c:v>70% Training</c:v>
                </c:pt>
                <c:pt idx="4">
                  <c:v>80%  Training</c:v>
                </c:pt>
                <c:pt idx="5">
                  <c:v>90% Training</c:v>
                </c:pt>
              </c:strCache>
            </c:strRef>
          </c:cat>
          <c:val>
            <c:numRef>
              <c:f>Sheet1!$D$2:$D$7</c:f>
              <c:numCache>
                <c:formatCode>General</c:formatCode>
                <c:ptCount val="6"/>
                <c:pt idx="0">
                  <c:v>0.54900000000000004</c:v>
                </c:pt>
                <c:pt idx="1">
                  <c:v>0.55600000000000005</c:v>
                </c:pt>
                <c:pt idx="2">
                  <c:v>0.56599999999999995</c:v>
                </c:pt>
                <c:pt idx="3">
                  <c:v>0.57199999999999995</c:v>
                </c:pt>
                <c:pt idx="4">
                  <c:v>0.56999999999999995</c:v>
                </c:pt>
                <c:pt idx="5">
                  <c:v>0.58499999999999996</c:v>
                </c:pt>
              </c:numCache>
            </c:numRef>
          </c:val>
        </c:ser>
        <c:ser>
          <c:idx val="3"/>
          <c:order val="3"/>
          <c:tx>
            <c:strRef>
              <c:f>Sheet1!$E$1</c:f>
              <c:strCache>
                <c:ptCount val="1"/>
                <c:pt idx="0">
                  <c:v>With Lemmatization</c:v>
                </c:pt>
              </c:strCache>
            </c:strRef>
          </c:tx>
          <c:spPr>
            <a:solidFill>
              <a:schemeClr val="accent4"/>
            </a:solidFill>
            <a:ln>
              <a:noFill/>
            </a:ln>
            <a:effectLst/>
          </c:spPr>
          <c:invertIfNegative val="0"/>
          <c:cat>
            <c:strRef>
              <c:f>Sheet1!$A$2:$A$7</c:f>
              <c:strCache>
                <c:ptCount val="6"/>
                <c:pt idx="0">
                  <c:v>25% Training</c:v>
                </c:pt>
                <c:pt idx="1">
                  <c:v>50% Training</c:v>
                </c:pt>
                <c:pt idx="2">
                  <c:v>60% Training</c:v>
                </c:pt>
                <c:pt idx="3">
                  <c:v>70% Training</c:v>
                </c:pt>
                <c:pt idx="4">
                  <c:v>80%  Training</c:v>
                </c:pt>
                <c:pt idx="5">
                  <c:v>90% Training</c:v>
                </c:pt>
              </c:strCache>
            </c:strRef>
          </c:cat>
          <c:val>
            <c:numRef>
              <c:f>Sheet1!$E$2:$E$7</c:f>
              <c:numCache>
                <c:formatCode>General</c:formatCode>
                <c:ptCount val="6"/>
                <c:pt idx="0">
                  <c:v>0.80400000000000005</c:v>
                </c:pt>
                <c:pt idx="1">
                  <c:v>0.81399999999999995</c:v>
                </c:pt>
                <c:pt idx="2">
                  <c:v>0.76</c:v>
                </c:pt>
                <c:pt idx="3">
                  <c:v>0.72</c:v>
                </c:pt>
                <c:pt idx="4">
                  <c:v>0.74</c:v>
                </c:pt>
                <c:pt idx="5">
                  <c:v>0.71</c:v>
                </c:pt>
              </c:numCache>
            </c:numRef>
          </c:val>
        </c:ser>
        <c:dLbls>
          <c:showLegendKey val="0"/>
          <c:showVal val="0"/>
          <c:showCatName val="0"/>
          <c:showSerName val="0"/>
          <c:showPercent val="0"/>
          <c:showBubbleSize val="0"/>
        </c:dLbls>
        <c:gapWidth val="219"/>
        <c:overlap val="-27"/>
        <c:axId val="355398384"/>
        <c:axId val="355398776"/>
      </c:barChart>
      <c:catAx>
        <c:axId val="35539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398776"/>
        <c:crosses val="autoZero"/>
        <c:auto val="1"/>
        <c:lblAlgn val="ctr"/>
        <c:lblOffset val="100"/>
        <c:noMultiLvlLbl val="0"/>
      </c:catAx>
      <c:valAx>
        <c:axId val="355398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398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with 1000 words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Raw Data</c:v>
                </c:pt>
              </c:strCache>
            </c:strRef>
          </c:tx>
          <c:spPr>
            <a:solidFill>
              <a:schemeClr val="accent1"/>
            </a:solidFill>
            <a:ln>
              <a:noFill/>
            </a:ln>
            <a:effectLst/>
          </c:spPr>
          <c:invertIfNegative val="0"/>
          <c:cat>
            <c:strRef>
              <c:f>Sheet1!$A$2:$A$7</c:f>
              <c:strCache>
                <c:ptCount val="6"/>
                <c:pt idx="0">
                  <c:v>25% Training</c:v>
                </c:pt>
                <c:pt idx="1">
                  <c:v>50% Training</c:v>
                </c:pt>
                <c:pt idx="2">
                  <c:v>60% Training</c:v>
                </c:pt>
                <c:pt idx="3">
                  <c:v>70% Training</c:v>
                </c:pt>
                <c:pt idx="4">
                  <c:v>80%  Training</c:v>
                </c:pt>
                <c:pt idx="5">
                  <c:v>90% Training</c:v>
                </c:pt>
              </c:strCache>
            </c:strRef>
          </c:cat>
          <c:val>
            <c:numRef>
              <c:f>Sheet1!$B$2:$B$7</c:f>
              <c:numCache>
                <c:formatCode>General</c:formatCode>
                <c:ptCount val="6"/>
                <c:pt idx="0">
                  <c:v>0.57699999999999996</c:v>
                </c:pt>
                <c:pt idx="1">
                  <c:v>0.60499999999999998</c:v>
                </c:pt>
                <c:pt idx="2">
                  <c:v>0.59799999999999998</c:v>
                </c:pt>
                <c:pt idx="3">
                  <c:v>0.61</c:v>
                </c:pt>
                <c:pt idx="4">
                  <c:v>0.623</c:v>
                </c:pt>
                <c:pt idx="5">
                  <c:v>0.64</c:v>
                </c:pt>
              </c:numCache>
            </c:numRef>
          </c:val>
        </c:ser>
        <c:ser>
          <c:idx val="1"/>
          <c:order val="1"/>
          <c:tx>
            <c:strRef>
              <c:f>Sheet1!$C$1</c:f>
              <c:strCache>
                <c:ptCount val="1"/>
                <c:pt idx="0">
                  <c:v>Without Stop words</c:v>
                </c:pt>
              </c:strCache>
            </c:strRef>
          </c:tx>
          <c:spPr>
            <a:solidFill>
              <a:schemeClr val="accent2"/>
            </a:solidFill>
            <a:ln>
              <a:noFill/>
            </a:ln>
            <a:effectLst/>
          </c:spPr>
          <c:invertIfNegative val="0"/>
          <c:cat>
            <c:strRef>
              <c:f>Sheet1!$A$2:$A$7</c:f>
              <c:strCache>
                <c:ptCount val="6"/>
                <c:pt idx="0">
                  <c:v>25% Training</c:v>
                </c:pt>
                <c:pt idx="1">
                  <c:v>50% Training</c:v>
                </c:pt>
                <c:pt idx="2">
                  <c:v>60% Training</c:v>
                </c:pt>
                <c:pt idx="3">
                  <c:v>70% Training</c:v>
                </c:pt>
                <c:pt idx="4">
                  <c:v>80%  Training</c:v>
                </c:pt>
                <c:pt idx="5">
                  <c:v>90% Training</c:v>
                </c:pt>
              </c:strCache>
            </c:strRef>
          </c:cat>
          <c:val>
            <c:numRef>
              <c:f>Sheet1!$C$2:$C$7</c:f>
              <c:numCache>
                <c:formatCode>General</c:formatCode>
                <c:ptCount val="6"/>
                <c:pt idx="0">
                  <c:v>0.57499999999999996</c:v>
                </c:pt>
                <c:pt idx="1">
                  <c:v>0.60799999999999998</c:v>
                </c:pt>
                <c:pt idx="2">
                  <c:v>0.60099999999999998</c:v>
                </c:pt>
                <c:pt idx="3">
                  <c:v>0.61</c:v>
                </c:pt>
                <c:pt idx="4">
                  <c:v>0.623</c:v>
                </c:pt>
                <c:pt idx="5">
                  <c:v>0.64</c:v>
                </c:pt>
              </c:numCache>
            </c:numRef>
          </c:val>
        </c:ser>
        <c:ser>
          <c:idx val="2"/>
          <c:order val="2"/>
          <c:tx>
            <c:strRef>
              <c:f>Sheet1!$D$1</c:f>
              <c:strCache>
                <c:ptCount val="1"/>
                <c:pt idx="0">
                  <c:v>Without Punctuations</c:v>
                </c:pt>
              </c:strCache>
            </c:strRef>
          </c:tx>
          <c:spPr>
            <a:solidFill>
              <a:schemeClr val="accent3"/>
            </a:solidFill>
            <a:ln>
              <a:noFill/>
            </a:ln>
            <a:effectLst/>
          </c:spPr>
          <c:invertIfNegative val="0"/>
          <c:cat>
            <c:strRef>
              <c:f>Sheet1!$A$2:$A$7</c:f>
              <c:strCache>
                <c:ptCount val="6"/>
                <c:pt idx="0">
                  <c:v>25% Training</c:v>
                </c:pt>
                <c:pt idx="1">
                  <c:v>50% Training</c:v>
                </c:pt>
                <c:pt idx="2">
                  <c:v>60% Training</c:v>
                </c:pt>
                <c:pt idx="3">
                  <c:v>70% Training</c:v>
                </c:pt>
                <c:pt idx="4">
                  <c:v>80%  Training</c:v>
                </c:pt>
                <c:pt idx="5">
                  <c:v>90% Training</c:v>
                </c:pt>
              </c:strCache>
            </c:strRef>
          </c:cat>
          <c:val>
            <c:numRef>
              <c:f>Sheet1!$D$2:$D$7</c:f>
              <c:numCache>
                <c:formatCode>General</c:formatCode>
                <c:ptCount val="6"/>
                <c:pt idx="0">
                  <c:v>0.57599999999999996</c:v>
                </c:pt>
                <c:pt idx="1">
                  <c:v>0.60399999999999998</c:v>
                </c:pt>
                <c:pt idx="2">
                  <c:v>0.59799999999999998</c:v>
                </c:pt>
                <c:pt idx="3">
                  <c:v>0.61099999999999999</c:v>
                </c:pt>
                <c:pt idx="4">
                  <c:v>0.628</c:v>
                </c:pt>
                <c:pt idx="5">
                  <c:v>0.64</c:v>
                </c:pt>
              </c:numCache>
            </c:numRef>
          </c:val>
        </c:ser>
        <c:ser>
          <c:idx val="3"/>
          <c:order val="3"/>
          <c:tx>
            <c:strRef>
              <c:f>Sheet1!$E$1</c:f>
              <c:strCache>
                <c:ptCount val="1"/>
                <c:pt idx="0">
                  <c:v>With Lemmatization</c:v>
                </c:pt>
              </c:strCache>
            </c:strRef>
          </c:tx>
          <c:spPr>
            <a:solidFill>
              <a:schemeClr val="accent4"/>
            </a:solidFill>
            <a:ln>
              <a:noFill/>
            </a:ln>
            <a:effectLst/>
          </c:spPr>
          <c:invertIfNegative val="0"/>
          <c:cat>
            <c:strRef>
              <c:f>Sheet1!$A$2:$A$7</c:f>
              <c:strCache>
                <c:ptCount val="6"/>
                <c:pt idx="0">
                  <c:v>25% Training</c:v>
                </c:pt>
                <c:pt idx="1">
                  <c:v>50% Training</c:v>
                </c:pt>
                <c:pt idx="2">
                  <c:v>60% Training</c:v>
                </c:pt>
                <c:pt idx="3">
                  <c:v>70% Training</c:v>
                </c:pt>
                <c:pt idx="4">
                  <c:v>80%  Training</c:v>
                </c:pt>
                <c:pt idx="5">
                  <c:v>90% Training</c:v>
                </c:pt>
              </c:strCache>
            </c:strRef>
          </c:cat>
          <c:val>
            <c:numRef>
              <c:f>Sheet1!$E$2:$E$7</c:f>
              <c:numCache>
                <c:formatCode>General</c:formatCode>
                <c:ptCount val="6"/>
                <c:pt idx="0">
                  <c:v>0.80400000000000005</c:v>
                </c:pt>
                <c:pt idx="1">
                  <c:v>0.81399999999999995</c:v>
                </c:pt>
                <c:pt idx="2">
                  <c:v>0.76</c:v>
                </c:pt>
                <c:pt idx="3">
                  <c:v>0.72</c:v>
                </c:pt>
                <c:pt idx="4">
                  <c:v>0.74</c:v>
                </c:pt>
                <c:pt idx="5">
                  <c:v>0.71</c:v>
                </c:pt>
              </c:numCache>
            </c:numRef>
          </c:val>
        </c:ser>
        <c:dLbls>
          <c:showLegendKey val="0"/>
          <c:showVal val="0"/>
          <c:showCatName val="0"/>
          <c:showSerName val="0"/>
          <c:showPercent val="0"/>
          <c:showBubbleSize val="0"/>
        </c:dLbls>
        <c:gapWidth val="219"/>
        <c:overlap val="-27"/>
        <c:axId val="349780384"/>
        <c:axId val="349782344"/>
      </c:barChart>
      <c:catAx>
        <c:axId val="34978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782344"/>
        <c:crosses val="autoZero"/>
        <c:auto val="1"/>
        <c:lblAlgn val="ctr"/>
        <c:lblOffset val="100"/>
        <c:noMultiLvlLbl val="0"/>
      </c:catAx>
      <c:valAx>
        <c:axId val="349782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78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 Belavadi</dc:creator>
  <cp:keywords/>
  <dc:description/>
  <cp:lastModifiedBy>Vibha Belavadi</cp:lastModifiedBy>
  <cp:revision>4</cp:revision>
  <dcterms:created xsi:type="dcterms:W3CDTF">2015-11-04T15:04:00Z</dcterms:created>
  <dcterms:modified xsi:type="dcterms:W3CDTF">2015-11-04T15:11:00Z</dcterms:modified>
</cp:coreProperties>
</file>