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C72A22">
      <w:pPr>
        <w:spacing w:before="300" w:after="4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F2A516"/>
          <w:spacing w:val="60"/>
          <w:sz w:val="30"/>
          <w:szCs w:val="30"/>
        </w:rPr>
        <w:t xml:space="preserve">TRACK </w:t>
      </w:r>
      <w:r>
        <w:rPr>
          <w:rFonts w:hint="default" w:cs="Calibri"/>
          <w:b/>
          <w:bCs/>
          <w:color w:val="F2A516"/>
          <w:spacing w:val="60"/>
          <w:sz w:val="30"/>
          <w:szCs w:val="30"/>
          <w:lang w:val="en-US"/>
        </w:rPr>
        <w:t>2</w:t>
      </w:r>
    </w:p>
    <w:p w14:paraId="6A2F8BFC">
      <w:pPr>
        <w:pBdr>
          <w:bottom w:val="single" w:color="12285C" w:sz="18" w:space="2"/>
        </w:pBdr>
        <w:spacing w:after="260"/>
        <w:rPr>
          <w:rFonts w:hint="default" w:cs="Calibri"/>
          <w:b/>
          <w:bCs/>
          <w:color w:val="12285C"/>
          <w:sz w:val="44"/>
          <w:szCs w:val="44"/>
          <w:lang w:val="en-US"/>
        </w:rPr>
      </w:pPr>
      <w:r>
        <w:rPr>
          <w:rFonts w:hint="default" w:cs="Calibri"/>
          <w:b/>
          <w:bCs/>
          <w:color w:val="12285C"/>
          <w:sz w:val="44"/>
          <w:szCs w:val="44"/>
          <w:lang w:val="en-US"/>
        </w:rPr>
        <w:t>MARKETING &amp; CONSUMER INTELLIGENCE</w:t>
      </w:r>
    </w:p>
    <w:p w14:paraId="7C7083B2">
      <w:pPr>
        <w:spacing w:after="4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F2A516"/>
          <w:spacing w:val="40"/>
          <w:sz w:val="22"/>
          <w:szCs w:val="22"/>
        </w:rPr>
        <w:t xml:space="preserve">PROBLEM STATEMENT  •  TRACK </w:t>
      </w:r>
      <w:r>
        <w:rPr>
          <w:rFonts w:hint="default" w:cs="Calibri"/>
          <w:b/>
          <w:bCs/>
          <w:color w:val="F2A516"/>
          <w:spacing w:val="40"/>
          <w:sz w:val="22"/>
          <w:szCs w:val="22"/>
          <w:lang w:val="en-US"/>
        </w:rPr>
        <w:t>2</w:t>
      </w:r>
      <w:r>
        <w:rPr>
          <w:rFonts w:ascii="Calibri" w:hAnsi="Calibri" w:eastAsia="Calibri" w:cs="Calibri"/>
          <w:b/>
          <w:bCs/>
          <w:color w:val="F2A516"/>
          <w:spacing w:val="40"/>
          <w:sz w:val="22"/>
          <w:szCs w:val="22"/>
        </w:rPr>
        <w:t>-0</w:t>
      </w:r>
      <w:r>
        <w:rPr>
          <w:rFonts w:hint="default" w:cs="Calibri"/>
          <w:b/>
          <w:bCs/>
          <w:color w:val="F2A516"/>
          <w:spacing w:val="40"/>
          <w:sz w:val="22"/>
          <w:szCs w:val="22"/>
          <w:lang w:val="en-US"/>
        </w:rPr>
        <w:t>4</w:t>
      </w:r>
    </w:p>
    <w:p w14:paraId="5040B30E">
      <w:pPr>
        <w:pStyle w:val="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hint="default" w:ascii="Calibri" w:hAnsi="Calibri" w:cs="Calibri"/>
          <w:b/>
          <w:bCs/>
          <w:color w:val="17375E" w:themeColor="text2" w:themeShade="BF"/>
          <w:sz w:val="36"/>
          <w:szCs w:val="36"/>
        </w:rPr>
        <w:t>PRIVACY-PRESERVING CONSUMER INTELLIGENCE FOR RESPONSIBLE PERSONALISATION</w:t>
      </w:r>
    </w:p>
    <w:p w14:paraId="205A6E17">
      <w:pPr>
        <w:spacing w:after="240"/>
        <w:rPr>
          <w:rFonts w:hint="default" w:ascii="Calibri" w:hAnsi="Calibri" w:cs="Calibri"/>
          <w:b/>
          <w:bCs/>
          <w:color w:val="17375E" w:themeColor="text2" w:themeShade="BF"/>
          <w:sz w:val="36"/>
          <w:szCs w:val="36"/>
        </w:rPr>
      </w:pPr>
    </w:p>
    <w:tbl>
      <w:tblPr>
        <w:tblStyle w:val="9"/>
        <w:tblW w:w="963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38"/>
      </w:tblGrid>
      <w:tr w14:paraId="2FB52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9638" w:type="dxa"/>
            <w:tcBorders>
              <w:top w:val="nil"/>
              <w:left w:val="single" w:color="12285C" w:sz="24" w:space="0"/>
              <w:bottom w:val="nil"/>
              <w:right w:val="nil"/>
            </w:tcBorders>
            <w:shd w:val="clear" w:color="auto" w:fill="EEF2FA"/>
            <w:tcMar>
              <w:top w:w="110" w:type="dxa"/>
              <w:left w:w="180" w:type="dxa"/>
              <w:bottom w:w="110" w:type="dxa"/>
              <w:right w:w="160" w:type="dxa"/>
            </w:tcMar>
          </w:tcPr>
          <w:p w14:paraId="3B7B685B">
            <w:pPr>
              <w:spacing w:after="0" w:line="276" w:lineRule="auto"/>
              <w:jc w:val="both"/>
              <w:rPr>
                <w:rFonts w:hint="default" w:asciiTheme="minorAscii" w:hAnsiTheme="minorAscii"/>
                <w:sz w:val="36"/>
                <w:szCs w:val="36"/>
              </w:rPr>
            </w:pPr>
            <w:bookmarkStart w:id="0" w:name="_GoBack"/>
            <w:r>
              <w:rPr>
                <w:rFonts w:cs="Times New Roman"/>
                <w:sz w:val="36"/>
                <w:szCs w:val="36"/>
              </w:rPr>
              <w:t>Develop an AI-enabled customer insight system for small retailers or service providers that improves relevance and retention without invasive profiling, opaque manipulation or unnecessary personal-data collection. Teams must demonstrate that useful insights can be generated from minimised or aggregated data.</w:t>
            </w:r>
          </w:p>
        </w:tc>
      </w:tr>
      <w:bookmarkEnd w:id="0"/>
    </w:tbl>
    <w:p w14:paraId="0BCE0528">
      <w: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align>center</wp:align>
            </wp:positionH>
            <wp:positionV relativeFrom="page">
              <wp:posOffset>5999480</wp:posOffset>
            </wp:positionV>
            <wp:extent cx="4381500" cy="2438400"/>
            <wp:effectExtent l="0" t="0" r="0" b="0"/>
            <wp:wrapNone/>
            <wp:docPr id="1" name="wm" descr="Faded Pragyan 2K26 logo" title="Water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m" descr="Faded Pragyan 2K26 logo" title="Watermark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3" w:type="default"/>
      <w:pgSz w:w="11906" w:h="16838"/>
      <w:pgMar w:top="2150" w:right="1134" w:bottom="1000" w:left="1134" w:header="500" w:footer="45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9"/>
      <w:tblW w:w="9638" w:type="dxa"/>
      <w:tblInd w:w="0" w:type="dxa"/>
      <w:tblBorders>
        <w:top w:val="none" w:color="FFFFFF" w:sz="0" w:space="0"/>
        <w:left w:val="none" w:color="FFFFFF" w:sz="0" w:space="0"/>
        <w:bottom w:val="none" w:color="FFFFFF" w:sz="0" w:space="0"/>
        <w:right w:val="none" w:color="FFFFFF" w:sz="0" w:space="0"/>
        <w:insideH w:val="none" w:color="FFFFFF" w:sz="0" w:space="0"/>
        <w:insideV w:val="none" w:color="FFFFFF" w:sz="0" w:space="0"/>
      </w:tblBorders>
      <w:tblLayout w:type="autofit"/>
      <w:tblCellMar>
        <w:top w:w="0" w:type="dxa"/>
        <w:left w:w="10" w:type="dxa"/>
        <w:bottom w:w="0" w:type="dxa"/>
        <w:right w:w="10" w:type="dxa"/>
      </w:tblCellMar>
    </w:tblPr>
    <w:tblGrid>
      <w:gridCol w:w="2300"/>
      <w:gridCol w:w="5038"/>
      <w:gridCol w:w="2300"/>
    </w:tblGrid>
    <w:tr w14:paraId="0C0F53B0">
      <w:tblPrEx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top w:w="0" w:type="dxa"/>
          <w:left w:w="10" w:type="dxa"/>
          <w:bottom w:w="0" w:type="dxa"/>
          <w:right w:w="10" w:type="dxa"/>
        </w:tblCellMar>
      </w:tblPrEx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473B058">
          <w:pPr>
            <w:jc w:val="left"/>
          </w:pPr>
          <w:r>
            <w:drawing>
              <wp:inline distT="0" distB="0" distL="0" distR="0">
                <wp:extent cx="647700" cy="647700"/>
                <wp:effectExtent l="0" t="0" r="0" b="0"/>
                <wp:docPr id="2" name="emblem" descr="Sanjivani University emblem" title="Sanjivani University embl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emblem" descr="Sanjivani University emblem" title="Sanjivani University emblem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7700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38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33A4DEB">
          <w:pPr>
            <w:jc w:val="center"/>
          </w:pPr>
          <w:r>
            <w:drawing>
              <wp:inline distT="0" distB="0" distL="0" distR="0">
                <wp:extent cx="2057400" cy="609600"/>
                <wp:effectExtent l="0" t="0" r="0" b="0"/>
                <wp:docPr id="3" name="wordmark" descr="Sanjivani University wordmark" title="Sanjivani Universit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wordmark" descr="Sanjivani University wordmark" title="Sanjivani Universit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400" cy="60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30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24B5D5B2">
          <w:pPr>
            <w:jc w:val="right"/>
          </w:pPr>
          <w:r>
            <w:drawing>
              <wp:inline distT="0" distB="0" distL="0" distR="0">
                <wp:extent cx="1047750" cy="581025"/>
                <wp:effectExtent l="0" t="0" r="0" b="0"/>
                <wp:docPr id="4" name="pragyan" descr="Pragyan 2K26 logo" title="Pragyan 2K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ragyan" descr="Pragyan 2K26 logo" title="Pragyan 2K2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7750" cy="581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FB6B509">
    <w:pPr>
      <w:pBdr>
        <w:top w:val="single" w:color="F2A516" w:sz="8" w:space="4"/>
        <w:bottom w:val="single" w:color="12285C" w:sz="12" w:space="4"/>
      </w:pBdr>
      <w:spacing w:before="80" w:after="0"/>
      <w:jc w:val="center"/>
    </w:pPr>
    <w:r>
      <w:fldChar w:fldCharType="begin"/>
    </w:r>
    <w:r>
      <w:instrText xml:space="preserve"> HYPERLINK "https://www.pragyan.live/" </w:instrText>
    </w:r>
    <w:r>
      <w:fldChar w:fldCharType="separate"/>
    </w:r>
    <w:r>
      <w:rPr>
        <w:rFonts w:ascii="Calibri" w:hAnsi="Calibri" w:eastAsia="Calibri" w:cs="Calibri"/>
        <w:b/>
        <w:bCs/>
        <w:color w:val="12285C"/>
        <w:sz w:val="20"/>
        <w:szCs w:val="20"/>
        <w:u w:val="single"/>
      </w:rPr>
      <w:t>PRAGYAN 2K26 • National Level Hackathon on SDG GOAL 2030</w:t>
    </w:r>
    <w:r>
      <w:rPr>
        <w:rFonts w:ascii="Calibri" w:hAnsi="Calibri" w:eastAsia="Calibri" w:cs="Calibri"/>
        <w:b/>
        <w:bCs/>
        <w:color w:val="12285C"/>
        <w:sz w:val="20"/>
        <w:szCs w:val="20"/>
        <w:u w:val="single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221260B"/>
    <w:rsid w:val="02B11EFA"/>
    <w:rsid w:val="17386FA6"/>
    <w:rsid w:val="1A854149"/>
    <w:rsid w:val="37BC7880"/>
    <w:rsid w:val="37FA1204"/>
    <w:rsid w:val="5DAD533E"/>
    <w:rsid w:val="68C01C20"/>
    <w:rsid w:val="6A621215"/>
    <w:rsid w:val="6CAF1C7F"/>
    <w:rsid w:val="72C873DF"/>
    <w:rsid w:val="7B6C4787"/>
    <w:rsid w:val="7C1A7C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2"/>
      <w:szCs w:val="22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4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58</Words>
  <Characters>429</Characters>
  <TotalTime>0</TotalTime>
  <ScaleCrop>false</ScaleCrop>
  <LinksUpToDate>false</LinksUpToDate>
  <CharactersWithSpaces>485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2026-10-23T17:42:00Z</dcterms:created>
  <dc:creator>PRAGYAN 2K26</dc:creator>
  <cp:lastModifiedBy>Vibhav Patel</cp:lastModifiedBy>
  <dcterms:modified xsi:type="dcterms:W3CDTF">2026-10-24T08:21:40Z</dcterms:modified>
  <dc:title>PRAGYAN 2K26 — Track 1: FINTECH &amp; FINANCIAL INNOVATION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eyJoZGlkIjoiNmIwMWIxYzg5NTA1OWQ3OTI1MDZiNTIwM2E5MDdlNDQiLCJ1c2VySWQiOiI1NDk3NjY1MDg3MTIifQ==</vt:lpwstr>
  </property>
  <property fmtid="{D5CDD505-2E9C-101B-9397-08002B2CF9AE}" pid="3" name="KSOProductBuildVer">
    <vt:lpwstr>1033-12.1.0.29162</vt:lpwstr>
  </property>
  <property fmtid="{D5CDD505-2E9C-101B-9397-08002B2CF9AE}" pid="4" name="ICV">
    <vt:lpwstr>CA7366C2B1C44D9DA53B7FA2A844C3C5_13</vt:lpwstr>
  </property>
</Properties>
</file>