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Parking Violation Report</w:t>
      </w:r>
    </w:p>
    <w:p>
      <w:pPr>
        <w:pStyle w:val="Heading3"/>
      </w:pPr>
      <w:r>
        <w:t>Introduction:</w:t>
      </w:r>
    </w:p>
    <w:p>
      <w:r>
        <w:t>This report analyzes a dataset containing parking violation information. The dataset includes details such as vehicle information, violation types, fine amounts, and other relevant data.</w:t>
      </w:r>
    </w:p>
    <w:p>
      <w:pPr>
        <w:pStyle w:val="Heading3"/>
      </w:pPr>
      <w:r>
        <w:t>Data Summary:</w:t>
      </w:r>
    </w:p>
    <w:p>
      <w:r>
        <w:t xml:space="preserve">          plate state license_type  summons_number  issue_date violation_time                   violation judgment_entry_date  fine_amount  penalty_amount  interest_amount  reduction_amount  payment_amount  amount_due    precinct county issuing_agency         violation_status                                                                                                                            summons_image    sentiment</w:t>
        <w:br/>
        <w:t>count      1000  1000         1000    1.000000e+03        1000            909                        1000                  62   909.000000      909.000000       909.000000        909.000000      909.000000       909.0  909.000000    886            909                      328                                                                                                                                     1000  1000.000000</w:t>
        <w:br/>
        <w:t>unique      966    32           17             NaN         375            548                          47                  35          NaN             NaN              NaN               NaN             NaN         NaN         NaN      9              6                        7                                                                                                                                     1000          NaN</w:t>
        <w:br/>
        <w:t>top     3402570    NY          PAS             NaN  01/31/2018         08:52A  NO PARKING-STREET CLEANING          11/16/2017          NaN             NaN              NaN               NaN             NaN         NaN         NaN      Q        TRAFFIC  HEARING HELD-NOT GUILTY  View Summons (http://nycserv.nyc.gov/NYCServWeb/ShowImage?searchID=VDBSWmVFMTZaelJOVkZFeVRrRTlQUT09&amp;locationName=_____________________)          NaN</w:t>
        <w:br/>
        <w:t>freq          4   811          783             NaN          15              6                         155                   6          NaN             NaN              NaN               NaN             NaN         NaN         NaN    284            689                      146                                                                                                                                        1          NaN</w:t>
        <w:br/>
        <w:t>mean        NaN   NaN          NaN    7.016596e+09         NaN            NaN                         NaN                 NaN    78.657866        8.492849         0.358581         17.291441       70.217855         0.0   64.360836    NaN            NaN                      NaN                                                                                                                                      NaN    -0.217023</w:t>
        <w:br/>
        <w:t>std         NaN   NaN          NaN    2.794917e+09         NaN            NaN                         NaN                 NaN    32.309465       16.859265         4.513774         36.324710       46.572759         0.0   38.148181    NaN            NaN                      NaN                                                                                                                                      NaN     0.198292</w:t>
        <w:br/>
        <w:t>min         NaN   NaN          NaN    1.434681e+09         NaN            NaN                         NaN                 NaN    35.000000        0.000000         0.000000          0.000000        0.000000         0.0    0.000000    NaN            NaN                      NaN                                                                                                                                      NaN    -0.542300</w:t>
        <w:br/>
        <w:t>25%         NaN   NaN          NaN    7.310310e+09         NaN            NaN                         NaN                 NaN    45.000000        0.000000         0.000000          0.000000       40.000000         0.0   34.000000    NaN            NaN                      NaN                                                                                                                                      NaN    -0.296000</w:t>
        <w:br/>
        <w:t>50%         NaN   NaN          NaN    8.542561e+09         NaN            NaN                         NaN                 NaN    65.000000        0.000000         0.000000          0.000000       65.000000         0.0   62.000000    NaN            NaN                      NaN                                                                                                                                      NaN    -0.296000</w:t>
        <w:br/>
        <w:t>75%         NaN   NaN          NaN    8.597936e+09         NaN            NaN                         NaN                 NaN   115.000000       10.000000         0.000000         10.000000      115.000000         0.0  105.000000    NaN            NaN                      NaN                                                                                                                                      NaN     0.000000</w:t>
        <w:br/>
        <w:t>max         NaN   NaN          NaN    8.835203e+09         NaN            NaN                         NaN                 NaN   165.000000       60.000000       102.140000        227.140000      189.680000         0.0  122.000000    NaN            NaN                      NaN                                                                                                                                      NaN     0.421500</w:t>
      </w:r>
    </w:p>
    <w:p>
      <w:pPr>
        <w:pStyle w:val="Heading3"/>
      </w:pPr>
      <w:r>
        <w:t>Key Trends and Correlations:</w:t>
      </w:r>
    </w:p>
    <w:p>
      <w:r>
        <w:t>- The most common violations are NO PARKING-STREET CLEANING, NO STANDING-DAY/TIME LIMITS, nan.</w:t>
      </w:r>
    </w:p>
    <w:p>
      <w:r>
        <w:t>- The average fine amount for all violations is $78.66.</w:t>
      </w:r>
    </w:p>
    <w:p>
      <w:r>
        <w:t>- There is a moderate positive correlation between fine amount and sentiment score (r = 0.25).</w:t>
      </w:r>
    </w:p>
    <w:p>
      <w:pPr>
        <w:pStyle w:val="Heading3"/>
      </w:pPr>
      <w:r>
        <w:t>Demographic Insights:</w:t>
      </w:r>
    </w:p>
    <w:p>
      <w:r>
        <w:t>- The most common precinct for violations is Precinct 114.0.</w:t>
      </w:r>
    </w:p>
    <w:p>
      <w:r>
        <w:t>- 7.70% of violations occurred in this precinct.</w:t>
      </w:r>
    </w:p>
    <w:p>
      <w:pPr>
        <w:pStyle w:val="Heading3"/>
      </w:pPr>
      <w:r>
        <w:t>Visual Representations:</w:t>
      </w:r>
    </w:p>
    <w:p>
      <w:r>
        <w:t>Word Cloud of Violations:</w:t>
      </w:r>
    </w:p>
    <w:p>
      <w:r>
        <w:drawing>
          <wp:inline xmlns:a="http://schemas.openxmlformats.org/drawingml/2006/main" xmlns:pic="http://schemas.openxmlformats.org/drawingml/2006/picture">
            <wp:extent cx="3657600" cy="2743200"/>
            <wp:docPr id="1" name="Picture 1"/>
            <wp:cNvGraphicFramePr>
              <a:graphicFrameLocks noChangeAspect="1"/>
            </wp:cNvGraphicFramePr>
            <a:graphic>
              <a:graphicData uri="http://schemas.openxmlformats.org/drawingml/2006/picture">
                <pic:pic>
                  <pic:nvPicPr>
                    <pic:cNvPr id="0" name="wordcloud.png"/>
                    <pic:cNvPicPr/>
                  </pic:nvPicPr>
                  <pic:blipFill>
                    <a:blip r:embed="rId9"/>
                    <a:stretch>
                      <a:fillRect/>
                    </a:stretch>
                  </pic:blipFill>
                  <pic:spPr>
                    <a:xfrm>
                      <a:off x="0" y="0"/>
                      <a:ext cx="3657600" cy="2743200"/>
                    </a:xfrm>
                    <a:prstGeom prst="rect"/>
                  </pic:spPr>
                </pic:pic>
              </a:graphicData>
            </a:graphic>
          </wp:inline>
        </w:drawing>
      </w:r>
    </w:p>
    <w:p>
      <w:r>
        <w:t>Histogram of Fine Amounts:</w:t>
      </w:r>
    </w:p>
    <w:p>
      <w:r>
        <w:drawing>
          <wp:inline xmlns:a="http://schemas.openxmlformats.org/drawingml/2006/main" xmlns:pic="http://schemas.openxmlformats.org/drawingml/2006/picture">
            <wp:extent cx="3657600" cy="2743200"/>
            <wp:docPr id="2" name="Picture 2"/>
            <wp:cNvGraphicFramePr>
              <a:graphicFrameLocks noChangeAspect="1"/>
            </wp:cNvGraphicFramePr>
            <a:graphic>
              <a:graphicData uri="http://schemas.openxmlformats.org/drawingml/2006/picture">
                <pic:pic>
                  <pic:nvPicPr>
                    <pic:cNvPr id="0" name="histogram.png"/>
                    <pic:cNvPicPr/>
                  </pic:nvPicPr>
                  <pic:blipFill>
                    <a:blip r:embed="rId10"/>
                    <a:stretch>
                      <a:fillRect/>
                    </a:stretch>
                  </pic:blipFill>
                  <pic:spPr>
                    <a:xfrm>
                      <a:off x="0" y="0"/>
                      <a:ext cx="3657600" cy="2743200"/>
                    </a:xfrm>
                    <a:prstGeom prst="rect"/>
                  </pic:spPr>
                </pic:pic>
              </a:graphicData>
            </a:graphic>
          </wp:inline>
        </w:drawing>
      </w:r>
    </w:p>
    <w:p>
      <w:r>
        <w:t>Scatter Plot of Fine Amount vs. Sentiment Score:</w:t>
      </w:r>
    </w:p>
    <w:p>
      <w:r>
        <w:drawing>
          <wp:inline xmlns:a="http://schemas.openxmlformats.org/drawingml/2006/main" xmlns:pic="http://schemas.openxmlformats.org/drawingml/2006/picture">
            <wp:extent cx="3657600" cy="2743200"/>
            <wp:docPr id="3" name="Picture 3"/>
            <wp:cNvGraphicFramePr>
              <a:graphicFrameLocks noChangeAspect="1"/>
            </wp:cNvGraphicFramePr>
            <a:graphic>
              <a:graphicData uri="http://schemas.openxmlformats.org/drawingml/2006/picture">
                <pic:pic>
                  <pic:nvPicPr>
                    <pic:cNvPr id="0" name="scatterplot.png"/>
                    <pic:cNvPicPr/>
                  </pic:nvPicPr>
                  <pic:blipFill>
                    <a:blip r:embed="rId11"/>
                    <a:stretch>
                      <a:fillRect/>
                    </a:stretch>
                  </pic:blipFill>
                  <pic:spPr>
                    <a:xfrm>
                      <a:off x="0" y="0"/>
                      <a:ext cx="3657600" cy="2743200"/>
                    </a:xfrm>
                    <a:prstGeom prst="rect"/>
                  </pic:spPr>
                </pic:pic>
              </a:graphicData>
            </a:graphic>
          </wp:inline>
        </w:drawing>
      </w:r>
    </w:p>
    <w:p>
      <w:pPr>
        <w:pStyle w:val="Heading3"/>
      </w:pPr>
      <w:r>
        <w:t>Conclusion:</w:t>
      </w:r>
    </w:p>
    <w:p>
      <w:r>
        <w:t>The parking violation dataset provides insights into traffic violations and potential trends. The findings highlight the most common violations, their associated fine amounts, and the sentiment expressed in violation descriptions. Further analysis can explore correlations between different factors, such as location, time of day, and driver demographics. The visualizations provide a visual representation of the data, helping to identify patterns and trends.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