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9337" w14:textId="77777777" w:rsidR="004048BB" w:rsidRDefault="004048BB" w:rsidP="00FD2FD9">
      <w:pPr>
        <w:pStyle w:val="BodyText"/>
        <w:ind w:left="0"/>
        <w:rPr>
          <w:rFonts w:ascii="Times New Roman"/>
          <w:sz w:val="40"/>
        </w:rPr>
      </w:pPr>
    </w:p>
    <w:p w14:paraId="20F19B12" w14:textId="77777777" w:rsidR="004048BB" w:rsidRDefault="004048BB" w:rsidP="00FD2FD9">
      <w:pPr>
        <w:pStyle w:val="BodyText"/>
        <w:ind w:left="0"/>
        <w:rPr>
          <w:rFonts w:ascii="Times New Roman"/>
          <w:sz w:val="40"/>
        </w:rPr>
      </w:pPr>
    </w:p>
    <w:p w14:paraId="6FD6BF34" w14:textId="77777777" w:rsidR="004048BB" w:rsidRDefault="004048BB" w:rsidP="00FD2FD9">
      <w:pPr>
        <w:pStyle w:val="BodyText"/>
        <w:spacing w:before="333"/>
        <w:ind w:left="0"/>
        <w:rPr>
          <w:rFonts w:ascii="Times New Roman"/>
          <w:sz w:val="40"/>
        </w:rPr>
      </w:pPr>
    </w:p>
    <w:p w14:paraId="1C721A8A" w14:textId="56440D00" w:rsidR="004048BB" w:rsidRDefault="008C0E66" w:rsidP="00F869EA">
      <w:pPr>
        <w:pStyle w:val="Title"/>
      </w:pPr>
      <w:r>
        <w:t xml:space="preserve">Cloud </w:t>
      </w:r>
      <w:r w:rsidR="00B40F7E">
        <w:t xml:space="preserve">Security </w:t>
      </w:r>
      <w:r>
        <w:t xml:space="preserve">Posture </w:t>
      </w:r>
      <w:r w:rsidR="00B40F7E">
        <w:t>Assessment</w:t>
      </w:r>
      <w:r w:rsidR="00E66E82">
        <w:t xml:space="preserve"> (CSPA-A</w:t>
      </w:r>
      <w:r w:rsidR="00ED7FCD">
        <w:t>zure</w:t>
      </w:r>
      <w:r w:rsidR="00E66E82">
        <w:t>)</w:t>
      </w:r>
    </w:p>
    <w:p w14:paraId="6070E24B" w14:textId="77777777" w:rsidR="004048BB" w:rsidRDefault="00DC4DA3" w:rsidP="00F869EA">
      <w:pPr>
        <w:pStyle w:val="Heading4"/>
        <w:spacing w:before="255"/>
        <w:jc w:val="center"/>
        <w:rPr>
          <w:rFonts w:ascii="Arial"/>
        </w:rPr>
      </w:pPr>
      <w:r>
        <w:rPr>
          <w:rFonts w:ascii="Arial"/>
          <w:spacing w:val="-2"/>
        </w:rPr>
        <w:t>&lt;client_logo&gt;</w:t>
      </w:r>
    </w:p>
    <w:p w14:paraId="65A63FFE" w14:textId="77777777" w:rsidR="004048BB" w:rsidRDefault="004048BB" w:rsidP="00F869EA">
      <w:pPr>
        <w:pStyle w:val="BodyText"/>
        <w:spacing w:before="252"/>
        <w:ind w:left="0"/>
        <w:jc w:val="center"/>
        <w:rPr>
          <w:rFonts w:ascii="Arial"/>
          <w:b/>
        </w:rPr>
      </w:pPr>
    </w:p>
    <w:p w14:paraId="35F1F0EE" w14:textId="187A088E" w:rsidR="004048BB" w:rsidRDefault="00DC4DA3" w:rsidP="00F869EA">
      <w:pPr>
        <w:pStyle w:val="Title"/>
      </w:pPr>
      <w:bookmarkStart w:id="0" w:name="_Toc221264321"/>
      <w:r>
        <w:t>&lt;Month,</w:t>
      </w:r>
      <w:r>
        <w:rPr>
          <w:spacing w:val="-3"/>
        </w:rPr>
        <w:t xml:space="preserve"> </w:t>
      </w:r>
      <w:r>
        <w:t>date</w:t>
      </w:r>
      <w:r>
        <w:rPr>
          <w:spacing w:val="55"/>
        </w:rPr>
        <w:t xml:space="preserve"> </w:t>
      </w:r>
      <w:r>
        <w:t>&amp;</w:t>
      </w:r>
      <w:r>
        <w:rPr>
          <w:spacing w:val="-1"/>
        </w:rPr>
        <w:t xml:space="preserve"> </w:t>
      </w:r>
      <w:r>
        <w:rPr>
          <w:spacing w:val="-2"/>
        </w:rPr>
        <w:t>Year&gt;</w:t>
      </w:r>
      <w:bookmarkEnd w:id="0"/>
    </w:p>
    <w:p w14:paraId="1DB4A564" w14:textId="77777777" w:rsidR="004048BB" w:rsidRDefault="004048BB" w:rsidP="00FD2FD9">
      <w:pPr>
        <w:pStyle w:val="Heading3"/>
        <w:jc w:val="left"/>
        <w:sectPr w:rsidR="004048BB">
          <w:headerReference w:type="even" r:id="rId8"/>
          <w:headerReference w:type="default" r:id="rId9"/>
          <w:footerReference w:type="default" r:id="rId10"/>
          <w:headerReference w:type="first" r:id="rId11"/>
          <w:type w:val="continuous"/>
          <w:pgSz w:w="12240" w:h="15840"/>
          <w:pgMar w:top="280" w:right="360" w:bottom="460" w:left="0" w:header="0" w:footer="261" w:gutter="0"/>
          <w:pgNumType w:start="1"/>
          <w:cols w:space="720"/>
        </w:sectPr>
      </w:pPr>
    </w:p>
    <w:p w14:paraId="5F89A616" w14:textId="3587CD8D" w:rsidR="004048BB" w:rsidRDefault="004048BB" w:rsidP="00FD2FD9">
      <w:pPr>
        <w:spacing w:before="1"/>
        <w:rPr>
          <w:rFonts w:ascii="Calibri Light"/>
          <w:sz w:val="32"/>
        </w:rPr>
      </w:pPr>
    </w:p>
    <w:sdt>
      <w:sdtPr>
        <w:rPr>
          <w:rFonts w:ascii="Calibri" w:eastAsia="Calibri" w:hAnsi="Calibri" w:cs="Calibri"/>
          <w:color w:val="auto"/>
          <w:sz w:val="22"/>
          <w:szCs w:val="22"/>
        </w:rPr>
        <w:id w:val="182708468"/>
        <w:docPartObj>
          <w:docPartGallery w:val="Table of Contents"/>
          <w:docPartUnique/>
        </w:docPartObj>
      </w:sdtPr>
      <w:sdtEndPr>
        <w:rPr>
          <w:b/>
          <w:bCs/>
          <w:noProof/>
        </w:rPr>
      </w:sdtEndPr>
      <w:sdtContent>
        <w:p w14:paraId="637AEE6A" w14:textId="4339F9D2" w:rsidR="00B02488" w:rsidRDefault="00B02488" w:rsidP="00FD2FD9">
          <w:pPr>
            <w:pStyle w:val="TOCHeading"/>
          </w:pPr>
          <w:r>
            <w:t xml:space="preserve">                  Contents</w:t>
          </w:r>
        </w:p>
        <w:p w14:paraId="647AB924" w14:textId="03D9B74C" w:rsidR="00834200" w:rsidRDefault="00B02488">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1267512" w:history="1">
            <w:r w:rsidR="00834200" w:rsidRPr="00D35A57">
              <w:rPr>
                <w:rStyle w:val="Hyperlink"/>
                <w:noProof/>
                <w:spacing w:val="-2"/>
              </w:rPr>
              <w:t>Introduction</w:t>
            </w:r>
            <w:r w:rsidR="00834200">
              <w:rPr>
                <w:noProof/>
                <w:webHidden/>
              </w:rPr>
              <w:tab/>
            </w:r>
            <w:r w:rsidR="00834200">
              <w:rPr>
                <w:noProof/>
                <w:webHidden/>
              </w:rPr>
              <w:fldChar w:fldCharType="begin"/>
            </w:r>
            <w:r w:rsidR="00834200">
              <w:rPr>
                <w:noProof/>
                <w:webHidden/>
              </w:rPr>
              <w:instrText xml:space="preserve"> PAGEREF _Toc221267512 \h </w:instrText>
            </w:r>
            <w:r w:rsidR="00834200">
              <w:rPr>
                <w:noProof/>
                <w:webHidden/>
              </w:rPr>
            </w:r>
            <w:r w:rsidR="00834200">
              <w:rPr>
                <w:noProof/>
                <w:webHidden/>
              </w:rPr>
              <w:fldChar w:fldCharType="separate"/>
            </w:r>
            <w:r w:rsidR="00834200">
              <w:rPr>
                <w:noProof/>
                <w:webHidden/>
              </w:rPr>
              <w:t>3</w:t>
            </w:r>
            <w:r w:rsidR="00834200">
              <w:rPr>
                <w:noProof/>
                <w:webHidden/>
              </w:rPr>
              <w:fldChar w:fldCharType="end"/>
            </w:r>
          </w:hyperlink>
        </w:p>
        <w:p w14:paraId="531D7471" w14:textId="4FADFA07"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3" w:history="1">
            <w:r w:rsidRPr="00D35A57">
              <w:rPr>
                <w:rStyle w:val="Hyperlink"/>
                <w:noProof/>
              </w:rPr>
              <w:t>Scope</w:t>
            </w:r>
            <w:r w:rsidRPr="00D35A57">
              <w:rPr>
                <w:rStyle w:val="Hyperlink"/>
                <w:noProof/>
                <w:spacing w:val="-5"/>
              </w:rPr>
              <w:t xml:space="preserve"> </w:t>
            </w:r>
            <w:r w:rsidRPr="00D35A57">
              <w:rPr>
                <w:rStyle w:val="Hyperlink"/>
                <w:noProof/>
              </w:rPr>
              <w:t>and</w:t>
            </w:r>
            <w:r w:rsidRPr="00D35A57">
              <w:rPr>
                <w:rStyle w:val="Hyperlink"/>
                <w:noProof/>
                <w:spacing w:val="-2"/>
              </w:rPr>
              <w:t xml:space="preserve"> </w:t>
            </w:r>
            <w:r w:rsidRPr="00D35A57">
              <w:rPr>
                <w:rStyle w:val="Hyperlink"/>
                <w:noProof/>
                <w:spacing w:val="-4"/>
              </w:rPr>
              <w:t>Team</w:t>
            </w:r>
            <w:r>
              <w:rPr>
                <w:noProof/>
                <w:webHidden/>
              </w:rPr>
              <w:tab/>
            </w:r>
            <w:r>
              <w:rPr>
                <w:noProof/>
                <w:webHidden/>
              </w:rPr>
              <w:fldChar w:fldCharType="begin"/>
            </w:r>
            <w:r>
              <w:rPr>
                <w:noProof/>
                <w:webHidden/>
              </w:rPr>
              <w:instrText xml:space="preserve"> PAGEREF _Toc221267513 \h </w:instrText>
            </w:r>
            <w:r>
              <w:rPr>
                <w:noProof/>
                <w:webHidden/>
              </w:rPr>
            </w:r>
            <w:r>
              <w:rPr>
                <w:noProof/>
                <w:webHidden/>
              </w:rPr>
              <w:fldChar w:fldCharType="separate"/>
            </w:r>
            <w:r>
              <w:rPr>
                <w:noProof/>
                <w:webHidden/>
              </w:rPr>
              <w:t>3</w:t>
            </w:r>
            <w:r>
              <w:rPr>
                <w:noProof/>
                <w:webHidden/>
              </w:rPr>
              <w:fldChar w:fldCharType="end"/>
            </w:r>
          </w:hyperlink>
        </w:p>
        <w:p w14:paraId="2C08EF24" w14:textId="07DBC93E"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4" w:history="1">
            <w:r w:rsidRPr="00D35A57">
              <w:rPr>
                <w:rStyle w:val="Hyperlink"/>
                <w:noProof/>
                <w:spacing w:val="-2"/>
              </w:rPr>
              <w:t>Executive Summary</w:t>
            </w:r>
            <w:r>
              <w:rPr>
                <w:noProof/>
                <w:webHidden/>
              </w:rPr>
              <w:tab/>
            </w:r>
            <w:r>
              <w:rPr>
                <w:noProof/>
                <w:webHidden/>
              </w:rPr>
              <w:fldChar w:fldCharType="begin"/>
            </w:r>
            <w:r>
              <w:rPr>
                <w:noProof/>
                <w:webHidden/>
              </w:rPr>
              <w:instrText xml:space="preserve"> PAGEREF _Toc221267514 \h </w:instrText>
            </w:r>
            <w:r>
              <w:rPr>
                <w:noProof/>
                <w:webHidden/>
              </w:rPr>
            </w:r>
            <w:r>
              <w:rPr>
                <w:noProof/>
                <w:webHidden/>
              </w:rPr>
              <w:fldChar w:fldCharType="separate"/>
            </w:r>
            <w:r>
              <w:rPr>
                <w:noProof/>
                <w:webHidden/>
              </w:rPr>
              <w:t>4</w:t>
            </w:r>
            <w:r>
              <w:rPr>
                <w:noProof/>
                <w:webHidden/>
              </w:rPr>
              <w:fldChar w:fldCharType="end"/>
            </w:r>
          </w:hyperlink>
        </w:p>
        <w:p w14:paraId="6DCAF49E" w14:textId="19CB3EA9"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5" w:history="1">
            <w:r w:rsidRPr="00D35A57">
              <w:rPr>
                <w:rStyle w:val="Hyperlink"/>
                <w:noProof/>
                <w:spacing w:val="-2"/>
              </w:rPr>
              <w:t>Methodology</w:t>
            </w:r>
            <w:r>
              <w:rPr>
                <w:noProof/>
                <w:webHidden/>
              </w:rPr>
              <w:tab/>
            </w:r>
            <w:r>
              <w:rPr>
                <w:noProof/>
                <w:webHidden/>
              </w:rPr>
              <w:fldChar w:fldCharType="begin"/>
            </w:r>
            <w:r>
              <w:rPr>
                <w:noProof/>
                <w:webHidden/>
              </w:rPr>
              <w:instrText xml:space="preserve"> PAGEREF _Toc221267515 \h </w:instrText>
            </w:r>
            <w:r>
              <w:rPr>
                <w:noProof/>
                <w:webHidden/>
              </w:rPr>
            </w:r>
            <w:r>
              <w:rPr>
                <w:noProof/>
                <w:webHidden/>
              </w:rPr>
              <w:fldChar w:fldCharType="separate"/>
            </w:r>
            <w:r>
              <w:rPr>
                <w:noProof/>
                <w:webHidden/>
              </w:rPr>
              <w:t>5</w:t>
            </w:r>
            <w:r>
              <w:rPr>
                <w:noProof/>
                <w:webHidden/>
              </w:rPr>
              <w:fldChar w:fldCharType="end"/>
            </w:r>
          </w:hyperlink>
        </w:p>
        <w:p w14:paraId="1E17489D" w14:textId="2DAC0822"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6" w:history="1">
            <w:r w:rsidRPr="00D35A57">
              <w:rPr>
                <w:rStyle w:val="Hyperlink"/>
                <w:noProof/>
              </w:rPr>
              <w:t>Exposure Mapping</w:t>
            </w:r>
            <w:r>
              <w:rPr>
                <w:noProof/>
                <w:webHidden/>
              </w:rPr>
              <w:tab/>
            </w:r>
            <w:r>
              <w:rPr>
                <w:noProof/>
                <w:webHidden/>
              </w:rPr>
              <w:fldChar w:fldCharType="begin"/>
            </w:r>
            <w:r>
              <w:rPr>
                <w:noProof/>
                <w:webHidden/>
              </w:rPr>
              <w:instrText xml:space="preserve"> PAGEREF _Toc221267516 \h </w:instrText>
            </w:r>
            <w:r>
              <w:rPr>
                <w:noProof/>
                <w:webHidden/>
              </w:rPr>
            </w:r>
            <w:r>
              <w:rPr>
                <w:noProof/>
                <w:webHidden/>
              </w:rPr>
              <w:fldChar w:fldCharType="separate"/>
            </w:r>
            <w:r>
              <w:rPr>
                <w:noProof/>
                <w:webHidden/>
              </w:rPr>
              <w:t>5</w:t>
            </w:r>
            <w:r>
              <w:rPr>
                <w:noProof/>
                <w:webHidden/>
              </w:rPr>
              <w:fldChar w:fldCharType="end"/>
            </w:r>
          </w:hyperlink>
        </w:p>
        <w:p w14:paraId="7E496235" w14:textId="6C1E4DE8"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7" w:history="1">
            <w:r w:rsidRPr="00D35A57">
              <w:rPr>
                <w:rStyle w:val="Hyperlink"/>
                <w:noProof/>
              </w:rPr>
              <w:t>Security Configuration Review</w:t>
            </w:r>
            <w:r>
              <w:rPr>
                <w:noProof/>
                <w:webHidden/>
              </w:rPr>
              <w:tab/>
            </w:r>
            <w:r>
              <w:rPr>
                <w:noProof/>
                <w:webHidden/>
              </w:rPr>
              <w:fldChar w:fldCharType="begin"/>
            </w:r>
            <w:r>
              <w:rPr>
                <w:noProof/>
                <w:webHidden/>
              </w:rPr>
              <w:instrText xml:space="preserve"> PAGEREF _Toc221267517 \h </w:instrText>
            </w:r>
            <w:r>
              <w:rPr>
                <w:noProof/>
                <w:webHidden/>
              </w:rPr>
            </w:r>
            <w:r>
              <w:rPr>
                <w:noProof/>
                <w:webHidden/>
              </w:rPr>
              <w:fldChar w:fldCharType="separate"/>
            </w:r>
            <w:r>
              <w:rPr>
                <w:noProof/>
                <w:webHidden/>
              </w:rPr>
              <w:t>5</w:t>
            </w:r>
            <w:r>
              <w:rPr>
                <w:noProof/>
                <w:webHidden/>
              </w:rPr>
              <w:fldChar w:fldCharType="end"/>
            </w:r>
          </w:hyperlink>
        </w:p>
        <w:p w14:paraId="60498DC7" w14:textId="4788978E"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8" w:history="1">
            <w:r w:rsidRPr="00D35A57">
              <w:rPr>
                <w:rStyle w:val="Hyperlink"/>
                <w:noProof/>
              </w:rPr>
              <w:t>Potential Attack Path Analysis</w:t>
            </w:r>
            <w:r>
              <w:rPr>
                <w:noProof/>
                <w:webHidden/>
              </w:rPr>
              <w:tab/>
            </w:r>
            <w:r>
              <w:rPr>
                <w:noProof/>
                <w:webHidden/>
              </w:rPr>
              <w:fldChar w:fldCharType="begin"/>
            </w:r>
            <w:r>
              <w:rPr>
                <w:noProof/>
                <w:webHidden/>
              </w:rPr>
              <w:instrText xml:space="preserve"> PAGEREF _Toc221267518 \h </w:instrText>
            </w:r>
            <w:r>
              <w:rPr>
                <w:noProof/>
                <w:webHidden/>
              </w:rPr>
            </w:r>
            <w:r>
              <w:rPr>
                <w:noProof/>
                <w:webHidden/>
              </w:rPr>
              <w:fldChar w:fldCharType="separate"/>
            </w:r>
            <w:r>
              <w:rPr>
                <w:noProof/>
                <w:webHidden/>
              </w:rPr>
              <w:t>5</w:t>
            </w:r>
            <w:r>
              <w:rPr>
                <w:noProof/>
                <w:webHidden/>
              </w:rPr>
              <w:fldChar w:fldCharType="end"/>
            </w:r>
          </w:hyperlink>
        </w:p>
        <w:p w14:paraId="00D0F552" w14:textId="2FEC6CBF"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9" w:history="1">
            <w:r w:rsidRPr="00D35A57">
              <w:rPr>
                <w:rStyle w:val="Hyperlink"/>
                <w:noProof/>
              </w:rPr>
              <w:t>Impact &amp; Blast Radius Analysis</w:t>
            </w:r>
            <w:r>
              <w:rPr>
                <w:noProof/>
                <w:webHidden/>
              </w:rPr>
              <w:tab/>
            </w:r>
            <w:r>
              <w:rPr>
                <w:noProof/>
                <w:webHidden/>
              </w:rPr>
              <w:fldChar w:fldCharType="begin"/>
            </w:r>
            <w:r>
              <w:rPr>
                <w:noProof/>
                <w:webHidden/>
              </w:rPr>
              <w:instrText xml:space="preserve"> PAGEREF _Toc221267519 \h </w:instrText>
            </w:r>
            <w:r>
              <w:rPr>
                <w:noProof/>
                <w:webHidden/>
              </w:rPr>
            </w:r>
            <w:r>
              <w:rPr>
                <w:noProof/>
                <w:webHidden/>
              </w:rPr>
              <w:fldChar w:fldCharType="separate"/>
            </w:r>
            <w:r>
              <w:rPr>
                <w:noProof/>
                <w:webHidden/>
              </w:rPr>
              <w:t>6</w:t>
            </w:r>
            <w:r>
              <w:rPr>
                <w:noProof/>
                <w:webHidden/>
              </w:rPr>
              <w:fldChar w:fldCharType="end"/>
            </w:r>
          </w:hyperlink>
        </w:p>
        <w:p w14:paraId="6B5FFF16" w14:textId="625699C8"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0" w:history="1">
            <w:r w:rsidRPr="00D35A57">
              <w:rPr>
                <w:rStyle w:val="Hyperlink"/>
                <w:noProof/>
              </w:rPr>
              <w:t>Risk Assessment</w:t>
            </w:r>
            <w:r>
              <w:rPr>
                <w:noProof/>
                <w:webHidden/>
              </w:rPr>
              <w:tab/>
            </w:r>
            <w:r>
              <w:rPr>
                <w:noProof/>
                <w:webHidden/>
              </w:rPr>
              <w:fldChar w:fldCharType="begin"/>
            </w:r>
            <w:r>
              <w:rPr>
                <w:noProof/>
                <w:webHidden/>
              </w:rPr>
              <w:instrText xml:space="preserve"> PAGEREF _Toc221267520 \h </w:instrText>
            </w:r>
            <w:r>
              <w:rPr>
                <w:noProof/>
                <w:webHidden/>
              </w:rPr>
            </w:r>
            <w:r>
              <w:rPr>
                <w:noProof/>
                <w:webHidden/>
              </w:rPr>
              <w:fldChar w:fldCharType="separate"/>
            </w:r>
            <w:r>
              <w:rPr>
                <w:noProof/>
                <w:webHidden/>
              </w:rPr>
              <w:t>6</w:t>
            </w:r>
            <w:r>
              <w:rPr>
                <w:noProof/>
                <w:webHidden/>
              </w:rPr>
              <w:fldChar w:fldCharType="end"/>
            </w:r>
          </w:hyperlink>
        </w:p>
        <w:p w14:paraId="5CC9E6F4" w14:textId="24EC3559"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1" w:history="1">
            <w:r w:rsidRPr="00D35A57">
              <w:rPr>
                <w:rStyle w:val="Hyperlink"/>
                <w:noProof/>
              </w:rPr>
              <w:t>ENTRY POINT &amp; EXTERNAL EXPOSURE</w:t>
            </w:r>
            <w:r>
              <w:rPr>
                <w:noProof/>
                <w:webHidden/>
              </w:rPr>
              <w:tab/>
            </w:r>
            <w:r>
              <w:rPr>
                <w:noProof/>
                <w:webHidden/>
              </w:rPr>
              <w:fldChar w:fldCharType="begin"/>
            </w:r>
            <w:r>
              <w:rPr>
                <w:noProof/>
                <w:webHidden/>
              </w:rPr>
              <w:instrText xml:space="preserve"> PAGEREF _Toc221267521 \h </w:instrText>
            </w:r>
            <w:r>
              <w:rPr>
                <w:noProof/>
                <w:webHidden/>
              </w:rPr>
            </w:r>
            <w:r>
              <w:rPr>
                <w:noProof/>
                <w:webHidden/>
              </w:rPr>
              <w:fldChar w:fldCharType="separate"/>
            </w:r>
            <w:r>
              <w:rPr>
                <w:noProof/>
                <w:webHidden/>
              </w:rPr>
              <w:t>7</w:t>
            </w:r>
            <w:r>
              <w:rPr>
                <w:noProof/>
                <w:webHidden/>
              </w:rPr>
              <w:fldChar w:fldCharType="end"/>
            </w:r>
          </w:hyperlink>
        </w:p>
        <w:p w14:paraId="48ADFCAD" w14:textId="3FCC737F"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2" w:history="1">
            <w:r w:rsidRPr="00D35A57">
              <w:rPr>
                <w:rStyle w:val="Hyperlink"/>
                <w:noProof/>
              </w:rPr>
              <w:t>Network Isolation &amp; Segmentation</w:t>
            </w:r>
            <w:r>
              <w:rPr>
                <w:noProof/>
                <w:webHidden/>
              </w:rPr>
              <w:tab/>
            </w:r>
            <w:r>
              <w:rPr>
                <w:noProof/>
                <w:webHidden/>
              </w:rPr>
              <w:fldChar w:fldCharType="begin"/>
            </w:r>
            <w:r>
              <w:rPr>
                <w:noProof/>
                <w:webHidden/>
              </w:rPr>
              <w:instrText xml:space="preserve"> PAGEREF _Toc221267522 \h </w:instrText>
            </w:r>
            <w:r>
              <w:rPr>
                <w:noProof/>
                <w:webHidden/>
              </w:rPr>
            </w:r>
            <w:r>
              <w:rPr>
                <w:noProof/>
                <w:webHidden/>
              </w:rPr>
              <w:fldChar w:fldCharType="separate"/>
            </w:r>
            <w:r>
              <w:rPr>
                <w:noProof/>
                <w:webHidden/>
              </w:rPr>
              <w:t>10</w:t>
            </w:r>
            <w:r>
              <w:rPr>
                <w:noProof/>
                <w:webHidden/>
              </w:rPr>
              <w:fldChar w:fldCharType="end"/>
            </w:r>
          </w:hyperlink>
        </w:p>
        <w:p w14:paraId="55C3511D" w14:textId="0646F43F"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3" w:history="1">
            <w:r w:rsidRPr="00D35A57">
              <w:rPr>
                <w:rStyle w:val="Hyperlink"/>
                <w:noProof/>
              </w:rPr>
              <w:t>Checklist – Network Isolation &amp; Segmentation</w:t>
            </w:r>
            <w:r>
              <w:rPr>
                <w:noProof/>
                <w:webHidden/>
              </w:rPr>
              <w:tab/>
            </w:r>
            <w:r>
              <w:rPr>
                <w:noProof/>
                <w:webHidden/>
              </w:rPr>
              <w:fldChar w:fldCharType="begin"/>
            </w:r>
            <w:r>
              <w:rPr>
                <w:noProof/>
                <w:webHidden/>
              </w:rPr>
              <w:instrText xml:space="preserve"> PAGEREF _Toc221267523 \h </w:instrText>
            </w:r>
            <w:r>
              <w:rPr>
                <w:noProof/>
                <w:webHidden/>
              </w:rPr>
            </w:r>
            <w:r>
              <w:rPr>
                <w:noProof/>
                <w:webHidden/>
              </w:rPr>
              <w:fldChar w:fldCharType="separate"/>
            </w:r>
            <w:r>
              <w:rPr>
                <w:noProof/>
                <w:webHidden/>
              </w:rPr>
              <w:t>10</w:t>
            </w:r>
            <w:r>
              <w:rPr>
                <w:noProof/>
                <w:webHidden/>
              </w:rPr>
              <w:fldChar w:fldCharType="end"/>
            </w:r>
          </w:hyperlink>
        </w:p>
        <w:p w14:paraId="410B9E53" w14:textId="17EFC29B"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4" w:history="1">
            <w:r w:rsidRPr="00D35A57">
              <w:rPr>
                <w:rStyle w:val="Hyperlink"/>
                <w:noProof/>
              </w:rPr>
              <w:t>IAM &amp; Application Identity Security</w:t>
            </w:r>
            <w:r>
              <w:rPr>
                <w:noProof/>
                <w:webHidden/>
              </w:rPr>
              <w:tab/>
            </w:r>
            <w:r>
              <w:rPr>
                <w:noProof/>
                <w:webHidden/>
              </w:rPr>
              <w:fldChar w:fldCharType="begin"/>
            </w:r>
            <w:r>
              <w:rPr>
                <w:noProof/>
                <w:webHidden/>
              </w:rPr>
              <w:instrText xml:space="preserve"> PAGEREF _Toc221267524 \h </w:instrText>
            </w:r>
            <w:r>
              <w:rPr>
                <w:noProof/>
                <w:webHidden/>
              </w:rPr>
            </w:r>
            <w:r>
              <w:rPr>
                <w:noProof/>
                <w:webHidden/>
              </w:rPr>
              <w:fldChar w:fldCharType="separate"/>
            </w:r>
            <w:r>
              <w:rPr>
                <w:noProof/>
                <w:webHidden/>
              </w:rPr>
              <w:t>12</w:t>
            </w:r>
            <w:r>
              <w:rPr>
                <w:noProof/>
                <w:webHidden/>
              </w:rPr>
              <w:fldChar w:fldCharType="end"/>
            </w:r>
          </w:hyperlink>
        </w:p>
        <w:p w14:paraId="75C5B95B" w14:textId="59944808"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5" w:history="1">
            <w:r w:rsidRPr="00D35A57">
              <w:rPr>
                <w:rStyle w:val="Hyperlink"/>
                <w:noProof/>
              </w:rPr>
              <w:t>Checklist – IAM &amp; Application Identity Security</w:t>
            </w:r>
            <w:r>
              <w:rPr>
                <w:noProof/>
                <w:webHidden/>
              </w:rPr>
              <w:tab/>
            </w:r>
            <w:r>
              <w:rPr>
                <w:noProof/>
                <w:webHidden/>
              </w:rPr>
              <w:fldChar w:fldCharType="begin"/>
            </w:r>
            <w:r>
              <w:rPr>
                <w:noProof/>
                <w:webHidden/>
              </w:rPr>
              <w:instrText xml:space="preserve"> PAGEREF _Toc221267525 \h </w:instrText>
            </w:r>
            <w:r>
              <w:rPr>
                <w:noProof/>
                <w:webHidden/>
              </w:rPr>
            </w:r>
            <w:r>
              <w:rPr>
                <w:noProof/>
                <w:webHidden/>
              </w:rPr>
              <w:fldChar w:fldCharType="separate"/>
            </w:r>
            <w:r>
              <w:rPr>
                <w:noProof/>
                <w:webHidden/>
              </w:rPr>
              <w:t>12</w:t>
            </w:r>
            <w:r>
              <w:rPr>
                <w:noProof/>
                <w:webHidden/>
              </w:rPr>
              <w:fldChar w:fldCharType="end"/>
            </w:r>
          </w:hyperlink>
        </w:p>
        <w:p w14:paraId="3D64C4C8" w14:textId="0F6BE95A"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6" w:history="1">
            <w:r w:rsidRPr="00D35A57">
              <w:rPr>
                <w:rStyle w:val="Hyperlink"/>
                <w:noProof/>
                <w:spacing w:val="-2"/>
              </w:rPr>
              <w:t>Data &amp; Storage Security</w:t>
            </w:r>
            <w:r>
              <w:rPr>
                <w:noProof/>
                <w:webHidden/>
              </w:rPr>
              <w:tab/>
            </w:r>
            <w:r>
              <w:rPr>
                <w:noProof/>
                <w:webHidden/>
              </w:rPr>
              <w:fldChar w:fldCharType="begin"/>
            </w:r>
            <w:r>
              <w:rPr>
                <w:noProof/>
                <w:webHidden/>
              </w:rPr>
              <w:instrText xml:space="preserve"> PAGEREF _Toc221267526 \h </w:instrText>
            </w:r>
            <w:r>
              <w:rPr>
                <w:noProof/>
                <w:webHidden/>
              </w:rPr>
            </w:r>
            <w:r>
              <w:rPr>
                <w:noProof/>
                <w:webHidden/>
              </w:rPr>
              <w:fldChar w:fldCharType="separate"/>
            </w:r>
            <w:r>
              <w:rPr>
                <w:noProof/>
                <w:webHidden/>
              </w:rPr>
              <w:t>14</w:t>
            </w:r>
            <w:r>
              <w:rPr>
                <w:noProof/>
                <w:webHidden/>
              </w:rPr>
              <w:fldChar w:fldCharType="end"/>
            </w:r>
          </w:hyperlink>
        </w:p>
        <w:p w14:paraId="5DDDF5B6" w14:textId="729E5FDD"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7" w:history="1">
            <w:r w:rsidRPr="00D35A57">
              <w:rPr>
                <w:rStyle w:val="Hyperlink"/>
                <w:noProof/>
                <w:spacing w:val="-2"/>
              </w:rPr>
              <w:t>Compute &amp; Runtime Security</w:t>
            </w:r>
            <w:r>
              <w:rPr>
                <w:noProof/>
                <w:webHidden/>
              </w:rPr>
              <w:tab/>
            </w:r>
            <w:r>
              <w:rPr>
                <w:noProof/>
                <w:webHidden/>
              </w:rPr>
              <w:fldChar w:fldCharType="begin"/>
            </w:r>
            <w:r>
              <w:rPr>
                <w:noProof/>
                <w:webHidden/>
              </w:rPr>
              <w:instrText xml:space="preserve"> PAGEREF _Toc221267527 \h </w:instrText>
            </w:r>
            <w:r>
              <w:rPr>
                <w:noProof/>
                <w:webHidden/>
              </w:rPr>
            </w:r>
            <w:r>
              <w:rPr>
                <w:noProof/>
                <w:webHidden/>
              </w:rPr>
              <w:fldChar w:fldCharType="separate"/>
            </w:r>
            <w:r>
              <w:rPr>
                <w:noProof/>
                <w:webHidden/>
              </w:rPr>
              <w:t>16</w:t>
            </w:r>
            <w:r>
              <w:rPr>
                <w:noProof/>
                <w:webHidden/>
              </w:rPr>
              <w:fldChar w:fldCharType="end"/>
            </w:r>
          </w:hyperlink>
        </w:p>
        <w:p w14:paraId="272824C8" w14:textId="1C8B6449"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8" w:history="1">
            <w:r w:rsidRPr="00D35A57">
              <w:rPr>
                <w:rStyle w:val="Hyperlink"/>
                <w:noProof/>
                <w:spacing w:val="-2"/>
              </w:rPr>
              <w:t>Application-Level Logging &amp; Visibility</w:t>
            </w:r>
            <w:r>
              <w:rPr>
                <w:noProof/>
                <w:webHidden/>
              </w:rPr>
              <w:tab/>
            </w:r>
            <w:r>
              <w:rPr>
                <w:noProof/>
                <w:webHidden/>
              </w:rPr>
              <w:fldChar w:fldCharType="begin"/>
            </w:r>
            <w:r>
              <w:rPr>
                <w:noProof/>
                <w:webHidden/>
              </w:rPr>
              <w:instrText xml:space="preserve"> PAGEREF _Toc221267528 \h </w:instrText>
            </w:r>
            <w:r>
              <w:rPr>
                <w:noProof/>
                <w:webHidden/>
              </w:rPr>
            </w:r>
            <w:r>
              <w:rPr>
                <w:noProof/>
                <w:webHidden/>
              </w:rPr>
              <w:fldChar w:fldCharType="separate"/>
            </w:r>
            <w:r>
              <w:rPr>
                <w:noProof/>
                <w:webHidden/>
              </w:rPr>
              <w:t>18</w:t>
            </w:r>
            <w:r>
              <w:rPr>
                <w:noProof/>
                <w:webHidden/>
              </w:rPr>
              <w:fldChar w:fldCharType="end"/>
            </w:r>
          </w:hyperlink>
        </w:p>
        <w:p w14:paraId="4A17C214" w14:textId="62802BF9"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9" w:history="1">
            <w:r w:rsidRPr="00D35A57">
              <w:rPr>
                <w:rStyle w:val="Hyperlink"/>
                <w:noProof/>
                <w:spacing w:val="-2"/>
              </w:rPr>
              <w:t>Backup &amp; Resilience</w:t>
            </w:r>
            <w:r>
              <w:rPr>
                <w:noProof/>
                <w:webHidden/>
              </w:rPr>
              <w:tab/>
            </w:r>
            <w:r>
              <w:rPr>
                <w:noProof/>
                <w:webHidden/>
              </w:rPr>
              <w:fldChar w:fldCharType="begin"/>
            </w:r>
            <w:r>
              <w:rPr>
                <w:noProof/>
                <w:webHidden/>
              </w:rPr>
              <w:instrText xml:space="preserve"> PAGEREF _Toc221267529 \h </w:instrText>
            </w:r>
            <w:r>
              <w:rPr>
                <w:noProof/>
                <w:webHidden/>
              </w:rPr>
            </w:r>
            <w:r>
              <w:rPr>
                <w:noProof/>
                <w:webHidden/>
              </w:rPr>
              <w:fldChar w:fldCharType="separate"/>
            </w:r>
            <w:r>
              <w:rPr>
                <w:noProof/>
                <w:webHidden/>
              </w:rPr>
              <w:t>20</w:t>
            </w:r>
            <w:r>
              <w:rPr>
                <w:noProof/>
                <w:webHidden/>
              </w:rPr>
              <w:fldChar w:fldCharType="end"/>
            </w:r>
          </w:hyperlink>
        </w:p>
        <w:p w14:paraId="0C7D66AA" w14:textId="7AFF4DFE"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30" w:history="1">
            <w:r w:rsidRPr="00D35A57">
              <w:rPr>
                <w:rStyle w:val="Hyperlink"/>
                <w:noProof/>
                <w:spacing w:val="-2"/>
              </w:rPr>
              <w:t>Attack Path Validation</w:t>
            </w:r>
            <w:r>
              <w:rPr>
                <w:noProof/>
                <w:webHidden/>
              </w:rPr>
              <w:tab/>
            </w:r>
            <w:r>
              <w:rPr>
                <w:noProof/>
                <w:webHidden/>
              </w:rPr>
              <w:fldChar w:fldCharType="begin"/>
            </w:r>
            <w:r>
              <w:rPr>
                <w:noProof/>
                <w:webHidden/>
              </w:rPr>
              <w:instrText xml:space="preserve"> PAGEREF _Toc221267530 \h </w:instrText>
            </w:r>
            <w:r>
              <w:rPr>
                <w:noProof/>
                <w:webHidden/>
              </w:rPr>
            </w:r>
            <w:r>
              <w:rPr>
                <w:noProof/>
                <w:webHidden/>
              </w:rPr>
              <w:fldChar w:fldCharType="separate"/>
            </w:r>
            <w:r>
              <w:rPr>
                <w:noProof/>
                <w:webHidden/>
              </w:rPr>
              <w:t>21</w:t>
            </w:r>
            <w:r>
              <w:rPr>
                <w:noProof/>
                <w:webHidden/>
              </w:rPr>
              <w:fldChar w:fldCharType="end"/>
            </w:r>
          </w:hyperlink>
        </w:p>
        <w:p w14:paraId="41D842BA" w14:textId="11194D5A"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31" w:history="1">
            <w:r w:rsidRPr="00D35A57">
              <w:rPr>
                <w:rStyle w:val="Hyperlink"/>
                <w:noProof/>
                <w:spacing w:val="-2"/>
              </w:rPr>
              <w:t>Security Scoring &amp; Final Rating</w:t>
            </w:r>
            <w:r>
              <w:rPr>
                <w:noProof/>
                <w:webHidden/>
              </w:rPr>
              <w:tab/>
            </w:r>
            <w:r>
              <w:rPr>
                <w:noProof/>
                <w:webHidden/>
              </w:rPr>
              <w:fldChar w:fldCharType="begin"/>
            </w:r>
            <w:r>
              <w:rPr>
                <w:noProof/>
                <w:webHidden/>
              </w:rPr>
              <w:instrText xml:space="preserve"> PAGEREF _Toc221267531 \h </w:instrText>
            </w:r>
            <w:r>
              <w:rPr>
                <w:noProof/>
                <w:webHidden/>
              </w:rPr>
            </w:r>
            <w:r>
              <w:rPr>
                <w:noProof/>
                <w:webHidden/>
              </w:rPr>
              <w:fldChar w:fldCharType="separate"/>
            </w:r>
            <w:r>
              <w:rPr>
                <w:noProof/>
                <w:webHidden/>
              </w:rPr>
              <w:t>22</w:t>
            </w:r>
            <w:r>
              <w:rPr>
                <w:noProof/>
                <w:webHidden/>
              </w:rPr>
              <w:fldChar w:fldCharType="end"/>
            </w:r>
          </w:hyperlink>
        </w:p>
        <w:p w14:paraId="07EF843E" w14:textId="2084B18A" w:rsidR="00B02488" w:rsidRDefault="00B02488" w:rsidP="00FD2FD9">
          <w:pPr>
            <w:rPr>
              <w:b/>
              <w:bCs/>
              <w:noProof/>
            </w:rPr>
          </w:pPr>
          <w:r>
            <w:rPr>
              <w:b/>
              <w:bCs/>
              <w:noProof/>
            </w:rPr>
            <w:fldChar w:fldCharType="end"/>
          </w:r>
        </w:p>
        <w:p w14:paraId="7E193C29" w14:textId="729CE44E" w:rsidR="00B02488" w:rsidRDefault="00DC4DA3" w:rsidP="00FD2FD9"/>
      </w:sdtContent>
    </w:sdt>
    <w:p w14:paraId="06E9C8A1" w14:textId="77777777" w:rsidR="004048BB" w:rsidRDefault="004048BB" w:rsidP="00FD2FD9">
      <w:pPr>
        <w:pStyle w:val="TOC1"/>
        <w:sectPr w:rsidR="004048BB">
          <w:headerReference w:type="even" r:id="rId12"/>
          <w:headerReference w:type="default" r:id="rId13"/>
          <w:footerReference w:type="default" r:id="rId14"/>
          <w:headerReference w:type="first" r:id="rId15"/>
          <w:pgSz w:w="12240" w:h="15840"/>
          <w:pgMar w:top="1080" w:right="360" w:bottom="460" w:left="0" w:header="270" w:footer="261" w:gutter="0"/>
          <w:cols w:space="720"/>
        </w:sectPr>
      </w:pPr>
    </w:p>
    <w:p w14:paraId="51C26D34" w14:textId="77777777" w:rsidR="004048BB" w:rsidRDefault="00DC4DA3" w:rsidP="00FD2FD9">
      <w:pPr>
        <w:pStyle w:val="Heading1"/>
        <w:spacing w:line="439" w:lineRule="exact"/>
      </w:pPr>
      <w:bookmarkStart w:id="1" w:name="_Toc221267512"/>
      <w:r>
        <w:rPr>
          <w:color w:val="2E5395"/>
          <w:spacing w:val="-2"/>
        </w:rPr>
        <w:lastRenderedPageBreak/>
        <w:t>Introduction</w:t>
      </w:r>
      <w:bookmarkEnd w:id="1"/>
    </w:p>
    <w:p w14:paraId="5ACE1B60" w14:textId="77777777" w:rsidR="00ED7FCD" w:rsidRPr="00D7388B" w:rsidRDefault="00ED7FCD" w:rsidP="00ED7FCD">
      <w:pPr>
        <w:pStyle w:val="BodyText"/>
        <w:spacing w:before="13"/>
        <w:rPr>
          <w:rFonts w:ascii="Times New Roman" w:hAnsi="Times New Roman" w:cs="Times New Roman"/>
          <w:lang w:val="en-IN"/>
        </w:rPr>
      </w:pPr>
      <w:r w:rsidRPr="00D7388B">
        <w:rPr>
          <w:rFonts w:ascii="Times New Roman" w:hAnsi="Times New Roman" w:cs="Times New Roman"/>
          <w:b/>
          <w:bCs/>
          <w:lang w:val="en-IN"/>
        </w:rPr>
        <w:t>Sample Client engaged Security-Astra to perform a Grey-Box Azure Application Security Posture Assessment for their production cloud environment.</w:t>
      </w:r>
      <w:r w:rsidRPr="00D7388B">
        <w:rPr>
          <w:rFonts w:ascii="Times New Roman" w:hAnsi="Times New Roman" w:cs="Times New Roman"/>
          <w:lang w:val="en-IN"/>
        </w:rPr>
        <w:br/>
        <w:t>This engagement was designed to evaluate the effectiveness of security controls implemented across the application stack</w:t>
      </w:r>
      <w:r w:rsidRPr="00D7388B">
        <w:rPr>
          <w:rFonts w:ascii="Times New Roman" w:hAnsi="Times New Roman" w:cs="Times New Roman"/>
          <w:b/>
          <w:bCs/>
          <w:lang w:val="en-IN"/>
        </w:rPr>
        <w:t>, including internet exposure, network segmentation, identity and access management, compute resources, and data services</w:t>
      </w:r>
      <w:r w:rsidRPr="00D7388B">
        <w:rPr>
          <w:rFonts w:ascii="Times New Roman" w:hAnsi="Times New Roman" w:cs="Times New Roman"/>
          <w:lang w:val="en-IN"/>
        </w:rPr>
        <w:t>, to assess the overall security posture of the environment.</w:t>
      </w:r>
    </w:p>
    <w:p w14:paraId="2FFD0BDD" w14:textId="77777777" w:rsidR="00ED7FCD" w:rsidRPr="00D7388B" w:rsidRDefault="00ED7FCD" w:rsidP="00ED7FCD">
      <w:pPr>
        <w:pStyle w:val="BodyText"/>
        <w:spacing w:before="13"/>
        <w:rPr>
          <w:rFonts w:ascii="Times New Roman" w:hAnsi="Times New Roman" w:cs="Times New Roman"/>
          <w:lang w:val="en-IN"/>
        </w:rPr>
      </w:pPr>
      <w:r w:rsidRPr="00D7388B">
        <w:rPr>
          <w:rFonts w:ascii="Times New Roman" w:hAnsi="Times New Roman" w:cs="Times New Roman"/>
          <w:lang w:val="en-IN"/>
        </w:rPr>
        <w:t xml:space="preserve">The objective of the assessment was to identify </w:t>
      </w:r>
      <w:r w:rsidRPr="00D7388B">
        <w:rPr>
          <w:rFonts w:ascii="Times New Roman" w:hAnsi="Times New Roman" w:cs="Times New Roman"/>
          <w:b/>
          <w:bCs/>
          <w:lang w:val="en-IN"/>
        </w:rPr>
        <w:t>misconfigurations, excessive exposure, weak access controls, and potential attack paths</w:t>
      </w:r>
      <w:r w:rsidRPr="00D7388B">
        <w:rPr>
          <w:rFonts w:ascii="Times New Roman" w:hAnsi="Times New Roman" w:cs="Times New Roman"/>
          <w:lang w:val="en-IN"/>
        </w:rPr>
        <w:t xml:space="preserve"> from the perspectives of external and internal attackers. The review included </w:t>
      </w:r>
      <w:r w:rsidRPr="00D7388B">
        <w:rPr>
          <w:rFonts w:ascii="Times New Roman" w:hAnsi="Times New Roman" w:cs="Times New Roman"/>
          <w:b/>
          <w:bCs/>
          <w:lang w:val="en-IN"/>
        </w:rPr>
        <w:t>manual and configuration-based validation</w:t>
      </w:r>
      <w:r w:rsidRPr="00D7388B">
        <w:rPr>
          <w:rFonts w:ascii="Times New Roman" w:hAnsi="Times New Roman" w:cs="Times New Roman"/>
          <w:lang w:val="en-IN"/>
        </w:rPr>
        <w:t xml:space="preserve"> of Azure services, without performing destructive exploitation, to understand how an attacker could realistically progress through the environment if a compromise were to occur.</w:t>
      </w:r>
    </w:p>
    <w:p w14:paraId="19BCFCE5" w14:textId="77777777" w:rsidR="00ED7FCD" w:rsidRPr="00D7388B" w:rsidRDefault="00ED7FCD" w:rsidP="00ED7FCD">
      <w:pPr>
        <w:pStyle w:val="BodyText"/>
        <w:spacing w:before="13"/>
        <w:rPr>
          <w:rFonts w:ascii="Times New Roman" w:hAnsi="Times New Roman" w:cs="Times New Roman"/>
          <w:lang w:val="en-IN"/>
        </w:rPr>
      </w:pPr>
      <w:r w:rsidRPr="00D7388B">
        <w:rPr>
          <w:rFonts w:ascii="Times New Roman" w:hAnsi="Times New Roman" w:cs="Times New Roman"/>
          <w:lang w:val="en-IN"/>
        </w:rPr>
        <w:t xml:space="preserve">The assessment focused on validating </w:t>
      </w:r>
      <w:r w:rsidRPr="00D7388B">
        <w:rPr>
          <w:rFonts w:ascii="Times New Roman" w:hAnsi="Times New Roman" w:cs="Times New Roman"/>
          <w:b/>
          <w:bCs/>
          <w:lang w:val="en-IN"/>
        </w:rPr>
        <w:t>entry points, outbound controls, managed identities, role assignments (RBAC), logging and monitoring capabilities</w:t>
      </w:r>
      <w:r w:rsidRPr="00D7388B">
        <w:rPr>
          <w:rFonts w:ascii="Times New Roman" w:hAnsi="Times New Roman" w:cs="Times New Roman"/>
          <w:lang w:val="en-IN"/>
        </w:rPr>
        <w:t xml:space="preserve">, and determining the </w:t>
      </w:r>
      <w:r w:rsidRPr="00D7388B">
        <w:rPr>
          <w:rFonts w:ascii="Times New Roman" w:hAnsi="Times New Roman" w:cs="Times New Roman"/>
          <w:b/>
          <w:bCs/>
          <w:lang w:val="en-IN"/>
        </w:rPr>
        <w:t>blast radius of a potential breach</w:t>
      </w:r>
      <w:r w:rsidRPr="00D7388B">
        <w:rPr>
          <w:rFonts w:ascii="Times New Roman" w:hAnsi="Times New Roman" w:cs="Times New Roman"/>
          <w:lang w:val="en-IN"/>
        </w:rPr>
        <w:t>. Findings were documented, along with risk ratings and actionable remediation recommendations, to strengthen the application's security posture and the resilience of its underlying Azure infrastructure.</w:t>
      </w:r>
    </w:p>
    <w:p w14:paraId="023EAE58" w14:textId="77777777" w:rsidR="00ED7FCD" w:rsidRPr="00D7388B" w:rsidRDefault="00ED7FCD" w:rsidP="00ED7FCD">
      <w:pPr>
        <w:pStyle w:val="BodyText"/>
        <w:spacing w:before="13"/>
        <w:rPr>
          <w:rFonts w:ascii="Times New Roman" w:hAnsi="Times New Roman" w:cs="Times New Roman"/>
          <w:lang w:val="en-IN"/>
        </w:rPr>
      </w:pPr>
      <w:r w:rsidRPr="00D7388B">
        <w:rPr>
          <w:rFonts w:ascii="Times New Roman" w:hAnsi="Times New Roman" w:cs="Times New Roman"/>
          <w:lang w:val="en-IN"/>
        </w:rPr>
        <w:t xml:space="preserve">This report documents the findings and observations from the security posture assessment conducted in </w:t>
      </w:r>
      <w:r w:rsidRPr="00D7388B">
        <w:rPr>
          <w:rFonts w:ascii="Times New Roman" w:hAnsi="Times New Roman" w:cs="Times New Roman"/>
          <w:b/>
          <w:bCs/>
          <w:lang w:val="en-IN"/>
        </w:rPr>
        <w:t>[Month Year].</w:t>
      </w:r>
    </w:p>
    <w:p w14:paraId="23A2A01B" w14:textId="77777777" w:rsidR="004048BB" w:rsidRPr="00ED7FCD" w:rsidRDefault="004048BB" w:rsidP="00FD2FD9">
      <w:pPr>
        <w:pStyle w:val="BodyText"/>
        <w:spacing w:before="13"/>
        <w:ind w:left="0"/>
        <w:rPr>
          <w:lang w:val="en-IN"/>
        </w:rPr>
      </w:pPr>
    </w:p>
    <w:p w14:paraId="30E4F4F1" w14:textId="77777777" w:rsidR="004048BB" w:rsidRDefault="00DC4DA3" w:rsidP="00FD2FD9">
      <w:pPr>
        <w:pStyle w:val="Heading2"/>
      </w:pPr>
      <w:bookmarkStart w:id="2" w:name="_Toc221267513"/>
      <w:r>
        <w:t>Scope</w:t>
      </w:r>
      <w:r>
        <w:rPr>
          <w:spacing w:val="-5"/>
        </w:rPr>
        <w:t xml:space="preserve"> </w:t>
      </w:r>
      <w:r>
        <w:t>and</w:t>
      </w:r>
      <w:r>
        <w:rPr>
          <w:spacing w:val="-2"/>
        </w:rPr>
        <w:t xml:space="preserve"> </w:t>
      </w:r>
      <w:r>
        <w:rPr>
          <w:spacing w:val="-4"/>
        </w:rPr>
        <w:t>Team</w:t>
      </w:r>
      <w:bookmarkEnd w:id="2"/>
    </w:p>
    <w:p w14:paraId="5A957FD1" w14:textId="1CA6F905" w:rsidR="004048BB" w:rsidRPr="00D7388B" w:rsidRDefault="00DC4DA3" w:rsidP="00FD2FD9">
      <w:pPr>
        <w:spacing w:before="280"/>
        <w:ind w:left="1440"/>
        <w:rPr>
          <w:rFonts w:ascii="Times New Roman" w:hAnsi="Times New Roman" w:cs="Times New Roman"/>
          <w:b/>
        </w:rPr>
      </w:pPr>
      <w:r w:rsidRPr="00D7388B">
        <w:rPr>
          <w:rFonts w:ascii="Times New Roman" w:hAnsi="Times New Roman" w:cs="Times New Roman"/>
        </w:rPr>
        <w:t>Engagement</w:t>
      </w:r>
      <w:r w:rsidRPr="00D7388B">
        <w:rPr>
          <w:rFonts w:ascii="Times New Roman" w:hAnsi="Times New Roman" w:cs="Times New Roman"/>
          <w:spacing w:val="-7"/>
        </w:rPr>
        <w:t xml:space="preserve"> </w:t>
      </w:r>
      <w:r w:rsidRPr="00D7388B">
        <w:rPr>
          <w:rFonts w:ascii="Times New Roman" w:hAnsi="Times New Roman" w:cs="Times New Roman"/>
        </w:rPr>
        <w:t>Timeframe:</w:t>
      </w:r>
      <w:r w:rsidRPr="00D7388B">
        <w:rPr>
          <w:rFonts w:ascii="Times New Roman" w:hAnsi="Times New Roman" w:cs="Times New Roman"/>
          <w:spacing w:val="-5"/>
        </w:rPr>
        <w:t xml:space="preserve"> </w:t>
      </w:r>
      <w:r w:rsidRPr="00D7388B">
        <w:rPr>
          <w:rFonts w:ascii="Times New Roman" w:hAnsi="Times New Roman" w:cs="Times New Roman"/>
          <w:b/>
        </w:rPr>
        <w:t>&lt;from</w:t>
      </w:r>
      <w:r w:rsidRPr="00D7388B">
        <w:rPr>
          <w:rFonts w:ascii="Times New Roman" w:hAnsi="Times New Roman" w:cs="Times New Roman"/>
          <w:b/>
          <w:spacing w:val="-4"/>
        </w:rPr>
        <w:t xml:space="preserve"> </w:t>
      </w:r>
      <w:r w:rsidRPr="00D7388B">
        <w:rPr>
          <w:rFonts w:ascii="Times New Roman" w:hAnsi="Times New Roman" w:cs="Times New Roman"/>
          <w:b/>
        </w:rPr>
        <w:t>and</w:t>
      </w:r>
      <w:r w:rsidRPr="00D7388B">
        <w:rPr>
          <w:rFonts w:ascii="Times New Roman" w:hAnsi="Times New Roman" w:cs="Times New Roman"/>
          <w:b/>
          <w:spacing w:val="-6"/>
        </w:rPr>
        <w:t xml:space="preserve"> </w:t>
      </w:r>
      <w:r w:rsidRPr="00D7388B">
        <w:rPr>
          <w:rFonts w:ascii="Times New Roman" w:hAnsi="Times New Roman" w:cs="Times New Roman"/>
          <w:b/>
        </w:rPr>
        <w:t>to</w:t>
      </w:r>
      <w:r w:rsidRPr="00D7388B">
        <w:rPr>
          <w:rFonts w:ascii="Times New Roman" w:hAnsi="Times New Roman" w:cs="Times New Roman"/>
          <w:b/>
          <w:spacing w:val="-5"/>
        </w:rPr>
        <w:t xml:space="preserve"> </w:t>
      </w:r>
      <w:r w:rsidRPr="00D7388B">
        <w:rPr>
          <w:rFonts w:ascii="Times New Roman" w:hAnsi="Times New Roman" w:cs="Times New Roman"/>
          <w:b/>
          <w:spacing w:val="-2"/>
        </w:rPr>
        <w:t>dates&gt;.</w:t>
      </w:r>
    </w:p>
    <w:p w14:paraId="34554C98" w14:textId="77777777" w:rsidR="004048BB" w:rsidRPr="00D7388B" w:rsidRDefault="00DC4DA3" w:rsidP="00FD2FD9">
      <w:pPr>
        <w:pStyle w:val="BodyText"/>
        <w:spacing w:before="266"/>
        <w:rPr>
          <w:rFonts w:ascii="Times New Roman" w:hAnsi="Times New Roman" w:cs="Times New Roman"/>
        </w:rPr>
      </w:pPr>
      <w:r w:rsidRPr="00D7388B">
        <w:rPr>
          <w:rFonts w:ascii="Times New Roman" w:hAnsi="Times New Roman" w:cs="Times New Roman"/>
        </w:rPr>
        <w:t>The</w:t>
      </w:r>
      <w:r w:rsidRPr="00D7388B">
        <w:rPr>
          <w:rFonts w:ascii="Times New Roman" w:hAnsi="Times New Roman" w:cs="Times New Roman"/>
          <w:spacing w:val="-5"/>
        </w:rPr>
        <w:t xml:space="preserve"> </w:t>
      </w:r>
      <w:r w:rsidRPr="00D7388B">
        <w:rPr>
          <w:rFonts w:ascii="Times New Roman" w:hAnsi="Times New Roman" w:cs="Times New Roman"/>
        </w:rPr>
        <w:t>application</w:t>
      </w:r>
      <w:r w:rsidRPr="00D7388B">
        <w:rPr>
          <w:rFonts w:ascii="Times New Roman" w:hAnsi="Times New Roman" w:cs="Times New Roman"/>
          <w:spacing w:val="-3"/>
        </w:rPr>
        <w:t xml:space="preserve"> </w:t>
      </w:r>
      <w:r w:rsidRPr="00D7388B">
        <w:rPr>
          <w:rFonts w:ascii="Times New Roman" w:hAnsi="Times New Roman" w:cs="Times New Roman"/>
        </w:rPr>
        <w:t>that</w:t>
      </w:r>
      <w:r w:rsidRPr="00D7388B">
        <w:rPr>
          <w:rFonts w:ascii="Times New Roman" w:hAnsi="Times New Roman" w:cs="Times New Roman"/>
          <w:spacing w:val="-4"/>
        </w:rPr>
        <w:t xml:space="preserve"> </w:t>
      </w:r>
      <w:r w:rsidRPr="00D7388B">
        <w:rPr>
          <w:rFonts w:ascii="Times New Roman" w:hAnsi="Times New Roman" w:cs="Times New Roman"/>
        </w:rPr>
        <w:t>was</w:t>
      </w:r>
      <w:r w:rsidRPr="00D7388B">
        <w:rPr>
          <w:rFonts w:ascii="Times New Roman" w:hAnsi="Times New Roman" w:cs="Times New Roman"/>
          <w:spacing w:val="-5"/>
        </w:rPr>
        <w:t xml:space="preserve"> </w:t>
      </w:r>
      <w:r w:rsidRPr="00D7388B">
        <w:rPr>
          <w:rFonts w:ascii="Times New Roman" w:hAnsi="Times New Roman" w:cs="Times New Roman"/>
        </w:rPr>
        <w:t>tested</w:t>
      </w:r>
      <w:r w:rsidRPr="00D7388B">
        <w:rPr>
          <w:rFonts w:ascii="Times New Roman" w:hAnsi="Times New Roman" w:cs="Times New Roman"/>
          <w:spacing w:val="-3"/>
        </w:rPr>
        <w:t xml:space="preserve"> </w:t>
      </w:r>
      <w:r w:rsidRPr="00D7388B">
        <w:rPr>
          <w:rFonts w:ascii="Times New Roman" w:hAnsi="Times New Roman" w:cs="Times New Roman"/>
        </w:rPr>
        <w:t>is</w:t>
      </w:r>
      <w:r w:rsidRPr="00D7388B">
        <w:rPr>
          <w:rFonts w:ascii="Times New Roman" w:hAnsi="Times New Roman" w:cs="Times New Roman"/>
          <w:spacing w:val="-2"/>
        </w:rPr>
        <w:t xml:space="preserve"> </w:t>
      </w:r>
      <w:r w:rsidRPr="00D7388B">
        <w:rPr>
          <w:rFonts w:ascii="Times New Roman" w:hAnsi="Times New Roman" w:cs="Times New Roman"/>
        </w:rPr>
        <w:t>as</w:t>
      </w:r>
      <w:r w:rsidRPr="00D7388B">
        <w:rPr>
          <w:rFonts w:ascii="Times New Roman" w:hAnsi="Times New Roman" w:cs="Times New Roman"/>
          <w:spacing w:val="-2"/>
        </w:rPr>
        <w:t xml:space="preserve"> follows:</w:t>
      </w:r>
    </w:p>
    <w:p w14:paraId="47682AA0" w14:textId="77777777" w:rsidR="004048BB" w:rsidRPr="00D7388B" w:rsidRDefault="00DC4DA3">
      <w:pPr>
        <w:pStyle w:val="ListParagraph"/>
        <w:numPr>
          <w:ilvl w:val="0"/>
          <w:numId w:val="1"/>
        </w:numPr>
        <w:tabs>
          <w:tab w:val="left" w:pos="2160"/>
        </w:tabs>
        <w:spacing w:before="1"/>
        <w:rPr>
          <w:rFonts w:ascii="Times New Roman" w:hAnsi="Times New Roman" w:cs="Times New Roman"/>
        </w:rPr>
      </w:pPr>
      <w:r w:rsidRPr="00D7388B">
        <w:rPr>
          <w:rFonts w:ascii="Times New Roman" w:hAnsi="Times New Roman" w:cs="Times New Roman"/>
          <w:color w:val="0000FF"/>
        </w:rPr>
        <w:t>Sample</w:t>
      </w:r>
      <w:r w:rsidRPr="00D7388B">
        <w:rPr>
          <w:rFonts w:ascii="Times New Roman" w:hAnsi="Times New Roman" w:cs="Times New Roman"/>
          <w:color w:val="0000FF"/>
          <w:spacing w:val="-2"/>
        </w:rPr>
        <w:t xml:space="preserve"> Client</w:t>
      </w:r>
    </w:p>
    <w:p w14:paraId="023819F0" w14:textId="77777777" w:rsidR="004048BB" w:rsidRPr="00D7388B" w:rsidRDefault="004048BB" w:rsidP="00FD2FD9">
      <w:pPr>
        <w:pStyle w:val="BodyText"/>
        <w:spacing w:before="183"/>
        <w:ind w:left="0"/>
        <w:rPr>
          <w:rFonts w:ascii="Times New Roman" w:hAnsi="Times New Roman" w:cs="Times New Roman"/>
        </w:rPr>
      </w:pPr>
    </w:p>
    <w:p w14:paraId="3D47CF8C" w14:textId="77777777" w:rsidR="004048BB" w:rsidRPr="00D7388B" w:rsidRDefault="00DC4DA3" w:rsidP="00FD2FD9">
      <w:pPr>
        <w:pStyle w:val="BodyText"/>
        <w:rPr>
          <w:rFonts w:ascii="Times New Roman" w:hAnsi="Times New Roman" w:cs="Times New Roman"/>
        </w:rPr>
      </w:pPr>
      <w:r w:rsidRPr="00D7388B">
        <w:rPr>
          <w:rFonts w:ascii="Times New Roman" w:hAnsi="Times New Roman" w:cs="Times New Roman"/>
        </w:rPr>
        <w:t>The</w:t>
      </w:r>
      <w:r w:rsidRPr="00D7388B">
        <w:rPr>
          <w:rFonts w:ascii="Times New Roman" w:hAnsi="Times New Roman" w:cs="Times New Roman"/>
          <w:spacing w:val="-6"/>
        </w:rPr>
        <w:t xml:space="preserve"> </w:t>
      </w:r>
      <w:r w:rsidRPr="00D7388B">
        <w:rPr>
          <w:rFonts w:ascii="Times New Roman" w:hAnsi="Times New Roman" w:cs="Times New Roman"/>
        </w:rPr>
        <w:t>tests</w:t>
      </w:r>
      <w:r w:rsidRPr="00D7388B">
        <w:rPr>
          <w:rFonts w:ascii="Times New Roman" w:hAnsi="Times New Roman" w:cs="Times New Roman"/>
          <w:spacing w:val="-3"/>
        </w:rPr>
        <w:t xml:space="preserve"> </w:t>
      </w:r>
      <w:r w:rsidRPr="00D7388B">
        <w:rPr>
          <w:rFonts w:ascii="Times New Roman" w:hAnsi="Times New Roman" w:cs="Times New Roman"/>
        </w:rPr>
        <w:t>and</w:t>
      </w:r>
      <w:r w:rsidRPr="00D7388B">
        <w:rPr>
          <w:rFonts w:ascii="Times New Roman" w:hAnsi="Times New Roman" w:cs="Times New Roman"/>
          <w:spacing w:val="-7"/>
        </w:rPr>
        <w:t xml:space="preserve"> </w:t>
      </w:r>
      <w:r w:rsidRPr="00D7388B">
        <w:rPr>
          <w:rFonts w:ascii="Times New Roman" w:hAnsi="Times New Roman" w:cs="Times New Roman"/>
        </w:rPr>
        <w:t>scans</w:t>
      </w:r>
      <w:r w:rsidRPr="00D7388B">
        <w:rPr>
          <w:rFonts w:ascii="Times New Roman" w:hAnsi="Times New Roman" w:cs="Times New Roman"/>
          <w:spacing w:val="-6"/>
        </w:rPr>
        <w:t xml:space="preserve"> </w:t>
      </w:r>
      <w:r w:rsidRPr="00D7388B">
        <w:rPr>
          <w:rFonts w:ascii="Times New Roman" w:hAnsi="Times New Roman" w:cs="Times New Roman"/>
        </w:rPr>
        <w:t>were</w:t>
      </w:r>
      <w:r w:rsidRPr="00D7388B">
        <w:rPr>
          <w:rFonts w:ascii="Times New Roman" w:hAnsi="Times New Roman" w:cs="Times New Roman"/>
          <w:spacing w:val="-5"/>
        </w:rPr>
        <w:t xml:space="preserve"> </w:t>
      </w:r>
      <w:r w:rsidRPr="00D7388B">
        <w:rPr>
          <w:rFonts w:ascii="Times New Roman" w:hAnsi="Times New Roman" w:cs="Times New Roman"/>
        </w:rPr>
        <w:t>performed</w:t>
      </w:r>
      <w:r w:rsidRPr="00D7388B">
        <w:rPr>
          <w:rFonts w:ascii="Times New Roman" w:hAnsi="Times New Roman" w:cs="Times New Roman"/>
          <w:spacing w:val="-3"/>
        </w:rPr>
        <w:t xml:space="preserve"> </w:t>
      </w:r>
      <w:r w:rsidRPr="00D7388B">
        <w:rPr>
          <w:rFonts w:ascii="Times New Roman" w:hAnsi="Times New Roman" w:cs="Times New Roman"/>
        </w:rPr>
        <w:t>remotely</w:t>
      </w:r>
      <w:r w:rsidRPr="00D7388B">
        <w:rPr>
          <w:rFonts w:ascii="Times New Roman" w:hAnsi="Times New Roman" w:cs="Times New Roman"/>
          <w:spacing w:val="-5"/>
        </w:rPr>
        <w:t xml:space="preserve"> </w:t>
      </w:r>
      <w:r w:rsidRPr="00D7388B">
        <w:rPr>
          <w:rFonts w:ascii="Times New Roman" w:hAnsi="Times New Roman" w:cs="Times New Roman"/>
        </w:rPr>
        <w:t>via</w:t>
      </w:r>
      <w:r w:rsidRPr="00D7388B">
        <w:rPr>
          <w:rFonts w:ascii="Times New Roman" w:hAnsi="Times New Roman" w:cs="Times New Roman"/>
          <w:spacing w:val="-6"/>
        </w:rPr>
        <w:t xml:space="preserve"> </w:t>
      </w:r>
      <w:r w:rsidRPr="00D7388B">
        <w:rPr>
          <w:rFonts w:ascii="Times New Roman" w:hAnsi="Times New Roman" w:cs="Times New Roman"/>
        </w:rPr>
        <w:t>the</w:t>
      </w:r>
      <w:r w:rsidRPr="00D7388B">
        <w:rPr>
          <w:rFonts w:ascii="Times New Roman" w:hAnsi="Times New Roman" w:cs="Times New Roman"/>
          <w:spacing w:val="-5"/>
        </w:rPr>
        <w:t xml:space="preserve"> </w:t>
      </w:r>
      <w:r w:rsidRPr="00D7388B">
        <w:rPr>
          <w:rFonts w:ascii="Times New Roman" w:hAnsi="Times New Roman" w:cs="Times New Roman"/>
        </w:rPr>
        <w:t>internet</w:t>
      </w:r>
      <w:r w:rsidRPr="00D7388B">
        <w:rPr>
          <w:rFonts w:ascii="Times New Roman" w:hAnsi="Times New Roman" w:cs="Times New Roman"/>
          <w:spacing w:val="-4"/>
        </w:rPr>
        <w:t xml:space="preserve"> </w:t>
      </w:r>
      <w:r w:rsidRPr="00D7388B">
        <w:rPr>
          <w:rFonts w:ascii="Times New Roman" w:hAnsi="Times New Roman" w:cs="Times New Roman"/>
        </w:rPr>
        <w:t>from</w:t>
      </w:r>
      <w:r w:rsidRPr="00D7388B">
        <w:rPr>
          <w:rFonts w:ascii="Times New Roman" w:hAnsi="Times New Roman" w:cs="Times New Roman"/>
          <w:spacing w:val="-2"/>
        </w:rPr>
        <w:t xml:space="preserve"> </w:t>
      </w:r>
      <w:r w:rsidRPr="00D7388B">
        <w:rPr>
          <w:rFonts w:ascii="Times New Roman" w:hAnsi="Times New Roman" w:cs="Times New Roman"/>
        </w:rPr>
        <w:t>the</w:t>
      </w:r>
      <w:r w:rsidRPr="00D7388B">
        <w:rPr>
          <w:rFonts w:ascii="Times New Roman" w:hAnsi="Times New Roman" w:cs="Times New Roman"/>
          <w:spacing w:val="-3"/>
        </w:rPr>
        <w:t xml:space="preserve"> </w:t>
      </w:r>
      <w:r w:rsidRPr="00D7388B">
        <w:rPr>
          <w:rFonts w:ascii="Times New Roman" w:hAnsi="Times New Roman" w:cs="Times New Roman"/>
        </w:rPr>
        <w:t>following</w:t>
      </w:r>
      <w:r w:rsidRPr="00D7388B">
        <w:rPr>
          <w:rFonts w:ascii="Times New Roman" w:hAnsi="Times New Roman" w:cs="Times New Roman"/>
          <w:spacing w:val="-5"/>
        </w:rPr>
        <w:t xml:space="preserve"> </w:t>
      </w:r>
      <w:r w:rsidRPr="00D7388B">
        <w:rPr>
          <w:rFonts w:ascii="Times New Roman" w:hAnsi="Times New Roman" w:cs="Times New Roman"/>
        </w:rPr>
        <w:t>source</w:t>
      </w:r>
      <w:r w:rsidRPr="00D7388B">
        <w:rPr>
          <w:rFonts w:ascii="Times New Roman" w:hAnsi="Times New Roman" w:cs="Times New Roman"/>
          <w:spacing w:val="-3"/>
        </w:rPr>
        <w:t xml:space="preserve"> </w:t>
      </w:r>
      <w:r w:rsidRPr="00D7388B">
        <w:rPr>
          <w:rFonts w:ascii="Times New Roman" w:hAnsi="Times New Roman" w:cs="Times New Roman"/>
        </w:rPr>
        <w:t>IP</w:t>
      </w:r>
      <w:r w:rsidRPr="00D7388B">
        <w:rPr>
          <w:rFonts w:ascii="Times New Roman" w:hAnsi="Times New Roman" w:cs="Times New Roman"/>
          <w:spacing w:val="-5"/>
        </w:rPr>
        <w:t xml:space="preserve"> </w:t>
      </w:r>
      <w:r w:rsidRPr="00D7388B">
        <w:rPr>
          <w:rFonts w:ascii="Times New Roman" w:hAnsi="Times New Roman" w:cs="Times New Roman"/>
          <w:spacing w:val="-2"/>
        </w:rPr>
        <w:t>address:</w:t>
      </w:r>
    </w:p>
    <w:p w14:paraId="06F21305" w14:textId="4409B2C2" w:rsidR="004048BB" w:rsidRPr="00D7388B" w:rsidRDefault="004F1AE2">
      <w:pPr>
        <w:pStyle w:val="ListParagraph"/>
        <w:numPr>
          <w:ilvl w:val="0"/>
          <w:numId w:val="1"/>
        </w:numPr>
        <w:tabs>
          <w:tab w:val="left" w:pos="2160"/>
        </w:tabs>
        <w:rPr>
          <w:rFonts w:ascii="Times New Roman" w:hAnsi="Times New Roman" w:cs="Times New Roman"/>
        </w:rPr>
      </w:pPr>
      <w:r w:rsidRPr="00D7388B">
        <w:rPr>
          <w:rFonts w:ascii="Times New Roman" w:hAnsi="Times New Roman" w:cs="Times New Roman"/>
          <w:spacing w:val="-2"/>
        </w:rPr>
        <w:t>&lt;IP Address&gt;</w:t>
      </w:r>
    </w:p>
    <w:p w14:paraId="7EBD12A8" w14:textId="77777777" w:rsidR="004F1AE2" w:rsidRPr="00D7388B" w:rsidRDefault="004F1AE2">
      <w:pPr>
        <w:pStyle w:val="ListParagraph"/>
        <w:numPr>
          <w:ilvl w:val="0"/>
          <w:numId w:val="1"/>
        </w:numPr>
        <w:tabs>
          <w:tab w:val="left" w:pos="2160"/>
        </w:tabs>
        <w:rPr>
          <w:rFonts w:ascii="Times New Roman" w:hAnsi="Times New Roman" w:cs="Times New Roman"/>
        </w:rPr>
      </w:pPr>
      <w:r w:rsidRPr="00D7388B">
        <w:rPr>
          <w:rFonts w:ascii="Times New Roman" w:hAnsi="Times New Roman" w:cs="Times New Roman"/>
          <w:spacing w:val="-2"/>
        </w:rPr>
        <w:t>&lt;IP Address&gt;</w:t>
      </w:r>
    </w:p>
    <w:p w14:paraId="0FD0532D" w14:textId="2170C833" w:rsidR="004048BB" w:rsidRPr="00D7388B" w:rsidRDefault="004048BB" w:rsidP="00FD2FD9">
      <w:pPr>
        <w:pStyle w:val="ListParagraph"/>
        <w:tabs>
          <w:tab w:val="left" w:pos="2160"/>
        </w:tabs>
        <w:spacing w:before="20"/>
        <w:ind w:firstLine="0"/>
        <w:rPr>
          <w:rFonts w:ascii="Times New Roman" w:hAnsi="Times New Roman" w:cs="Times New Roman"/>
        </w:rPr>
      </w:pPr>
    </w:p>
    <w:p w14:paraId="4613AD34" w14:textId="77777777" w:rsidR="004048BB" w:rsidRPr="00D7388B" w:rsidRDefault="004048BB" w:rsidP="00FD2FD9">
      <w:pPr>
        <w:pStyle w:val="BodyText"/>
        <w:spacing w:before="181"/>
        <w:ind w:left="0"/>
        <w:rPr>
          <w:rFonts w:ascii="Times New Roman" w:hAnsi="Times New Roman" w:cs="Times New Roman"/>
        </w:rPr>
      </w:pPr>
    </w:p>
    <w:p w14:paraId="7BE88525" w14:textId="77777777" w:rsidR="004048BB" w:rsidRPr="00D7388B" w:rsidRDefault="00DC4DA3" w:rsidP="00FD2FD9">
      <w:pPr>
        <w:pStyle w:val="BodyText"/>
        <w:rPr>
          <w:rFonts w:ascii="Times New Roman" w:hAnsi="Times New Roman" w:cs="Times New Roman"/>
        </w:rPr>
      </w:pPr>
      <w:r w:rsidRPr="00D7388B">
        <w:rPr>
          <w:rFonts w:ascii="Times New Roman" w:hAnsi="Times New Roman" w:cs="Times New Roman"/>
        </w:rPr>
        <w:t>The</w:t>
      </w:r>
      <w:r w:rsidRPr="00D7388B">
        <w:rPr>
          <w:rFonts w:ascii="Times New Roman" w:hAnsi="Times New Roman" w:cs="Times New Roman"/>
          <w:spacing w:val="-5"/>
        </w:rPr>
        <w:t xml:space="preserve"> </w:t>
      </w:r>
      <w:r w:rsidRPr="00D7388B">
        <w:rPr>
          <w:rFonts w:ascii="Times New Roman" w:hAnsi="Times New Roman" w:cs="Times New Roman"/>
        </w:rPr>
        <w:t>assessment</w:t>
      </w:r>
      <w:r w:rsidRPr="00D7388B">
        <w:rPr>
          <w:rFonts w:ascii="Times New Roman" w:hAnsi="Times New Roman" w:cs="Times New Roman"/>
          <w:spacing w:val="-5"/>
        </w:rPr>
        <w:t xml:space="preserve"> </w:t>
      </w:r>
      <w:r w:rsidRPr="00D7388B">
        <w:rPr>
          <w:rFonts w:ascii="Times New Roman" w:hAnsi="Times New Roman" w:cs="Times New Roman"/>
        </w:rPr>
        <w:t>team</w:t>
      </w:r>
      <w:r w:rsidRPr="00D7388B">
        <w:rPr>
          <w:rFonts w:ascii="Times New Roman" w:hAnsi="Times New Roman" w:cs="Times New Roman"/>
          <w:spacing w:val="-3"/>
        </w:rPr>
        <w:t xml:space="preserve"> </w:t>
      </w:r>
      <w:r w:rsidRPr="00D7388B">
        <w:rPr>
          <w:rFonts w:ascii="Times New Roman" w:hAnsi="Times New Roman" w:cs="Times New Roman"/>
          <w:spacing w:val="-2"/>
        </w:rPr>
        <w:t>comprised:</w:t>
      </w:r>
    </w:p>
    <w:p w14:paraId="2248D3CE" w14:textId="77777777" w:rsidR="004048BB" w:rsidRPr="00D7388B" w:rsidRDefault="00DC4DA3" w:rsidP="00FD2FD9">
      <w:pPr>
        <w:pStyle w:val="BodyText"/>
        <w:rPr>
          <w:rFonts w:ascii="Times New Roman" w:hAnsi="Times New Roman" w:cs="Times New Roman"/>
        </w:rPr>
      </w:pPr>
      <w:r w:rsidRPr="00D7388B">
        <w:rPr>
          <w:rFonts w:ascii="Times New Roman" w:hAnsi="Times New Roman" w:cs="Times New Roman"/>
        </w:rPr>
        <w:t>&lt;Test</w:t>
      </w:r>
      <w:r w:rsidRPr="00D7388B">
        <w:rPr>
          <w:rFonts w:ascii="Times New Roman" w:hAnsi="Times New Roman" w:cs="Times New Roman"/>
          <w:spacing w:val="-8"/>
        </w:rPr>
        <w:t xml:space="preserve"> </w:t>
      </w:r>
      <w:r w:rsidRPr="00D7388B">
        <w:rPr>
          <w:rFonts w:ascii="Times New Roman" w:hAnsi="Times New Roman" w:cs="Times New Roman"/>
        </w:rPr>
        <w:t>engineer</w:t>
      </w:r>
      <w:r w:rsidRPr="00D7388B">
        <w:rPr>
          <w:rFonts w:ascii="Times New Roman" w:hAnsi="Times New Roman" w:cs="Times New Roman"/>
          <w:spacing w:val="-6"/>
        </w:rPr>
        <w:t xml:space="preserve"> </w:t>
      </w:r>
      <w:r w:rsidRPr="00D7388B">
        <w:rPr>
          <w:rFonts w:ascii="Times New Roman" w:hAnsi="Times New Roman" w:cs="Times New Roman"/>
        </w:rPr>
        <w:t>name&gt;:</w:t>
      </w:r>
      <w:r w:rsidRPr="00D7388B">
        <w:rPr>
          <w:rFonts w:ascii="Times New Roman" w:hAnsi="Times New Roman" w:cs="Times New Roman"/>
          <w:spacing w:val="42"/>
        </w:rPr>
        <w:t xml:space="preserve"> </w:t>
      </w:r>
      <w:r w:rsidRPr="00D7388B">
        <w:rPr>
          <w:rFonts w:ascii="Times New Roman" w:hAnsi="Times New Roman" w:cs="Times New Roman"/>
        </w:rPr>
        <w:t>&lt;Designation&gt;</w:t>
      </w:r>
      <w:r w:rsidRPr="00D7388B">
        <w:rPr>
          <w:rFonts w:ascii="Times New Roman" w:hAnsi="Times New Roman" w:cs="Times New Roman"/>
          <w:spacing w:val="-3"/>
        </w:rPr>
        <w:t xml:space="preserve"> </w:t>
      </w:r>
      <w:r w:rsidRPr="00D7388B">
        <w:rPr>
          <w:rFonts w:ascii="Times New Roman" w:hAnsi="Times New Roman" w:cs="Times New Roman"/>
        </w:rPr>
        <w:t>-</w:t>
      </w:r>
      <w:r w:rsidRPr="00D7388B">
        <w:rPr>
          <w:rFonts w:ascii="Times New Roman" w:hAnsi="Times New Roman" w:cs="Times New Roman"/>
          <w:spacing w:val="-3"/>
        </w:rPr>
        <w:t xml:space="preserve"> </w:t>
      </w:r>
      <w:r w:rsidRPr="00D7388B">
        <w:rPr>
          <w:rFonts w:ascii="Times New Roman" w:hAnsi="Times New Roman" w:cs="Times New Roman"/>
        </w:rPr>
        <w:t>&lt;Email</w:t>
      </w:r>
      <w:r w:rsidRPr="00D7388B">
        <w:rPr>
          <w:rFonts w:ascii="Times New Roman" w:hAnsi="Times New Roman" w:cs="Times New Roman"/>
          <w:spacing w:val="-4"/>
        </w:rPr>
        <w:t xml:space="preserve"> </w:t>
      </w:r>
      <w:r w:rsidRPr="00D7388B">
        <w:rPr>
          <w:rFonts w:ascii="Times New Roman" w:hAnsi="Times New Roman" w:cs="Times New Roman"/>
          <w:spacing w:val="-5"/>
        </w:rPr>
        <w:t>ID&gt;</w:t>
      </w:r>
    </w:p>
    <w:p w14:paraId="5EF246F2" w14:textId="77777777" w:rsidR="004048BB" w:rsidRPr="00D7388B" w:rsidRDefault="00DC4DA3" w:rsidP="00FD2FD9">
      <w:pPr>
        <w:pStyle w:val="BodyText"/>
        <w:rPr>
          <w:rFonts w:ascii="Times New Roman" w:hAnsi="Times New Roman" w:cs="Times New Roman"/>
        </w:rPr>
      </w:pPr>
      <w:r w:rsidRPr="00D7388B">
        <w:rPr>
          <w:rFonts w:ascii="Times New Roman" w:hAnsi="Times New Roman" w:cs="Times New Roman"/>
        </w:rPr>
        <w:t>&lt;Lead</w:t>
      </w:r>
      <w:r w:rsidRPr="00D7388B">
        <w:rPr>
          <w:rFonts w:ascii="Times New Roman" w:hAnsi="Times New Roman" w:cs="Times New Roman"/>
          <w:spacing w:val="-7"/>
        </w:rPr>
        <w:t xml:space="preserve"> </w:t>
      </w:r>
      <w:r w:rsidRPr="00D7388B">
        <w:rPr>
          <w:rFonts w:ascii="Times New Roman" w:hAnsi="Times New Roman" w:cs="Times New Roman"/>
        </w:rPr>
        <w:t>engineer</w:t>
      </w:r>
      <w:r w:rsidRPr="00D7388B">
        <w:rPr>
          <w:rFonts w:ascii="Times New Roman" w:hAnsi="Times New Roman" w:cs="Times New Roman"/>
          <w:spacing w:val="-3"/>
        </w:rPr>
        <w:t xml:space="preserve"> </w:t>
      </w:r>
      <w:r w:rsidRPr="00D7388B">
        <w:rPr>
          <w:rFonts w:ascii="Times New Roman" w:hAnsi="Times New Roman" w:cs="Times New Roman"/>
        </w:rPr>
        <w:t>name&gt;:</w:t>
      </w:r>
      <w:r w:rsidRPr="00D7388B">
        <w:rPr>
          <w:rFonts w:ascii="Times New Roman" w:hAnsi="Times New Roman" w:cs="Times New Roman"/>
          <w:spacing w:val="43"/>
        </w:rPr>
        <w:t xml:space="preserve"> </w:t>
      </w:r>
      <w:r w:rsidRPr="00D7388B">
        <w:rPr>
          <w:rFonts w:ascii="Times New Roman" w:hAnsi="Times New Roman" w:cs="Times New Roman"/>
        </w:rPr>
        <w:t>&lt;Lead</w:t>
      </w:r>
      <w:r w:rsidRPr="00D7388B">
        <w:rPr>
          <w:rFonts w:ascii="Times New Roman" w:hAnsi="Times New Roman" w:cs="Times New Roman"/>
          <w:spacing w:val="-3"/>
        </w:rPr>
        <w:t xml:space="preserve"> </w:t>
      </w:r>
      <w:r w:rsidRPr="00D7388B">
        <w:rPr>
          <w:rFonts w:ascii="Times New Roman" w:hAnsi="Times New Roman" w:cs="Times New Roman"/>
        </w:rPr>
        <w:t>designation&gt;</w:t>
      </w:r>
      <w:r w:rsidRPr="00D7388B">
        <w:rPr>
          <w:rFonts w:ascii="Times New Roman" w:hAnsi="Times New Roman" w:cs="Times New Roman"/>
          <w:spacing w:val="-2"/>
        </w:rPr>
        <w:t xml:space="preserve"> </w:t>
      </w:r>
      <w:r w:rsidRPr="00D7388B">
        <w:rPr>
          <w:rFonts w:ascii="Times New Roman" w:hAnsi="Times New Roman" w:cs="Times New Roman"/>
        </w:rPr>
        <w:t>-</w:t>
      </w:r>
      <w:r w:rsidRPr="00D7388B">
        <w:rPr>
          <w:rFonts w:ascii="Times New Roman" w:hAnsi="Times New Roman" w:cs="Times New Roman"/>
          <w:spacing w:val="-6"/>
        </w:rPr>
        <w:t xml:space="preserve"> </w:t>
      </w:r>
      <w:r w:rsidRPr="00D7388B">
        <w:rPr>
          <w:rFonts w:ascii="Times New Roman" w:hAnsi="Times New Roman" w:cs="Times New Roman"/>
        </w:rPr>
        <w:t>&lt;Lead</w:t>
      </w:r>
      <w:r w:rsidRPr="00D7388B">
        <w:rPr>
          <w:rFonts w:ascii="Times New Roman" w:hAnsi="Times New Roman" w:cs="Times New Roman"/>
          <w:spacing w:val="-4"/>
        </w:rPr>
        <w:t xml:space="preserve"> </w:t>
      </w:r>
      <w:r w:rsidRPr="00D7388B">
        <w:rPr>
          <w:rFonts w:ascii="Times New Roman" w:hAnsi="Times New Roman" w:cs="Times New Roman"/>
        </w:rPr>
        <w:t>email</w:t>
      </w:r>
      <w:r w:rsidRPr="00D7388B">
        <w:rPr>
          <w:rFonts w:ascii="Times New Roman" w:hAnsi="Times New Roman" w:cs="Times New Roman"/>
          <w:spacing w:val="-5"/>
        </w:rPr>
        <w:t xml:space="preserve"> ID&gt;</w:t>
      </w:r>
    </w:p>
    <w:p w14:paraId="5EF8F7EC" w14:textId="77777777" w:rsidR="004048BB" w:rsidRPr="00D7388B" w:rsidRDefault="004048BB" w:rsidP="00FD2FD9">
      <w:pPr>
        <w:pStyle w:val="BodyText"/>
        <w:rPr>
          <w:rFonts w:ascii="Times New Roman" w:hAnsi="Times New Roman" w:cs="Times New Roman"/>
        </w:rPr>
      </w:pPr>
    </w:p>
    <w:p w14:paraId="4CD0E122" w14:textId="77777777" w:rsidR="00FA4A39" w:rsidRDefault="00FA4A39" w:rsidP="00FD2FD9">
      <w:pPr>
        <w:pStyle w:val="BodyText"/>
      </w:pPr>
    </w:p>
    <w:p w14:paraId="01CD8384" w14:textId="77777777" w:rsidR="00FA4A39" w:rsidRDefault="00FA4A39" w:rsidP="00FD2FD9">
      <w:pPr>
        <w:pStyle w:val="BodyText"/>
      </w:pPr>
    </w:p>
    <w:p w14:paraId="2AB766B2" w14:textId="77777777" w:rsidR="00FA4A39" w:rsidRDefault="00FA4A39" w:rsidP="00FD2FD9">
      <w:pPr>
        <w:pStyle w:val="BodyText"/>
      </w:pPr>
    </w:p>
    <w:p w14:paraId="5DE40A9B" w14:textId="77777777" w:rsidR="00FA4A39" w:rsidRDefault="00FA4A39" w:rsidP="00FD2FD9">
      <w:pPr>
        <w:pStyle w:val="BodyText"/>
      </w:pPr>
    </w:p>
    <w:p w14:paraId="5F3137D5" w14:textId="77777777" w:rsidR="00FA4A39" w:rsidRDefault="00FA4A39" w:rsidP="00FD2FD9">
      <w:pPr>
        <w:pStyle w:val="BodyText"/>
      </w:pPr>
    </w:p>
    <w:p w14:paraId="3E205BA2" w14:textId="77777777" w:rsidR="00FA4A39" w:rsidRDefault="00FA4A39" w:rsidP="00FD2FD9">
      <w:pPr>
        <w:pStyle w:val="BodyText"/>
      </w:pPr>
    </w:p>
    <w:p w14:paraId="0A6D65CE" w14:textId="77777777" w:rsidR="00FA4A39" w:rsidRDefault="00FA4A39" w:rsidP="00FD2FD9">
      <w:pPr>
        <w:pStyle w:val="BodyText"/>
      </w:pPr>
    </w:p>
    <w:p w14:paraId="3E4DB9E9" w14:textId="77777777" w:rsidR="00FA4A39" w:rsidRDefault="00FA4A39" w:rsidP="00FD2FD9">
      <w:pPr>
        <w:pStyle w:val="BodyText"/>
      </w:pPr>
    </w:p>
    <w:p w14:paraId="64B72C87" w14:textId="77777777" w:rsidR="00FA4A39" w:rsidRDefault="00FA4A39" w:rsidP="00FD2FD9">
      <w:pPr>
        <w:pStyle w:val="BodyText"/>
      </w:pPr>
    </w:p>
    <w:p w14:paraId="07F340AB" w14:textId="77777777" w:rsidR="00FA4A39" w:rsidRDefault="00FA4A39" w:rsidP="00FD2FD9">
      <w:pPr>
        <w:pStyle w:val="BodyText"/>
      </w:pPr>
    </w:p>
    <w:p w14:paraId="3A2102F7" w14:textId="77777777" w:rsidR="00FA4A39" w:rsidRDefault="00FA4A39" w:rsidP="00FD2FD9">
      <w:pPr>
        <w:pStyle w:val="BodyText"/>
      </w:pPr>
    </w:p>
    <w:p w14:paraId="62811893" w14:textId="77777777" w:rsidR="00FA4A39" w:rsidRDefault="00FA4A39" w:rsidP="00FD2FD9">
      <w:pPr>
        <w:pStyle w:val="BodyText"/>
      </w:pPr>
    </w:p>
    <w:p w14:paraId="324CF06C" w14:textId="77777777" w:rsidR="00FA4A39" w:rsidRDefault="00FA4A39" w:rsidP="00FD2FD9">
      <w:pPr>
        <w:pStyle w:val="BodyText"/>
      </w:pPr>
    </w:p>
    <w:p w14:paraId="5E1CEF07" w14:textId="77777777" w:rsidR="00FA4A39" w:rsidRDefault="00FA4A39" w:rsidP="00FD2FD9">
      <w:pPr>
        <w:pStyle w:val="BodyText"/>
        <w:ind w:left="0"/>
      </w:pPr>
    </w:p>
    <w:p w14:paraId="46278D0E" w14:textId="77777777" w:rsidR="00560EC0" w:rsidRDefault="00560EC0" w:rsidP="00FD2FD9">
      <w:pPr>
        <w:pStyle w:val="BodyText"/>
        <w:ind w:left="0"/>
      </w:pPr>
    </w:p>
    <w:p w14:paraId="525CAF47" w14:textId="77777777" w:rsidR="00FA4A39" w:rsidRDefault="00FA4A39" w:rsidP="00FD2FD9">
      <w:pPr>
        <w:pStyle w:val="Heading1"/>
        <w:spacing w:line="439" w:lineRule="exact"/>
      </w:pPr>
      <w:bookmarkStart w:id="3" w:name="_Toc221267514"/>
      <w:r w:rsidRPr="00446F76">
        <w:rPr>
          <w:color w:val="2E5395"/>
          <w:spacing w:val="-2"/>
        </w:rPr>
        <w:lastRenderedPageBreak/>
        <w:t>Executive Summary</w:t>
      </w:r>
      <w:bookmarkEnd w:id="3"/>
    </w:p>
    <w:p w14:paraId="16D8182D" w14:textId="1B9F72A2" w:rsidR="00FA4A39" w:rsidRPr="003A3195" w:rsidRDefault="00ED7FCD" w:rsidP="00ED7FCD">
      <w:pPr>
        <w:ind w:left="1790"/>
        <w:rPr>
          <w:rFonts w:ascii="Times New Roman" w:hAnsi="Times New Roman" w:cs="Times New Roman"/>
          <w:lang w:val="en-IN"/>
        </w:rPr>
      </w:pPr>
      <w:r w:rsidRPr="003A3195">
        <w:rPr>
          <w:rFonts w:ascii="Times New Roman" w:hAnsi="Times New Roman" w:cs="Times New Roman"/>
        </w:rPr>
        <w:t xml:space="preserve">An </w:t>
      </w:r>
      <w:r w:rsidRPr="003A3195">
        <w:rPr>
          <w:rFonts w:ascii="Times New Roman" w:hAnsi="Times New Roman" w:cs="Times New Roman"/>
          <w:b/>
          <w:bCs/>
        </w:rPr>
        <w:t>Azure Application Security Architecture Review</w:t>
      </w:r>
      <w:r w:rsidRPr="003A3195">
        <w:rPr>
          <w:rFonts w:ascii="Times New Roman" w:hAnsi="Times New Roman" w:cs="Times New Roman"/>
        </w:rPr>
        <w:t xml:space="preserve"> was conducted to evaluate the security posture of the        deployed cloud application environment. The assessment focused on identifying architectural weaknesses, configuration gaps, and control deficiencies that could increase the likelihood or impact of a security incident. The review covered the following areas:</w:t>
      </w:r>
    </w:p>
    <w:p w14:paraId="76642A95" w14:textId="7BC29847" w:rsidR="00ED7FCD" w:rsidRPr="003A3195" w:rsidRDefault="00ED7FCD" w:rsidP="00ED7FCD">
      <w:pPr>
        <w:ind w:left="2160" w:firstLine="720"/>
        <w:rPr>
          <w:rFonts w:ascii="Times New Roman" w:hAnsi="Times New Roman" w:cs="Times New Roman"/>
        </w:rPr>
      </w:pPr>
      <w:r w:rsidRPr="003A3195">
        <w:rPr>
          <w:rFonts w:ascii="Times New Roman" w:hAnsi="Times New Roman" w:cs="Times New Roman"/>
        </w:rPr>
        <w:br/>
        <w:t>• Virtual network isolation and segmentation</w:t>
      </w:r>
      <w:r w:rsidRPr="003A3195">
        <w:rPr>
          <w:rFonts w:ascii="Times New Roman" w:hAnsi="Times New Roman" w:cs="Times New Roman"/>
        </w:rPr>
        <w:br/>
        <w:t>• Azure RBAC roles and managed identity permissions</w:t>
      </w:r>
      <w:r w:rsidRPr="003A3195">
        <w:rPr>
          <w:rFonts w:ascii="Times New Roman" w:hAnsi="Times New Roman" w:cs="Times New Roman"/>
        </w:rPr>
        <w:br/>
        <w:t>• Data storage and encryption controls</w:t>
      </w:r>
      <w:r w:rsidRPr="003A3195">
        <w:rPr>
          <w:rFonts w:ascii="Times New Roman" w:hAnsi="Times New Roman" w:cs="Times New Roman"/>
        </w:rPr>
        <w:br/>
        <w:t>• Compute and runtime hardening</w:t>
      </w:r>
      <w:r w:rsidRPr="003A3195">
        <w:rPr>
          <w:rFonts w:ascii="Times New Roman" w:hAnsi="Times New Roman" w:cs="Times New Roman"/>
        </w:rPr>
        <w:br/>
        <w:t>• Application logging, monitoring, and visibility</w:t>
      </w:r>
      <w:r w:rsidRPr="003A3195">
        <w:rPr>
          <w:rFonts w:ascii="Times New Roman" w:hAnsi="Times New Roman" w:cs="Times New Roman"/>
        </w:rPr>
        <w:br/>
        <w:t>• Backup and resilience capabilities</w:t>
      </w:r>
    </w:p>
    <w:p w14:paraId="0490B51F" w14:textId="77777777" w:rsidR="00ED7FCD" w:rsidRPr="003A3195" w:rsidRDefault="00ED7FCD" w:rsidP="00ED7FCD">
      <w:pPr>
        <w:ind w:left="2160"/>
        <w:rPr>
          <w:rFonts w:ascii="Times New Roman" w:hAnsi="Times New Roman" w:cs="Times New Roman"/>
        </w:rPr>
      </w:pPr>
      <w:r w:rsidRPr="003A3195">
        <w:rPr>
          <w:rFonts w:ascii="Times New Roman" w:hAnsi="Times New Roman" w:cs="Times New Roman"/>
        </w:rPr>
        <w:t>• Internet-facing exposure and application entry points</w:t>
      </w:r>
      <w:r w:rsidRPr="003A3195">
        <w:rPr>
          <w:rFonts w:ascii="Times New Roman" w:hAnsi="Times New Roman" w:cs="Times New Roman"/>
        </w:rPr>
        <w:br/>
        <w:t>• Potential multi-step attack paths</w:t>
      </w:r>
    </w:p>
    <w:p w14:paraId="4AFB7190" w14:textId="6AC33E4E" w:rsidR="00FA4A39" w:rsidRPr="003A3195" w:rsidRDefault="00ED7FCD" w:rsidP="003A3195">
      <w:pPr>
        <w:pStyle w:val="ListParagraph"/>
        <w:rPr>
          <w:rFonts w:ascii="Times New Roman" w:hAnsi="Times New Roman" w:cs="Times New Roman"/>
        </w:rPr>
      </w:pPr>
      <w:r w:rsidRPr="003A3195">
        <w:rPr>
          <w:rFonts w:ascii="Times New Roman" w:hAnsi="Times New Roman" w:cs="Times New Roman"/>
        </w:rPr>
        <w:t xml:space="preserve">This assessment did </w:t>
      </w:r>
      <w:r w:rsidRPr="003A3195">
        <w:rPr>
          <w:rFonts w:ascii="Times New Roman" w:hAnsi="Times New Roman" w:cs="Times New Roman"/>
          <w:b/>
          <w:bCs/>
        </w:rPr>
        <w:t>not include penetration testing or source code review</w:t>
      </w:r>
      <w:r w:rsidRPr="003A3195">
        <w:rPr>
          <w:rFonts w:ascii="Times New Roman" w:hAnsi="Times New Roman" w:cs="Times New Roman"/>
        </w:rPr>
        <w:t xml:space="preserve"> and focused strictly on </w:t>
      </w:r>
      <w:r w:rsidRPr="003A3195">
        <w:rPr>
          <w:rFonts w:ascii="Times New Roman" w:hAnsi="Times New Roman" w:cs="Times New Roman"/>
          <w:b/>
          <w:bCs/>
        </w:rPr>
        <w:t>s</w:t>
      </w:r>
      <w:r w:rsidRPr="003A3195">
        <w:rPr>
          <w:rFonts w:ascii="Times New Roman" w:hAnsi="Times New Roman" w:cs="Times New Roman"/>
        </w:rPr>
        <w:t>ecurity architecture and configuration.</w:t>
      </w:r>
    </w:p>
    <w:p w14:paraId="69B84518" w14:textId="77777777" w:rsidR="00ED7FCD" w:rsidRPr="005F6CAA" w:rsidRDefault="00ED7FCD" w:rsidP="00ED7FCD">
      <w:pPr>
        <w:pStyle w:val="ListParagraph"/>
        <w:rPr>
          <w:lang w:val="en-IN"/>
        </w:rPr>
      </w:pPr>
    </w:p>
    <w:p w14:paraId="53C89DEE" w14:textId="77777777" w:rsidR="00ED7FCD" w:rsidRPr="00ED7FCD" w:rsidRDefault="00ED7FCD" w:rsidP="00ED7FCD">
      <w:pPr>
        <w:pStyle w:val="ListParagraph"/>
        <w:rPr>
          <w:b/>
          <w:bCs/>
          <w:lang w:val="en-IN"/>
        </w:rPr>
      </w:pPr>
      <w:r w:rsidRPr="00ED7FCD">
        <w:rPr>
          <w:b/>
          <w:bCs/>
          <w:lang w:val="en-IN"/>
        </w:rPr>
        <w:t>Overall Security Posture</w:t>
      </w:r>
    </w:p>
    <w:p w14:paraId="525F8EA6" w14:textId="77777777" w:rsidR="00ED7FCD" w:rsidRPr="003A3195" w:rsidRDefault="00ED7FCD" w:rsidP="00ED7FCD">
      <w:pPr>
        <w:pStyle w:val="ListParagraph"/>
        <w:rPr>
          <w:rFonts w:ascii="Times New Roman" w:hAnsi="Times New Roman" w:cs="Times New Roman"/>
          <w:b/>
          <w:bCs/>
          <w:lang w:val="en-IN"/>
        </w:rPr>
      </w:pPr>
      <w:r w:rsidRPr="00ED7FCD">
        <w:rPr>
          <w:b/>
          <w:bCs/>
          <w:lang w:val="en-IN"/>
        </w:rPr>
        <w:t>Final Security Score: X.X / 10</w:t>
      </w:r>
      <w:r w:rsidRPr="00ED7FCD">
        <w:rPr>
          <w:b/>
          <w:bCs/>
          <w:lang w:val="en-IN"/>
        </w:rPr>
        <w:br/>
      </w:r>
      <w:r w:rsidRPr="003A3195">
        <w:rPr>
          <w:rFonts w:ascii="Times New Roman" w:hAnsi="Times New Roman" w:cs="Times New Roman"/>
          <w:b/>
          <w:bCs/>
          <w:lang w:val="en-IN"/>
        </w:rPr>
        <w:t>Risk Rating: Moderate Security</w:t>
      </w:r>
    </w:p>
    <w:p w14:paraId="36F05251" w14:textId="77777777" w:rsidR="00ED7FCD" w:rsidRPr="003A3195" w:rsidRDefault="00ED7FCD" w:rsidP="00ED7FCD">
      <w:pPr>
        <w:pStyle w:val="ListParagraph"/>
        <w:ind w:firstLine="0"/>
        <w:rPr>
          <w:rFonts w:ascii="Times New Roman" w:hAnsi="Times New Roman" w:cs="Times New Roman"/>
          <w:lang w:val="en-IN"/>
        </w:rPr>
      </w:pPr>
      <w:r w:rsidRPr="003A3195">
        <w:rPr>
          <w:rFonts w:ascii="Times New Roman" w:hAnsi="Times New Roman" w:cs="Times New Roman"/>
          <w:lang w:val="en-IN"/>
        </w:rPr>
        <w:t>The application environment demonstrates a solid foundational security architecture, with key controls such as deployment within private subnets, encrypted storage services, and controlled ingress through an Application Gateway or Load Balancer. However, several configuration gaps increase the potential impact of a successful application compromise.</w:t>
      </w:r>
    </w:p>
    <w:p w14:paraId="21A99EA5" w14:textId="77777777" w:rsidR="00FA4A39" w:rsidRPr="005F6CAA" w:rsidRDefault="00FA4A39" w:rsidP="00FD2FD9">
      <w:pPr>
        <w:pStyle w:val="ListParagraph"/>
        <w:rPr>
          <w:lang w:val="en-IN"/>
        </w:rPr>
      </w:pPr>
    </w:p>
    <w:p w14:paraId="33D4C27C" w14:textId="77777777" w:rsidR="00297A9E" w:rsidRPr="00297A9E" w:rsidRDefault="00297A9E" w:rsidP="00297A9E">
      <w:pPr>
        <w:pStyle w:val="ListParagraph"/>
        <w:rPr>
          <w:b/>
          <w:bCs/>
          <w:lang w:val="en-IN"/>
        </w:rPr>
      </w:pPr>
      <w:r w:rsidRPr="00297A9E">
        <w:rPr>
          <w:b/>
          <w:bCs/>
          <w:lang w:val="en-IN"/>
        </w:rPr>
        <w:t>Key Risk Themes Identified</w:t>
      </w:r>
    </w:p>
    <w:p w14:paraId="0435E12C" w14:textId="77777777" w:rsidR="00297A9E" w:rsidRPr="003A3195" w:rsidRDefault="00297A9E" w:rsidP="00297A9E">
      <w:pPr>
        <w:pStyle w:val="ListParagraph"/>
        <w:rPr>
          <w:rFonts w:ascii="Times New Roman" w:hAnsi="Times New Roman" w:cs="Times New Roman"/>
          <w:lang w:val="en-IN"/>
        </w:rPr>
      </w:pPr>
      <w:r w:rsidRPr="003A3195">
        <w:rPr>
          <w:rFonts w:ascii="Times New Roman" w:hAnsi="Times New Roman" w:cs="Times New Roman"/>
          <w:lang w:val="en-IN"/>
        </w:rPr>
        <w:t>The most significant risks observed during the review include:</w:t>
      </w:r>
    </w:p>
    <w:p w14:paraId="4320635E" w14:textId="08D1EE1F" w:rsidR="00297A9E" w:rsidRPr="003A3195" w:rsidRDefault="00297A9E" w:rsidP="00297A9E">
      <w:pPr>
        <w:pStyle w:val="ListParagraph"/>
        <w:ind w:firstLine="0"/>
        <w:rPr>
          <w:rFonts w:ascii="Times New Roman" w:hAnsi="Times New Roman" w:cs="Times New Roman"/>
          <w:lang w:val="en-IN"/>
        </w:rPr>
      </w:pPr>
      <w:r w:rsidRPr="003A3195">
        <w:rPr>
          <w:rFonts w:ascii="Times New Roman" w:hAnsi="Times New Roman" w:cs="Times New Roman"/>
          <w:b/>
          <w:bCs/>
          <w:lang w:val="en-IN"/>
        </w:rPr>
        <w:t xml:space="preserve">• Over-permissive Azure RBAC role </w:t>
      </w:r>
      <w:r w:rsidRPr="003A3195">
        <w:rPr>
          <w:rFonts w:ascii="Times New Roman" w:hAnsi="Times New Roman" w:cs="Times New Roman"/>
          <w:lang w:val="en-IN"/>
        </w:rPr>
        <w:t>assignments that could allow broader access to Azure resources if an application component is compromised</w:t>
      </w:r>
      <w:r w:rsidRPr="003A3195">
        <w:rPr>
          <w:rFonts w:ascii="Times New Roman" w:hAnsi="Times New Roman" w:cs="Times New Roman"/>
          <w:lang w:val="en-IN"/>
        </w:rPr>
        <w:br/>
      </w:r>
      <w:r w:rsidRPr="003A3195">
        <w:rPr>
          <w:rFonts w:ascii="Times New Roman" w:hAnsi="Times New Roman" w:cs="Times New Roman"/>
          <w:b/>
          <w:bCs/>
          <w:lang w:val="en-IN"/>
        </w:rPr>
        <w:t>• Managed identity and Instance Metadata Service exposure risks</w:t>
      </w:r>
      <w:r w:rsidRPr="003A3195">
        <w:rPr>
          <w:rFonts w:ascii="Times New Roman" w:hAnsi="Times New Roman" w:cs="Times New Roman"/>
          <w:lang w:val="en-IN"/>
        </w:rPr>
        <w:t>, where insufficient hardening could enable token theft through application-layer vulnerabilities</w:t>
      </w:r>
      <w:r w:rsidRPr="003A3195">
        <w:rPr>
          <w:rFonts w:ascii="Times New Roman" w:hAnsi="Times New Roman" w:cs="Times New Roman"/>
          <w:lang w:val="en-IN"/>
        </w:rPr>
        <w:br/>
      </w:r>
      <w:r w:rsidRPr="003A3195">
        <w:rPr>
          <w:rFonts w:ascii="Times New Roman" w:hAnsi="Times New Roman" w:cs="Times New Roman"/>
          <w:b/>
          <w:bCs/>
          <w:lang w:val="en-IN"/>
        </w:rPr>
        <w:t xml:space="preserve">• Opportunities to further restrict network egress paths </w:t>
      </w:r>
      <w:r w:rsidRPr="003A3195">
        <w:rPr>
          <w:rFonts w:ascii="Times New Roman" w:hAnsi="Times New Roman" w:cs="Times New Roman"/>
          <w:lang w:val="en-IN"/>
        </w:rPr>
        <w:t>and outbound traffic controls to limit lateral movement and data exfiltration. Individually, these gaps may appear moderate; however, when combined, they increase the potential blast radius of a breach.</w:t>
      </w:r>
    </w:p>
    <w:p w14:paraId="1B491BB0" w14:textId="77777777" w:rsidR="00FA4A39" w:rsidRPr="005F6CAA" w:rsidRDefault="00FA4A39" w:rsidP="00FD2FD9">
      <w:pPr>
        <w:pStyle w:val="ListParagraph"/>
        <w:rPr>
          <w:lang w:val="en-IN"/>
        </w:rPr>
      </w:pPr>
    </w:p>
    <w:p w14:paraId="1B5988A4" w14:textId="4ADB7572" w:rsidR="00297A9E" w:rsidRPr="00297A9E" w:rsidRDefault="00297A9E" w:rsidP="00297A9E">
      <w:pPr>
        <w:ind w:left="1440"/>
        <w:rPr>
          <w:b/>
          <w:bCs/>
          <w:lang w:val="en-IN"/>
        </w:rPr>
      </w:pPr>
      <w:r>
        <w:rPr>
          <w:b/>
          <w:bCs/>
          <w:lang w:val="en-IN"/>
        </w:rPr>
        <w:t xml:space="preserve">      </w:t>
      </w:r>
      <w:r w:rsidRPr="00297A9E">
        <w:rPr>
          <w:b/>
          <w:bCs/>
          <w:lang w:val="en-IN"/>
        </w:rPr>
        <w:t>Potential Breach Impact</w:t>
      </w:r>
    </w:p>
    <w:p w14:paraId="54DBC049" w14:textId="5ED0C4FF" w:rsidR="00297A9E" w:rsidRPr="003A3195" w:rsidRDefault="00297A9E" w:rsidP="00297A9E">
      <w:pPr>
        <w:ind w:left="2160"/>
        <w:jc w:val="both"/>
        <w:rPr>
          <w:rFonts w:ascii="Times New Roman" w:hAnsi="Times New Roman" w:cs="Times New Roman"/>
          <w:lang w:val="en-IN"/>
        </w:rPr>
      </w:pPr>
      <w:r w:rsidRPr="003A3195">
        <w:rPr>
          <w:rFonts w:ascii="Times New Roman" w:hAnsi="Times New Roman" w:cs="Times New Roman"/>
          <w:lang w:val="en-IN"/>
        </w:rPr>
        <w:t>If an attacker were able to exploit a vulnerability in the internet-facing application, there is a plausible path to escalate from application-level access to Azure resource access using the application’s managed identity. This could potentially expose sensitive data stored in Azure Blob Storage or other connected services.</w:t>
      </w:r>
    </w:p>
    <w:p w14:paraId="0D6CA004" w14:textId="781528F2" w:rsidR="00297A9E" w:rsidRPr="003A3195" w:rsidRDefault="00297A9E" w:rsidP="00297A9E">
      <w:pPr>
        <w:ind w:left="2160"/>
        <w:jc w:val="both"/>
        <w:rPr>
          <w:rFonts w:ascii="Times New Roman" w:hAnsi="Times New Roman" w:cs="Times New Roman"/>
          <w:lang w:val="en-IN"/>
        </w:rPr>
      </w:pPr>
      <w:r w:rsidRPr="003A3195">
        <w:rPr>
          <w:rFonts w:ascii="Times New Roman" w:hAnsi="Times New Roman" w:cs="Times New Roman"/>
          <w:lang w:val="en-IN"/>
        </w:rPr>
        <w:t>Reducing RBAC permission scope and strengthening managed identity protections would significantly limit this risk.</w:t>
      </w:r>
    </w:p>
    <w:p w14:paraId="188F18FC" w14:textId="77777777" w:rsidR="00FA4A39" w:rsidRPr="00EB5FBB" w:rsidRDefault="00FA4A39" w:rsidP="00FD2FD9">
      <w:pPr>
        <w:rPr>
          <w:lang w:val="en-IN"/>
        </w:rPr>
      </w:pPr>
    </w:p>
    <w:p w14:paraId="44BE2834" w14:textId="77777777" w:rsidR="00FA4A39" w:rsidRDefault="00FA4A39" w:rsidP="00FD2FD9">
      <w:pPr>
        <w:ind w:left="1800"/>
        <w:rPr>
          <w:b/>
          <w:bCs/>
          <w:lang w:val="en-IN"/>
        </w:rPr>
      </w:pPr>
      <w:r w:rsidRPr="005F6CAA">
        <w:rPr>
          <w:b/>
          <w:bCs/>
          <w:lang w:val="en-IN"/>
        </w:rPr>
        <w:t>Summary</w:t>
      </w:r>
      <w:r>
        <w:rPr>
          <w:b/>
          <w:bCs/>
          <w:lang w:val="en-IN"/>
        </w:rPr>
        <w:t xml:space="preserve"> </w:t>
      </w:r>
    </w:p>
    <w:p w14:paraId="6F12E4C9" w14:textId="3905194D" w:rsidR="00FA4A39" w:rsidRPr="003A3195" w:rsidRDefault="00FA4A39" w:rsidP="003A3195">
      <w:pPr>
        <w:ind w:left="2160"/>
        <w:rPr>
          <w:rFonts w:ascii="Times New Roman" w:hAnsi="Times New Roman" w:cs="Times New Roman"/>
          <w:b/>
          <w:bCs/>
          <w:lang w:val="en-IN"/>
        </w:rPr>
        <w:sectPr w:rsidR="00FA4A39" w:rsidRPr="003A3195">
          <w:pgSz w:w="12240" w:h="15840"/>
          <w:pgMar w:top="1080" w:right="360" w:bottom="460" w:left="0" w:header="270" w:footer="261" w:gutter="0"/>
          <w:cols w:space="720"/>
        </w:sectPr>
      </w:pPr>
      <w:r w:rsidRPr="003A3195">
        <w:rPr>
          <w:rFonts w:ascii="Times New Roman" w:hAnsi="Times New Roman" w:cs="Times New Roman"/>
          <w:lang w:val="en-IN"/>
        </w:rPr>
        <w:t xml:space="preserve">The environment is </w:t>
      </w:r>
      <w:r w:rsidRPr="003A3195">
        <w:rPr>
          <w:rFonts w:ascii="Times New Roman" w:hAnsi="Times New Roman" w:cs="Times New Roman"/>
          <w:b/>
          <w:bCs/>
          <w:lang w:val="en-IN"/>
        </w:rPr>
        <w:t>not critically exposed</w:t>
      </w:r>
      <w:r w:rsidRPr="003A3195">
        <w:rPr>
          <w:rFonts w:ascii="Times New Roman" w:hAnsi="Times New Roman" w:cs="Times New Roman"/>
          <w:lang w:val="en-IN"/>
        </w:rPr>
        <w:t>, but improvements are recommended to reduce the impact of a potential compromise. Addressing IAM privilege scope, metadata protection, and outbound traffic controls would materially strengthen the security posture.</w:t>
      </w:r>
      <w:r w:rsidRPr="003A3195">
        <w:rPr>
          <w:rFonts w:ascii="Times New Roman" w:hAnsi="Times New Roman" w:cs="Times New Roman"/>
          <w:b/>
          <w:bCs/>
          <w:lang w:val="en-IN"/>
        </w:rPr>
        <w:t xml:space="preserve"> </w:t>
      </w:r>
      <w:r w:rsidRPr="003A3195">
        <w:rPr>
          <w:rFonts w:ascii="Times New Roman" w:hAnsi="Times New Roman" w:cs="Times New Roman"/>
          <w:lang w:val="en-IN"/>
        </w:rPr>
        <w:t xml:space="preserve">With remediation of the identified gaps, the environment could move toward a </w:t>
      </w:r>
      <w:r w:rsidRPr="003A3195">
        <w:rPr>
          <w:rFonts w:ascii="Times New Roman" w:hAnsi="Times New Roman" w:cs="Times New Roman"/>
          <w:b/>
          <w:bCs/>
          <w:lang w:val="en-IN"/>
        </w:rPr>
        <w:t>Strong Security</w:t>
      </w:r>
      <w:r w:rsidRPr="003A3195">
        <w:rPr>
          <w:rFonts w:ascii="Times New Roman" w:hAnsi="Times New Roman" w:cs="Times New Roman"/>
          <w:lang w:val="en-IN"/>
        </w:rPr>
        <w:t xml:space="preserve"> rating</w:t>
      </w:r>
    </w:p>
    <w:p w14:paraId="1C3E0E16" w14:textId="01AA705E" w:rsidR="00FA4A39" w:rsidRPr="00FC1F1C" w:rsidRDefault="00FC1F1C" w:rsidP="00FD2FD9">
      <w:pPr>
        <w:pStyle w:val="Heading1"/>
        <w:spacing w:line="439" w:lineRule="exact"/>
      </w:pPr>
      <w:bookmarkStart w:id="4" w:name="_Toc221267515"/>
      <w:r>
        <w:rPr>
          <w:color w:val="2E5395"/>
          <w:spacing w:val="-2"/>
        </w:rPr>
        <w:lastRenderedPageBreak/>
        <w:t>Methodology</w:t>
      </w:r>
      <w:bookmarkEnd w:id="4"/>
    </w:p>
    <w:p w14:paraId="217D6652" w14:textId="4F576C01" w:rsidR="004048BB" w:rsidRPr="003A3195" w:rsidRDefault="00DC4DA3" w:rsidP="00FD2FD9">
      <w:pPr>
        <w:pStyle w:val="BodyText"/>
        <w:ind w:right="1056"/>
        <w:rPr>
          <w:rFonts w:ascii="Times New Roman" w:hAnsi="Times New Roman" w:cs="Times New Roman"/>
        </w:rPr>
      </w:pPr>
      <w:r w:rsidRPr="003A3195">
        <w:rPr>
          <w:rFonts w:ascii="Times New Roman" w:hAnsi="Times New Roman" w:cs="Times New Roman"/>
        </w:rPr>
        <w:t xml:space="preserve">A phase-wise representation of the methodology that was employed during the assessment is </w:t>
      </w:r>
      <w:r w:rsidR="00CA2474" w:rsidRPr="003A3195">
        <w:rPr>
          <w:rFonts w:ascii="Times New Roman" w:hAnsi="Times New Roman" w:cs="Times New Roman"/>
        </w:rPr>
        <w:t>presented</w:t>
      </w:r>
      <w:r w:rsidRPr="003A3195">
        <w:rPr>
          <w:rFonts w:ascii="Times New Roman" w:hAnsi="Times New Roman" w:cs="Times New Roman"/>
        </w:rPr>
        <w:t xml:space="preserve"> below.</w:t>
      </w:r>
      <w:r w:rsidRPr="003A3195">
        <w:rPr>
          <w:rFonts w:ascii="Times New Roman" w:hAnsi="Times New Roman" w:cs="Times New Roman"/>
          <w:spacing w:val="40"/>
        </w:rPr>
        <w:t xml:space="preserve"> </w:t>
      </w:r>
      <w:r w:rsidRPr="003A3195">
        <w:rPr>
          <w:rFonts w:ascii="Times New Roman" w:hAnsi="Times New Roman" w:cs="Times New Roman"/>
        </w:rPr>
        <w:t>Actual testing may deviate from the approach in certain circumstances.</w:t>
      </w:r>
    </w:p>
    <w:p w14:paraId="62CB14C7" w14:textId="338F71CA" w:rsidR="004048BB" w:rsidRDefault="004048BB" w:rsidP="00FD2FD9">
      <w:pPr>
        <w:pStyle w:val="BodyText"/>
        <w:ind w:left="0"/>
        <w:rPr>
          <w:sz w:val="20"/>
        </w:rPr>
      </w:pPr>
    </w:p>
    <w:p w14:paraId="23E910F4" w14:textId="7AF7C8F9" w:rsidR="004048BB" w:rsidRDefault="00B231F7" w:rsidP="00FD2FD9">
      <w:pPr>
        <w:pStyle w:val="BodyText"/>
        <w:spacing w:before="198"/>
        <w:ind w:left="0"/>
        <w:rPr>
          <w:sz w:val="20"/>
        </w:rPr>
      </w:pPr>
      <w:r>
        <w:rPr>
          <w:noProof/>
        </w:rPr>
        <mc:AlternateContent>
          <mc:Choice Requires="wpg">
            <w:drawing>
              <wp:anchor distT="0" distB="0" distL="0" distR="0" simplePos="0" relativeHeight="251658242" behindDoc="1" locked="0" layoutInCell="1" allowOverlap="1" wp14:anchorId="47F47661" wp14:editId="3CB8695D">
                <wp:simplePos x="0" y="0"/>
                <wp:positionH relativeFrom="page">
                  <wp:posOffset>771525</wp:posOffset>
                </wp:positionH>
                <wp:positionV relativeFrom="paragraph">
                  <wp:posOffset>127635</wp:posOffset>
                </wp:positionV>
                <wp:extent cx="1524000" cy="1065530"/>
                <wp:effectExtent l="0" t="0" r="0" b="127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1065530"/>
                          <a:chOff x="0" y="6350"/>
                          <a:chExt cx="1301266" cy="836047"/>
                        </a:xfrm>
                      </wpg:grpSpPr>
                      <pic:pic xmlns:pic="http://schemas.openxmlformats.org/drawingml/2006/picture">
                        <pic:nvPicPr>
                          <pic:cNvPr id="23" name="Image 23"/>
                          <pic:cNvPicPr/>
                        </pic:nvPicPr>
                        <pic:blipFill>
                          <a:blip r:embed="rId16" cstate="print"/>
                          <a:stretch>
                            <a:fillRect/>
                          </a:stretch>
                        </pic:blipFill>
                        <pic:spPr>
                          <a:xfrm>
                            <a:off x="0" y="97027"/>
                            <a:ext cx="143522" cy="197358"/>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183159" y="118618"/>
                            <a:ext cx="133642" cy="133603"/>
                          </a:xfrm>
                          <a:prstGeom prst="rect">
                            <a:avLst/>
                          </a:prstGeom>
                        </pic:spPr>
                      </pic:pic>
                      <wps:wsp>
                        <wps:cNvPr id="25" name="Graphic 25"/>
                        <wps:cNvSpPr/>
                        <wps:spPr>
                          <a:xfrm>
                            <a:off x="297243" y="6350"/>
                            <a:ext cx="77470" cy="77470"/>
                          </a:xfrm>
                          <a:custGeom>
                            <a:avLst/>
                            <a:gdLst/>
                            <a:ahLst/>
                            <a:cxnLst/>
                            <a:rect l="l" t="t" r="r" b="b"/>
                            <a:pathLst>
                              <a:path w="77470" h="77470">
                                <a:moveTo>
                                  <a:pt x="0" y="38480"/>
                                </a:moveTo>
                                <a:lnTo>
                                  <a:pt x="3030" y="23520"/>
                                </a:lnTo>
                                <a:lnTo>
                                  <a:pt x="11287" y="11287"/>
                                </a:lnTo>
                                <a:lnTo>
                                  <a:pt x="23520" y="3030"/>
                                </a:lnTo>
                                <a:lnTo>
                                  <a:pt x="38481" y="0"/>
                                </a:lnTo>
                                <a:lnTo>
                                  <a:pt x="53441" y="3030"/>
                                </a:lnTo>
                                <a:lnTo>
                                  <a:pt x="65674" y="11287"/>
                                </a:lnTo>
                                <a:lnTo>
                                  <a:pt x="73931" y="23520"/>
                                </a:lnTo>
                                <a:lnTo>
                                  <a:pt x="76962" y="38480"/>
                                </a:lnTo>
                                <a:lnTo>
                                  <a:pt x="73931" y="53494"/>
                                </a:lnTo>
                                <a:lnTo>
                                  <a:pt x="65674" y="65722"/>
                                </a:lnTo>
                                <a:lnTo>
                                  <a:pt x="53441" y="73949"/>
                                </a:lnTo>
                                <a:lnTo>
                                  <a:pt x="38481" y="76962"/>
                                </a:lnTo>
                                <a:lnTo>
                                  <a:pt x="23520" y="73949"/>
                                </a:lnTo>
                                <a:lnTo>
                                  <a:pt x="11287" y="65722"/>
                                </a:lnTo>
                                <a:lnTo>
                                  <a:pt x="3030" y="53494"/>
                                </a:lnTo>
                                <a:lnTo>
                                  <a:pt x="0" y="38480"/>
                                </a:lnTo>
                                <a:close/>
                              </a:path>
                            </a:pathLst>
                          </a:custGeom>
                          <a:ln w="12700">
                            <a:solidFill>
                              <a:srgbClr val="3C67B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8" cstate="print"/>
                          <a:stretch>
                            <a:fillRect/>
                          </a:stretch>
                        </pic:blipFill>
                        <pic:spPr>
                          <a:xfrm>
                            <a:off x="603313" y="32384"/>
                            <a:ext cx="348234" cy="262000"/>
                          </a:xfrm>
                          <a:prstGeom prst="rect">
                            <a:avLst/>
                          </a:prstGeom>
                        </pic:spPr>
                      </pic:pic>
                      <pic:pic xmlns:pic="http://schemas.openxmlformats.org/drawingml/2006/picture">
                        <pic:nvPicPr>
                          <pic:cNvPr id="27" name="Image 27"/>
                          <pic:cNvPicPr/>
                        </pic:nvPicPr>
                        <pic:blipFill>
                          <a:blip r:embed="rId19" cstate="print"/>
                          <a:stretch>
                            <a:fillRect/>
                          </a:stretch>
                        </pic:blipFill>
                        <pic:spPr>
                          <a:xfrm>
                            <a:off x="926528" y="323215"/>
                            <a:ext cx="89662" cy="89661"/>
                          </a:xfrm>
                          <a:prstGeom prst="rect">
                            <a:avLst/>
                          </a:prstGeom>
                        </pic:spPr>
                      </pic:pic>
                      <wps:wsp>
                        <wps:cNvPr id="28" name="Graphic 28"/>
                        <wps:cNvSpPr/>
                        <wps:spPr>
                          <a:xfrm>
                            <a:off x="372681" y="103378"/>
                            <a:ext cx="198120" cy="198120"/>
                          </a:xfrm>
                          <a:custGeom>
                            <a:avLst/>
                            <a:gdLst/>
                            <a:ahLst/>
                            <a:cxnLst/>
                            <a:rect l="l" t="t" r="r" b="b"/>
                            <a:pathLst>
                              <a:path w="198120" h="198120">
                                <a:moveTo>
                                  <a:pt x="0" y="98933"/>
                                </a:moveTo>
                                <a:lnTo>
                                  <a:pt x="7778" y="60436"/>
                                </a:lnTo>
                                <a:lnTo>
                                  <a:pt x="28987" y="28987"/>
                                </a:lnTo>
                                <a:lnTo>
                                  <a:pt x="60436" y="7778"/>
                                </a:lnTo>
                                <a:lnTo>
                                  <a:pt x="98933" y="0"/>
                                </a:lnTo>
                                <a:lnTo>
                                  <a:pt x="137429" y="7778"/>
                                </a:lnTo>
                                <a:lnTo>
                                  <a:pt x="168878" y="28987"/>
                                </a:lnTo>
                                <a:lnTo>
                                  <a:pt x="190087" y="60436"/>
                                </a:lnTo>
                                <a:lnTo>
                                  <a:pt x="197865" y="98933"/>
                                </a:lnTo>
                                <a:lnTo>
                                  <a:pt x="190087" y="137429"/>
                                </a:lnTo>
                                <a:lnTo>
                                  <a:pt x="168878" y="168878"/>
                                </a:lnTo>
                                <a:lnTo>
                                  <a:pt x="137429" y="190087"/>
                                </a:lnTo>
                                <a:lnTo>
                                  <a:pt x="98933" y="197866"/>
                                </a:lnTo>
                                <a:lnTo>
                                  <a:pt x="60436" y="190087"/>
                                </a:lnTo>
                                <a:lnTo>
                                  <a:pt x="28987" y="168878"/>
                                </a:lnTo>
                                <a:lnTo>
                                  <a:pt x="7778" y="137429"/>
                                </a:lnTo>
                                <a:lnTo>
                                  <a:pt x="0" y="98933"/>
                                </a:lnTo>
                                <a:close/>
                              </a:path>
                            </a:pathLst>
                          </a:custGeom>
                          <a:ln w="12700">
                            <a:solidFill>
                              <a:srgbClr val="3C67B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0" cstate="print"/>
                          <a:stretch>
                            <a:fillRect/>
                          </a:stretch>
                        </pic:blipFill>
                        <pic:spPr>
                          <a:xfrm>
                            <a:off x="883475" y="624966"/>
                            <a:ext cx="133603" cy="133603"/>
                          </a:xfrm>
                          <a:prstGeom prst="rect">
                            <a:avLst/>
                          </a:prstGeom>
                        </pic:spPr>
                      </pic:pic>
                      <wps:wsp>
                        <wps:cNvPr id="30" name="Graphic 30"/>
                        <wps:cNvSpPr/>
                        <wps:spPr>
                          <a:xfrm>
                            <a:off x="945666" y="164217"/>
                            <a:ext cx="355600" cy="678180"/>
                          </a:xfrm>
                          <a:custGeom>
                            <a:avLst/>
                            <a:gdLst/>
                            <a:ahLst/>
                            <a:cxnLst/>
                            <a:rect l="l" t="t" r="r" b="b"/>
                            <a:pathLst>
                              <a:path w="355600" h="678180">
                                <a:moveTo>
                                  <a:pt x="133858" y="0"/>
                                </a:moveTo>
                                <a:lnTo>
                                  <a:pt x="0" y="0"/>
                                </a:lnTo>
                                <a:lnTo>
                                  <a:pt x="221361" y="339089"/>
                                </a:lnTo>
                                <a:lnTo>
                                  <a:pt x="0" y="678052"/>
                                </a:lnTo>
                                <a:lnTo>
                                  <a:pt x="133858" y="678052"/>
                                </a:lnTo>
                                <a:lnTo>
                                  <a:pt x="355219" y="339089"/>
                                </a:lnTo>
                                <a:lnTo>
                                  <a:pt x="133858" y="0"/>
                                </a:lnTo>
                                <a:close/>
                              </a:path>
                            </a:pathLst>
                          </a:custGeom>
                          <a:solidFill>
                            <a:srgbClr val="AFBBDE"/>
                          </a:solidFill>
                        </wps:spPr>
                        <wps:bodyPr wrap="square" lIns="0" tIns="0" rIns="0" bIns="0" rtlCol="0">
                          <a:prstTxWarp prst="textNoShape">
                            <a:avLst/>
                          </a:prstTxWarp>
                          <a:noAutofit/>
                        </wps:bodyPr>
                      </wps:wsp>
                      <wps:wsp>
                        <wps:cNvPr id="31" name="Textbox 31"/>
                        <wps:cNvSpPr txBox="1"/>
                        <wps:spPr>
                          <a:xfrm>
                            <a:off x="104775" y="262739"/>
                            <a:ext cx="955379" cy="508892"/>
                          </a:xfrm>
                          <a:prstGeom prst="rect">
                            <a:avLst/>
                          </a:prstGeom>
                        </wps:spPr>
                        <wps:txbx>
                          <w:txbxContent>
                            <w:p w14:paraId="5E495205" w14:textId="77777777" w:rsidR="00B231F7" w:rsidRDefault="00B231F7" w:rsidP="00C53496">
                              <w:pPr>
                                <w:spacing w:before="1"/>
                              </w:pPr>
                            </w:p>
                            <w:p w14:paraId="11A9D725" w14:textId="5342BE66" w:rsidR="00C53496" w:rsidRDefault="00C53496" w:rsidP="00C53496">
                              <w:pPr>
                                <w:spacing w:before="1"/>
                              </w:pPr>
                              <w:r>
                                <w:t>Exposure Mapping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7F47661" id="Group 22" o:spid="_x0000_s1026" style="position:absolute;margin-left:60.75pt;margin-top:10.05pt;width:120pt;height:83.9pt;z-index:-251658238;mso-wrap-distance-left:0;mso-wrap-distance-right:0;mso-position-horizontal-relative:page;mso-width-relative:margin;mso-height-relative:margin" coordorigin=",63" coordsize="13012,8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top:970;width:1435;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">
                  <v:imagedata r:id="rId21" o:title=""/>
                </v:shape>
                <v:shape id="Image 24" o:spid="_x0000_s1028" type="#_x0000_t75" style="position:absolute;left:1831;top:1186;width:1337;height: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">
                  <v:imagedata r:id="rId22" o:title=""/>
                </v:shape>
                <v:shape id="Graphic 25" o:spid="_x0000_s1029" style="position:absolute;left:2972;top:63;width:775;height:775;visibility:visible;mso-wrap-style:square;v-text-anchor:top" coordsize="77470,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" path="m,38480l3030,23520,11287,11287,23520,3030,38481,,53441,3030r12233,8257l73931,23520r3031,14960l73931,53494,65674,65722,53441,73949,38481,76962,23520,73949,11287,65722,3030,53494,,38480xe" filled="f" strokecolor="#3c67b0" strokeweight="1pt">
                  <v:path arrowok="t"/>
                </v:shape>
                <v:shape id="Image 26" o:spid="_x0000_s1030" type="#_x0000_t75" style="position:absolute;left:6033;top:323;width:3482;height:2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">
                  <v:imagedata r:id="rId23" o:title=""/>
                </v:shape>
                <v:shape id="Image 27" o:spid="_x0000_s1031" type="#_x0000_t75" style="position:absolute;left:9265;top:3232;width:896;height: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">
                  <v:imagedata r:id="rId24" o:title=""/>
                </v:shape>
                <v:shape id="Graphic 28" o:spid="_x0000_s1032" style="position:absolute;left:3726;top:1033;width:1982;height:1981;visibility:visible;mso-wrap-style:square;v-text-anchor:top" coordsize="19812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" path="m,98933l7778,60436,28987,28987,60436,7778,98933,r38496,7778l168878,28987r21209,31449l197865,98933r-7778,38496l168878,168878r-31449,21209l98933,197866,60436,190087,28987,168878,7778,137429,,98933xe" filled="f" strokecolor="#3c67b0" strokeweight="1pt">
                  <v:path arrowok="t"/>
                </v:shape>
                <v:shape id="Image 29" o:spid="_x0000_s1033" type="#_x0000_t75" style="position:absolute;left:8834;top:6249;width:1336;height: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">
                  <v:imagedata r:id="rId25" o:title=""/>
                </v:shape>
                <v:shape id="Graphic 30" o:spid="_x0000_s1034" style="position:absolute;left:9456;top:1642;width:3556;height:6781;visibility:visible;mso-wrap-style:square;v-text-anchor:top" coordsize="35560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" path="m133858,l,,221361,339089,,678052r133858,l355219,339089,133858,xe" fillcolor="#afbbde" stroked="f">
                  <v:path arrowok="t"/>
                </v:shape>
                <v:shapetype id="_x0000_t202" coordsize="21600,21600" o:spt="202" path="m,l,21600r21600,l21600,xe">
                  <v:stroke joinstyle="miter"/>
                  <v:path gradientshapeok="t" o:connecttype="rect"/>
                </v:shapetype>
                <v:shape id="_x0000_s1035" type="#_x0000_t202" style="position:absolute;left:1047;top:2627;width:9554;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E495205" w14:textId="77777777" w:rsidR="00B231F7" w:rsidRDefault="00B231F7" w:rsidP="00C53496">
                        <w:pPr>
                          <w:spacing w:before="1"/>
                        </w:pPr>
                      </w:p>
                      <w:p w14:paraId="11A9D725" w14:textId="5342BE66" w:rsidR="00C53496" w:rsidRDefault="00C53496" w:rsidP="00C53496">
                        <w:pPr>
                          <w:spacing w:before="1"/>
                        </w:pPr>
                        <w:r>
                          <w:t>Exposure Mapping</w:t>
                        </w:r>
                      </w:p>
                    </w:txbxContent>
                  </v:textbox>
                </v:shape>
                <w10:wrap anchorx="page"/>
              </v:group>
            </w:pict>
          </mc:Fallback>
        </mc:AlternateContent>
      </w:r>
      <w:r w:rsidR="00F9193E">
        <w:rPr>
          <w:noProof/>
        </w:rPr>
        <mc:AlternateContent>
          <mc:Choice Requires="wpg">
            <w:drawing>
              <wp:anchor distT="0" distB="0" distL="0" distR="0" simplePos="0" relativeHeight="251658240" behindDoc="0" locked="0" layoutInCell="1" allowOverlap="1" wp14:anchorId="0B38F19E" wp14:editId="0EE5E388">
                <wp:simplePos x="0" y="0"/>
                <wp:positionH relativeFrom="margin">
                  <wp:align>right</wp:align>
                </wp:positionH>
                <wp:positionV relativeFrom="paragraph">
                  <wp:posOffset>132080</wp:posOffset>
                </wp:positionV>
                <wp:extent cx="971550" cy="4762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800000">
                          <a:off x="0" y="0"/>
                          <a:ext cx="971550" cy="476250"/>
                          <a:chOff x="0" y="0"/>
                          <a:chExt cx="889000" cy="424180"/>
                        </a:xfrm>
                      </wpg:grpSpPr>
                      <pic:pic xmlns:pic="http://schemas.openxmlformats.org/drawingml/2006/picture">
                        <pic:nvPicPr>
                          <pic:cNvPr id="33" name="Image 33"/>
                          <pic:cNvPicPr/>
                        </pic:nvPicPr>
                        <pic:blipFill>
                          <a:blip r:embed="rId26" cstate="print"/>
                          <a:stretch>
                            <a:fillRect/>
                          </a:stretch>
                        </pic:blipFill>
                        <pic:spPr>
                          <a:xfrm>
                            <a:off x="0" y="0"/>
                            <a:ext cx="198272" cy="230504"/>
                          </a:xfrm>
                          <a:prstGeom prst="rect">
                            <a:avLst/>
                          </a:prstGeom>
                        </pic:spPr>
                      </pic:pic>
                      <pic:pic xmlns:pic="http://schemas.openxmlformats.org/drawingml/2006/picture">
                        <pic:nvPicPr>
                          <pic:cNvPr id="34" name="Image 34"/>
                          <pic:cNvPicPr/>
                        </pic:nvPicPr>
                        <pic:blipFill>
                          <a:blip r:embed="rId27" cstate="print"/>
                          <a:stretch>
                            <a:fillRect/>
                          </a:stretch>
                        </pic:blipFill>
                        <pic:spPr>
                          <a:xfrm>
                            <a:off x="226250" y="183134"/>
                            <a:ext cx="188620" cy="188594"/>
                          </a:xfrm>
                          <a:prstGeom prst="rect">
                            <a:avLst/>
                          </a:prstGeom>
                        </pic:spPr>
                      </pic:pic>
                      <pic:pic xmlns:pic="http://schemas.openxmlformats.org/drawingml/2006/picture">
                        <pic:nvPicPr>
                          <pic:cNvPr id="35" name="Image 35"/>
                          <pic:cNvPicPr/>
                        </pic:nvPicPr>
                        <pic:blipFill>
                          <a:blip r:embed="rId28" cstate="print"/>
                          <a:stretch>
                            <a:fillRect/>
                          </a:stretch>
                        </pic:blipFill>
                        <pic:spPr>
                          <a:xfrm>
                            <a:off x="452462" y="161544"/>
                            <a:ext cx="436499" cy="26212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563182" id="Group 32" o:spid="_x0000_s1026" style="position:absolute;margin-left:25.3pt;margin-top:10.4pt;width:76.5pt;height:37.5pt;rotation:180;z-index:251658240;mso-wrap-distance-left:0;mso-wrap-distance-right:0;mso-position-horizontal:right;mso-position-horizontal-relative:margin;mso-width-relative:margin;mso-height-relative:margin" coordsize="8890,4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">
                <v:shape id="Image 33" o:spid="_x0000_s1027" type="#_x0000_t75" style="position:absolute;width:1982;height:2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">
                  <v:imagedata r:id="rId29" o:title=""/>
                </v:shape>
                <v:shape id="Image 34" o:spid="_x0000_s1028" type="#_x0000_t75" style="position:absolute;left:2262;top:1831;width:1886;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">
                  <v:imagedata r:id="rId30" o:title=""/>
                </v:shape>
                <v:shape id="Image 35" o:spid="_x0000_s1029" type="#_x0000_t75" style="position:absolute;left:4524;top:1615;width:4365;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">
                  <v:imagedata r:id="rId31" o:title=""/>
                </v:shape>
                <w10:wrap anchorx="margin"/>
              </v:group>
            </w:pict>
          </mc:Fallback>
        </mc:AlternateContent>
      </w:r>
      <w:r w:rsidR="00F9193E">
        <w:rPr>
          <w:noProof/>
          <w:sz w:val="20"/>
        </w:rPr>
        <w:drawing>
          <wp:anchor distT="0" distB="0" distL="0" distR="0" simplePos="0" relativeHeight="251658243" behindDoc="1" locked="0" layoutInCell="1" allowOverlap="1" wp14:anchorId="7BE2F4B4" wp14:editId="74580517">
            <wp:simplePos x="0" y="0"/>
            <wp:positionH relativeFrom="page">
              <wp:posOffset>1405508</wp:posOffset>
            </wp:positionH>
            <wp:positionV relativeFrom="paragraph">
              <wp:posOffset>296400</wp:posOffset>
            </wp:positionV>
            <wp:extent cx="90487" cy="9048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90487" cy="90487"/>
                    </a:xfrm>
                    <a:prstGeom prst="rect">
                      <a:avLst/>
                    </a:prstGeom>
                  </pic:spPr>
                </pic:pic>
              </a:graphicData>
            </a:graphic>
          </wp:anchor>
        </w:drawing>
      </w:r>
    </w:p>
    <w:p w14:paraId="00D95DAF" w14:textId="7A1C72FE" w:rsidR="004048BB" w:rsidRDefault="00C0444C" w:rsidP="00FD2FD9">
      <w:pPr>
        <w:pStyle w:val="BodyText"/>
        <w:spacing w:before="87"/>
        <w:ind w:left="0"/>
        <w:rPr>
          <w:sz w:val="20"/>
        </w:rPr>
        <w:sectPr w:rsidR="004048BB">
          <w:pgSz w:w="12240" w:h="15840"/>
          <w:pgMar w:top="1080" w:right="360" w:bottom="460" w:left="0" w:header="270" w:footer="261" w:gutter="0"/>
          <w:cols w:space="720"/>
        </w:sectPr>
      </w:pPr>
      <w:r>
        <w:rPr>
          <w:noProof/>
        </w:rPr>
        <mc:AlternateContent>
          <mc:Choice Requires="wps">
            <w:drawing>
              <wp:anchor distT="0" distB="0" distL="114300" distR="114300" simplePos="0" relativeHeight="251658245" behindDoc="0" locked="0" layoutInCell="1" allowOverlap="1" wp14:anchorId="74B4531B" wp14:editId="34BBC059">
                <wp:simplePos x="0" y="0"/>
                <wp:positionH relativeFrom="column">
                  <wp:posOffset>3654425</wp:posOffset>
                </wp:positionH>
                <wp:positionV relativeFrom="paragraph">
                  <wp:posOffset>122555</wp:posOffset>
                </wp:positionV>
                <wp:extent cx="914400" cy="743497"/>
                <wp:effectExtent l="0" t="0" r="0" b="0"/>
                <wp:wrapNone/>
                <wp:docPr id="1559670397" name="Textbox 31"/>
                <wp:cNvGraphicFramePr/>
                <a:graphic xmlns:a="http://schemas.openxmlformats.org/drawingml/2006/main">
                  <a:graphicData uri="http://schemas.microsoft.com/office/word/2010/wordprocessingShape">
                    <wps:wsp>
                      <wps:cNvSpPr txBox="1"/>
                      <wps:spPr>
                        <a:xfrm>
                          <a:off x="0" y="0"/>
                          <a:ext cx="914400" cy="743497"/>
                        </a:xfrm>
                        <a:prstGeom prst="rect">
                          <a:avLst/>
                        </a:prstGeom>
                      </wps:spPr>
                      <wps:txbx>
                        <w:txbxContent>
                          <w:p w14:paraId="247903A7" w14:textId="77777777" w:rsidR="00AC0E9A" w:rsidRDefault="00AC0E9A" w:rsidP="00AC0E9A"/>
                          <w:p w14:paraId="4A91739C" w14:textId="62706066" w:rsidR="00AC0E9A" w:rsidRDefault="008E0809" w:rsidP="00AC0E9A">
                            <w:pPr>
                              <w:spacing w:before="1"/>
                              <w:jc w:val="center"/>
                            </w:pPr>
                            <w:r w:rsidRPr="008E0809">
                              <w:t>Potential Attack Path Analysis</w:t>
                            </w:r>
                          </w:p>
                        </w:txbxContent>
                      </wps:txbx>
                      <wps:bodyPr wrap="square" lIns="0" tIns="0" rIns="0" bIns="0" rtlCol="0">
                        <a:noAutofit/>
                      </wps:bodyPr>
                    </wps:wsp>
                  </a:graphicData>
                </a:graphic>
                <wp14:sizeRelH relativeFrom="margin">
                  <wp14:pctWidth>0</wp14:pctWidth>
                </wp14:sizeRelH>
              </wp:anchor>
            </w:drawing>
          </mc:Choice>
          <mc:Fallback>
            <w:pict>
              <v:shape w14:anchorId="74B4531B" id="Textbox 31" o:spid="_x0000_s1036" type="#_x0000_t202" style="position:absolute;margin-left:287.75pt;margin-top:9.65pt;width:1in;height:58.5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" filled="f" stroked="f">
                <v:textbox inset="0,0,0,0">
                  <w:txbxContent>
                    <w:p w14:paraId="247903A7" w14:textId="77777777" w:rsidR="00AC0E9A" w:rsidRDefault="00AC0E9A" w:rsidP="00AC0E9A"/>
                    <w:p w14:paraId="4A91739C" w14:textId="62706066" w:rsidR="00AC0E9A" w:rsidRDefault="008E0809" w:rsidP="00AC0E9A">
                      <w:pPr>
                        <w:spacing w:before="1"/>
                        <w:jc w:val="center"/>
                      </w:pPr>
                      <w:r w:rsidRPr="008E0809">
                        <w:t>Potential Attack Path Analysis</w:t>
                      </w:r>
                    </w:p>
                  </w:txbxContent>
                </v:textbox>
              </v:shape>
            </w:pict>
          </mc:Fallback>
        </mc:AlternateContent>
      </w:r>
      <w:r w:rsidR="00F9193E">
        <w:rPr>
          <w:noProof/>
        </w:rPr>
        <mc:AlternateContent>
          <mc:Choice Requires="wpg">
            <w:drawing>
              <wp:anchor distT="0" distB="0" distL="0" distR="0" simplePos="0" relativeHeight="251658241" behindDoc="0" locked="0" layoutInCell="1" allowOverlap="1" wp14:anchorId="220C445F" wp14:editId="0845F6F2">
                <wp:simplePos x="0" y="0"/>
                <wp:positionH relativeFrom="margin">
                  <wp:posOffset>5886451</wp:posOffset>
                </wp:positionH>
                <wp:positionV relativeFrom="paragraph">
                  <wp:posOffset>74930</wp:posOffset>
                </wp:positionV>
                <wp:extent cx="1657350" cy="875030"/>
                <wp:effectExtent l="0" t="0" r="0" b="2032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0" cy="875030"/>
                          <a:chOff x="64955" y="-46045"/>
                          <a:chExt cx="1183080" cy="875989"/>
                        </a:xfrm>
                      </wpg:grpSpPr>
                      <wps:wsp>
                        <wps:cNvPr id="18" name="Graphic 18"/>
                        <wps:cNvSpPr/>
                        <wps:spPr>
                          <a:xfrm>
                            <a:off x="393954" y="6350"/>
                            <a:ext cx="823594" cy="823594"/>
                          </a:xfrm>
                          <a:custGeom>
                            <a:avLst/>
                            <a:gdLst/>
                            <a:ahLst/>
                            <a:cxnLst/>
                            <a:rect l="l" t="t" r="r" b="b"/>
                            <a:pathLst>
                              <a:path w="823594" h="823594">
                                <a:moveTo>
                                  <a:pt x="411607" y="0"/>
                                </a:moveTo>
                                <a:lnTo>
                                  <a:pt x="363603" y="2769"/>
                                </a:lnTo>
                                <a:lnTo>
                                  <a:pt x="317227" y="10870"/>
                                </a:lnTo>
                                <a:lnTo>
                                  <a:pt x="272786" y="23995"/>
                                </a:lnTo>
                                <a:lnTo>
                                  <a:pt x="230590" y="41835"/>
                                </a:lnTo>
                                <a:lnTo>
                                  <a:pt x="190946" y="64080"/>
                                </a:lnTo>
                                <a:lnTo>
                                  <a:pt x="154165" y="90423"/>
                                </a:lnTo>
                                <a:lnTo>
                                  <a:pt x="120554" y="120554"/>
                                </a:lnTo>
                                <a:lnTo>
                                  <a:pt x="90423" y="154165"/>
                                </a:lnTo>
                                <a:lnTo>
                                  <a:pt x="64080" y="190946"/>
                                </a:lnTo>
                                <a:lnTo>
                                  <a:pt x="41835" y="230590"/>
                                </a:lnTo>
                                <a:lnTo>
                                  <a:pt x="23995" y="272786"/>
                                </a:lnTo>
                                <a:lnTo>
                                  <a:pt x="10870" y="317227"/>
                                </a:lnTo>
                                <a:lnTo>
                                  <a:pt x="2769" y="363603"/>
                                </a:lnTo>
                                <a:lnTo>
                                  <a:pt x="0" y="411606"/>
                                </a:lnTo>
                                <a:lnTo>
                                  <a:pt x="2769" y="459635"/>
                                </a:lnTo>
                                <a:lnTo>
                                  <a:pt x="10870" y="506033"/>
                                </a:lnTo>
                                <a:lnTo>
                                  <a:pt x="23995" y="550492"/>
                                </a:lnTo>
                                <a:lnTo>
                                  <a:pt x="41835" y="592704"/>
                                </a:lnTo>
                                <a:lnTo>
                                  <a:pt x="64080" y="632360"/>
                                </a:lnTo>
                                <a:lnTo>
                                  <a:pt x="90423" y="669151"/>
                                </a:lnTo>
                                <a:lnTo>
                                  <a:pt x="120554" y="702770"/>
                                </a:lnTo>
                                <a:lnTo>
                                  <a:pt x="154165" y="732907"/>
                                </a:lnTo>
                                <a:lnTo>
                                  <a:pt x="190946" y="759254"/>
                                </a:lnTo>
                                <a:lnTo>
                                  <a:pt x="230590" y="781502"/>
                                </a:lnTo>
                                <a:lnTo>
                                  <a:pt x="272786" y="799344"/>
                                </a:lnTo>
                                <a:lnTo>
                                  <a:pt x="317227" y="812470"/>
                                </a:lnTo>
                                <a:lnTo>
                                  <a:pt x="363603" y="820571"/>
                                </a:lnTo>
                                <a:lnTo>
                                  <a:pt x="411607" y="823340"/>
                                </a:lnTo>
                                <a:lnTo>
                                  <a:pt x="459611" y="820571"/>
                                </a:lnTo>
                                <a:lnTo>
                                  <a:pt x="505993" y="812470"/>
                                </a:lnTo>
                                <a:lnTo>
                                  <a:pt x="550442" y="799344"/>
                                </a:lnTo>
                                <a:lnTo>
                                  <a:pt x="592649" y="781502"/>
                                </a:lnTo>
                                <a:lnTo>
                                  <a:pt x="632304" y="759254"/>
                                </a:lnTo>
                                <a:lnTo>
                                  <a:pt x="669098" y="732907"/>
                                </a:lnTo>
                                <a:lnTo>
                                  <a:pt x="702722" y="702770"/>
                                </a:lnTo>
                                <a:lnTo>
                                  <a:pt x="732867" y="669151"/>
                                </a:lnTo>
                                <a:lnTo>
                                  <a:pt x="759223" y="632360"/>
                                </a:lnTo>
                                <a:lnTo>
                                  <a:pt x="781480" y="592704"/>
                                </a:lnTo>
                                <a:lnTo>
                                  <a:pt x="799330" y="550492"/>
                                </a:lnTo>
                                <a:lnTo>
                                  <a:pt x="812463" y="506033"/>
                                </a:lnTo>
                                <a:lnTo>
                                  <a:pt x="820570" y="459635"/>
                                </a:lnTo>
                                <a:lnTo>
                                  <a:pt x="823340" y="411606"/>
                                </a:lnTo>
                                <a:lnTo>
                                  <a:pt x="820570" y="363603"/>
                                </a:lnTo>
                                <a:lnTo>
                                  <a:pt x="812463" y="317227"/>
                                </a:lnTo>
                                <a:lnTo>
                                  <a:pt x="799330" y="272786"/>
                                </a:lnTo>
                                <a:lnTo>
                                  <a:pt x="781480" y="230590"/>
                                </a:lnTo>
                                <a:lnTo>
                                  <a:pt x="759223" y="190946"/>
                                </a:lnTo>
                                <a:lnTo>
                                  <a:pt x="732867" y="154165"/>
                                </a:lnTo>
                                <a:lnTo>
                                  <a:pt x="702722" y="120554"/>
                                </a:lnTo>
                                <a:lnTo>
                                  <a:pt x="669098" y="90423"/>
                                </a:lnTo>
                                <a:lnTo>
                                  <a:pt x="632304" y="64080"/>
                                </a:lnTo>
                                <a:lnTo>
                                  <a:pt x="592649" y="41835"/>
                                </a:lnTo>
                                <a:lnTo>
                                  <a:pt x="550442" y="23995"/>
                                </a:lnTo>
                                <a:lnTo>
                                  <a:pt x="505993" y="10870"/>
                                </a:lnTo>
                                <a:lnTo>
                                  <a:pt x="459611" y="2769"/>
                                </a:lnTo>
                                <a:lnTo>
                                  <a:pt x="411607"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393954" y="6350"/>
                            <a:ext cx="823594" cy="823594"/>
                          </a:xfrm>
                          <a:custGeom>
                            <a:avLst/>
                            <a:gdLst/>
                            <a:ahLst/>
                            <a:cxnLst/>
                            <a:rect l="l" t="t" r="r" b="b"/>
                            <a:pathLst>
                              <a:path w="823594" h="823594">
                                <a:moveTo>
                                  <a:pt x="0" y="411606"/>
                                </a:moveTo>
                                <a:lnTo>
                                  <a:pt x="2769" y="363603"/>
                                </a:lnTo>
                                <a:lnTo>
                                  <a:pt x="10870" y="317227"/>
                                </a:lnTo>
                                <a:lnTo>
                                  <a:pt x="23995" y="272786"/>
                                </a:lnTo>
                                <a:lnTo>
                                  <a:pt x="41835" y="230590"/>
                                </a:lnTo>
                                <a:lnTo>
                                  <a:pt x="64080" y="190946"/>
                                </a:lnTo>
                                <a:lnTo>
                                  <a:pt x="90423" y="154165"/>
                                </a:lnTo>
                                <a:lnTo>
                                  <a:pt x="120554" y="120554"/>
                                </a:lnTo>
                                <a:lnTo>
                                  <a:pt x="154165" y="90423"/>
                                </a:lnTo>
                                <a:lnTo>
                                  <a:pt x="190946" y="64080"/>
                                </a:lnTo>
                                <a:lnTo>
                                  <a:pt x="230590" y="41835"/>
                                </a:lnTo>
                                <a:lnTo>
                                  <a:pt x="272786" y="23995"/>
                                </a:lnTo>
                                <a:lnTo>
                                  <a:pt x="317227" y="10870"/>
                                </a:lnTo>
                                <a:lnTo>
                                  <a:pt x="363603" y="2769"/>
                                </a:lnTo>
                                <a:lnTo>
                                  <a:pt x="411607" y="0"/>
                                </a:lnTo>
                                <a:lnTo>
                                  <a:pt x="459611" y="2769"/>
                                </a:lnTo>
                                <a:lnTo>
                                  <a:pt x="505993" y="10870"/>
                                </a:lnTo>
                                <a:lnTo>
                                  <a:pt x="550442" y="23995"/>
                                </a:lnTo>
                                <a:lnTo>
                                  <a:pt x="592649" y="41835"/>
                                </a:lnTo>
                                <a:lnTo>
                                  <a:pt x="632304" y="64080"/>
                                </a:lnTo>
                                <a:lnTo>
                                  <a:pt x="669098" y="90423"/>
                                </a:lnTo>
                                <a:lnTo>
                                  <a:pt x="702722" y="120554"/>
                                </a:lnTo>
                                <a:lnTo>
                                  <a:pt x="732867" y="154165"/>
                                </a:lnTo>
                                <a:lnTo>
                                  <a:pt x="759223" y="190946"/>
                                </a:lnTo>
                                <a:lnTo>
                                  <a:pt x="781480" y="230590"/>
                                </a:lnTo>
                                <a:lnTo>
                                  <a:pt x="799330" y="272786"/>
                                </a:lnTo>
                                <a:lnTo>
                                  <a:pt x="812463" y="317227"/>
                                </a:lnTo>
                                <a:lnTo>
                                  <a:pt x="820570" y="363603"/>
                                </a:lnTo>
                                <a:lnTo>
                                  <a:pt x="823340" y="411606"/>
                                </a:lnTo>
                                <a:lnTo>
                                  <a:pt x="820570" y="459635"/>
                                </a:lnTo>
                                <a:lnTo>
                                  <a:pt x="812463" y="506033"/>
                                </a:lnTo>
                                <a:lnTo>
                                  <a:pt x="799330" y="550492"/>
                                </a:lnTo>
                                <a:lnTo>
                                  <a:pt x="781480" y="592704"/>
                                </a:lnTo>
                                <a:lnTo>
                                  <a:pt x="759223" y="632360"/>
                                </a:lnTo>
                                <a:lnTo>
                                  <a:pt x="732867" y="669151"/>
                                </a:lnTo>
                                <a:lnTo>
                                  <a:pt x="702722" y="702770"/>
                                </a:lnTo>
                                <a:lnTo>
                                  <a:pt x="669098" y="732907"/>
                                </a:lnTo>
                                <a:lnTo>
                                  <a:pt x="632304" y="759254"/>
                                </a:lnTo>
                                <a:lnTo>
                                  <a:pt x="592649" y="781502"/>
                                </a:lnTo>
                                <a:lnTo>
                                  <a:pt x="550442" y="799344"/>
                                </a:lnTo>
                                <a:lnTo>
                                  <a:pt x="505993" y="812470"/>
                                </a:lnTo>
                                <a:lnTo>
                                  <a:pt x="459611" y="820571"/>
                                </a:lnTo>
                                <a:lnTo>
                                  <a:pt x="411607" y="823340"/>
                                </a:lnTo>
                                <a:lnTo>
                                  <a:pt x="363603" y="820571"/>
                                </a:lnTo>
                                <a:lnTo>
                                  <a:pt x="317227" y="812470"/>
                                </a:lnTo>
                                <a:lnTo>
                                  <a:pt x="272786" y="799344"/>
                                </a:lnTo>
                                <a:lnTo>
                                  <a:pt x="230590" y="781502"/>
                                </a:lnTo>
                                <a:lnTo>
                                  <a:pt x="190946" y="759254"/>
                                </a:lnTo>
                                <a:lnTo>
                                  <a:pt x="154165" y="732907"/>
                                </a:lnTo>
                                <a:lnTo>
                                  <a:pt x="120554" y="702770"/>
                                </a:lnTo>
                                <a:lnTo>
                                  <a:pt x="90423" y="669151"/>
                                </a:lnTo>
                                <a:lnTo>
                                  <a:pt x="64080" y="632360"/>
                                </a:lnTo>
                                <a:lnTo>
                                  <a:pt x="41835" y="592704"/>
                                </a:lnTo>
                                <a:lnTo>
                                  <a:pt x="23995" y="550492"/>
                                </a:lnTo>
                                <a:lnTo>
                                  <a:pt x="10870" y="506033"/>
                                </a:lnTo>
                                <a:lnTo>
                                  <a:pt x="2769" y="459635"/>
                                </a:lnTo>
                                <a:lnTo>
                                  <a:pt x="0" y="411606"/>
                                </a:lnTo>
                                <a:close/>
                              </a:path>
                            </a:pathLst>
                          </a:custGeom>
                          <a:ln w="12700">
                            <a:solidFill>
                              <a:srgbClr val="3C67B0"/>
                            </a:solidFill>
                            <a:prstDash val="solid"/>
                          </a:ln>
                        </wps:spPr>
                        <wps:bodyPr wrap="square" lIns="0" tIns="0" rIns="0" bIns="0" rtlCol="0">
                          <a:prstTxWarp prst="textNoShape">
                            <a:avLst/>
                          </a:prstTxWarp>
                          <a:noAutofit/>
                        </wps:bodyPr>
                      </wps:wsp>
                      <wps:wsp>
                        <wps:cNvPr id="20" name="Textbox 20"/>
                        <wps:cNvSpPr txBox="1"/>
                        <wps:spPr>
                          <a:xfrm>
                            <a:off x="64955" y="-46045"/>
                            <a:ext cx="1183080" cy="836294"/>
                          </a:xfrm>
                          <a:prstGeom prst="rect">
                            <a:avLst/>
                          </a:prstGeom>
                        </wps:spPr>
                        <wps:txbx>
                          <w:txbxContent>
                            <w:p w14:paraId="1CF1CD65" w14:textId="77777777" w:rsidR="004048BB" w:rsidRDefault="004048BB">
                              <w:pPr>
                                <w:spacing w:before="242"/>
                              </w:pPr>
                            </w:p>
                            <w:p w14:paraId="0361528B" w14:textId="398B9A5C" w:rsidR="004048BB" w:rsidRDefault="00F9193E">
                              <w:pPr>
                                <w:ind w:left="829"/>
                              </w:pPr>
                              <w:r>
                                <w:rPr>
                                  <w:spacing w:val="-2"/>
                                </w:rPr>
                                <w:t>Risk Assessment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20C445F" id="Group 16" o:spid="_x0000_s1037" style="position:absolute;margin-left:463.5pt;margin-top:5.9pt;width:130.5pt;height:68.9pt;z-index:251658241;mso-wrap-distance-left:0;mso-wrap-distance-right:0;mso-position-horizontal-relative:margin;mso-width-relative:margin;mso-height-relative:margin" coordorigin="649,-460" coordsize="11830,8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">
                <v:shape id="Graphic 18" o:spid="_x0000_s1038" style="position:absolute;left:3939;top:63;width:8236;height:8236;visibility:visible;mso-wrap-style:square;v-text-anchor:top" coordsize="823594,82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" path="m411607,l363603,2769r-46376,8101l272786,23995,230590,41835,190946,64080,154165,90423r-33611,30131l90423,154165,64080,190946,41835,230590,23995,272786,10870,317227,2769,363603,,411606r2769,48029l10870,506033r13125,44459l41835,592704r22245,39656l90423,669151r30131,33619l154165,732907r36781,26347l230590,781502r42196,17842l317227,812470r46376,8101l411607,823340r48004,-2769l505993,812470r44449,-13126l592649,781502r39655,-22248l669098,732907r33624,-30137l732867,669151r26356,-36791l781480,592704r17850,-42212l812463,506033r8107,-46398l823340,411606r-2770,-48003l812463,317227,799330,272786,781480,230590,759223,190946,732867,154165,702722,120554,669098,90423,632304,64080,592649,41835,550442,23995,505993,10870,459611,2769,411607,xe" stroked="f">
                  <v:path arrowok="t"/>
                </v:shape>
                <v:shape id="Graphic 19" o:spid="_x0000_s1039" style="position:absolute;left:3939;top:63;width:8236;height:8236;visibility:visible;mso-wrap-style:square;v-text-anchor:top" coordsize="823594,82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" path="m,411606l2769,363603r8101,-46376l23995,272786,41835,230590,64080,190946,90423,154165r30131,-33611l154165,90423,190946,64080,230590,41835,272786,23995,317227,10870,363603,2769,411607,r48004,2769l505993,10870r44449,13125l592649,41835r39655,22245l669098,90423r33624,30131l732867,154165r26356,36781l781480,230590r17850,42196l812463,317227r8107,46376l823340,411606r-2770,48029l812463,506033r-13133,44459l781480,592704r-22257,39656l732867,669151r-30145,33619l669098,732907r-36794,26347l592649,781502r-42207,17842l505993,812470r-46382,8101l411607,823340r-48004,-2769l317227,812470,272786,799344,230590,781502,190946,759254,154165,732907,120554,702770,90423,669151,64080,632360,41835,592704,23995,550492,10870,506033,2769,459635,,411606xe" filled="f" strokecolor="#3c67b0" strokeweight="1pt">
                  <v:path arrowok="t"/>
                </v:shape>
                <v:shape id="Textbox 20" o:spid="_x0000_s1040" type="#_x0000_t202" style="position:absolute;left:649;top:-460;width:11831;height:8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CF1CD65" w14:textId="77777777" w:rsidR="004048BB" w:rsidRDefault="004048BB">
                        <w:pPr>
                          <w:spacing w:before="242"/>
                        </w:pPr>
                      </w:p>
                      <w:p w14:paraId="0361528B" w14:textId="398B9A5C" w:rsidR="004048BB" w:rsidRDefault="00F9193E">
                        <w:pPr>
                          <w:ind w:left="829"/>
                        </w:pPr>
                        <w:r>
                          <w:rPr>
                            <w:spacing w:val="-2"/>
                          </w:rPr>
                          <w:t>Risk Assessment</w:t>
                        </w:r>
                      </w:p>
                    </w:txbxContent>
                  </v:textbox>
                </v:shape>
                <w10:wrap anchorx="margin"/>
              </v:group>
            </w:pict>
          </mc:Fallback>
        </mc:AlternateContent>
      </w:r>
      <w:r w:rsidR="00AC0E9A">
        <w:rPr>
          <w:noProof/>
        </w:rPr>
        <mc:AlternateContent>
          <mc:Choice Requires="wps">
            <w:drawing>
              <wp:anchor distT="0" distB="0" distL="114300" distR="114300" simplePos="0" relativeHeight="251658249" behindDoc="0" locked="0" layoutInCell="1" allowOverlap="1" wp14:anchorId="042DD5BD" wp14:editId="16C45715">
                <wp:simplePos x="0" y="0"/>
                <wp:positionH relativeFrom="column">
                  <wp:posOffset>5838825</wp:posOffset>
                </wp:positionH>
                <wp:positionV relativeFrom="paragraph">
                  <wp:posOffset>67405</wp:posOffset>
                </wp:positionV>
                <wp:extent cx="416467" cy="864611"/>
                <wp:effectExtent l="0" t="0" r="0" b="0"/>
                <wp:wrapNone/>
                <wp:docPr id="354843933" name="Graphic 30"/>
                <wp:cNvGraphicFramePr/>
                <a:graphic xmlns:a="http://schemas.openxmlformats.org/drawingml/2006/main">
                  <a:graphicData uri="http://schemas.microsoft.com/office/word/2010/wordprocessingShape">
                    <wps:wsp>
                      <wps:cNvSpPr/>
                      <wps:spPr>
                        <a:xfrm>
                          <a:off x="0" y="0"/>
                          <a:ext cx="416467" cy="864611"/>
                        </a:xfrm>
                        <a:custGeom>
                          <a:avLst/>
                          <a:gdLst/>
                          <a:ahLst/>
                          <a:cxnLst/>
                          <a:rect l="l" t="t" r="r" b="b"/>
                          <a:pathLst>
                            <a:path w="355600" h="678180">
                              <a:moveTo>
                                <a:pt x="133858" y="0"/>
                              </a:moveTo>
                              <a:lnTo>
                                <a:pt x="0" y="0"/>
                              </a:lnTo>
                              <a:lnTo>
                                <a:pt x="221361" y="339089"/>
                              </a:lnTo>
                              <a:lnTo>
                                <a:pt x="0" y="678052"/>
                              </a:lnTo>
                              <a:lnTo>
                                <a:pt x="133858" y="678052"/>
                              </a:lnTo>
                              <a:lnTo>
                                <a:pt x="355219" y="339089"/>
                              </a:lnTo>
                              <a:lnTo>
                                <a:pt x="133858" y="0"/>
                              </a:lnTo>
                              <a:close/>
                            </a:path>
                          </a:pathLst>
                        </a:custGeom>
                        <a:solidFill>
                          <a:srgbClr val="AFBBDE"/>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BAAA89F" id="Graphic 30" o:spid="_x0000_s1026" style="position:absolute;margin-left:459.75pt;margin-top:5.3pt;width:32.8pt;height:68.1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355600,67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" path="m133858,l,,221361,339089,,678052r133858,l355219,339089,133858,xe" fillcolor="#afbbde" stroked="f">
                <v:path arrowok="t"/>
              </v:shape>
            </w:pict>
          </mc:Fallback>
        </mc:AlternateContent>
      </w:r>
      <w:r w:rsidR="00AC0E9A">
        <w:rPr>
          <w:noProof/>
        </w:rPr>
        <mc:AlternateContent>
          <mc:Choice Requires="wps">
            <w:drawing>
              <wp:anchor distT="0" distB="0" distL="114300" distR="114300" simplePos="0" relativeHeight="251658248" behindDoc="0" locked="0" layoutInCell="1" allowOverlap="1" wp14:anchorId="2B5BDC10" wp14:editId="5D0E2DD6">
                <wp:simplePos x="0" y="0"/>
                <wp:positionH relativeFrom="column">
                  <wp:posOffset>4981575</wp:posOffset>
                </wp:positionH>
                <wp:positionV relativeFrom="paragraph">
                  <wp:posOffset>122555</wp:posOffset>
                </wp:positionV>
                <wp:extent cx="933450" cy="743497"/>
                <wp:effectExtent l="0" t="0" r="0" b="0"/>
                <wp:wrapNone/>
                <wp:docPr id="422271179" name="Textbox 31"/>
                <wp:cNvGraphicFramePr/>
                <a:graphic xmlns:a="http://schemas.openxmlformats.org/drawingml/2006/main">
                  <a:graphicData uri="http://schemas.microsoft.com/office/word/2010/wordprocessingShape">
                    <wps:wsp>
                      <wps:cNvSpPr txBox="1"/>
                      <wps:spPr>
                        <a:xfrm>
                          <a:off x="0" y="0"/>
                          <a:ext cx="933450" cy="743497"/>
                        </a:xfrm>
                        <a:prstGeom prst="rect">
                          <a:avLst/>
                        </a:prstGeom>
                      </wps:spPr>
                      <wps:txbx>
                        <w:txbxContent>
                          <w:p w14:paraId="38383BA3" w14:textId="77777777" w:rsidR="00AC0E9A" w:rsidRDefault="00AC0E9A" w:rsidP="00AC0E9A"/>
                          <w:p w14:paraId="6054A6D7" w14:textId="0B98B706" w:rsidR="00AC0E9A" w:rsidRDefault="00AC0E9A" w:rsidP="00AC0E9A">
                            <w:pPr>
                              <w:spacing w:before="1"/>
                              <w:jc w:val="center"/>
                            </w:pPr>
                            <w:r>
                              <w:t>Impact &amp; Blast Radius Analysis</w:t>
                            </w:r>
                          </w:p>
                        </w:txbxContent>
                      </wps:txbx>
                      <wps:bodyPr wrap="square" lIns="0" tIns="0" rIns="0" bIns="0" rtlCol="0">
                        <a:noAutofit/>
                      </wps:bodyPr>
                    </wps:wsp>
                  </a:graphicData>
                </a:graphic>
                <wp14:sizeRelH relativeFrom="margin">
                  <wp14:pctWidth>0</wp14:pctWidth>
                </wp14:sizeRelH>
              </wp:anchor>
            </w:drawing>
          </mc:Choice>
          <mc:Fallback>
            <w:pict>
              <v:shape w14:anchorId="2B5BDC10" id="_x0000_s1041" type="#_x0000_t202" style="position:absolute;margin-left:392.25pt;margin-top:9.65pt;width:73.5pt;height:58.55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" filled="f" stroked="f">
                <v:textbox inset="0,0,0,0">
                  <w:txbxContent>
                    <w:p w14:paraId="38383BA3" w14:textId="77777777" w:rsidR="00AC0E9A" w:rsidRDefault="00AC0E9A" w:rsidP="00AC0E9A"/>
                    <w:p w14:paraId="6054A6D7" w14:textId="0B98B706" w:rsidR="00AC0E9A" w:rsidRDefault="00AC0E9A" w:rsidP="00AC0E9A">
                      <w:pPr>
                        <w:spacing w:before="1"/>
                        <w:jc w:val="center"/>
                      </w:pPr>
                      <w:r>
                        <w:t>Impact &amp; Blast Radius Analysis</w:t>
                      </w:r>
                    </w:p>
                  </w:txbxContent>
                </v:textbox>
              </v:shape>
            </w:pict>
          </mc:Fallback>
        </mc:AlternateContent>
      </w:r>
      <w:r w:rsidR="00AC0E9A">
        <w:rPr>
          <w:noProof/>
        </w:rPr>
        <mc:AlternateContent>
          <mc:Choice Requires="wps">
            <w:drawing>
              <wp:anchor distT="0" distB="0" distL="114300" distR="114300" simplePos="0" relativeHeight="251658246" behindDoc="0" locked="0" layoutInCell="1" allowOverlap="1" wp14:anchorId="1C262809" wp14:editId="2A2E129A">
                <wp:simplePos x="0" y="0"/>
                <wp:positionH relativeFrom="column">
                  <wp:posOffset>4514850</wp:posOffset>
                </wp:positionH>
                <wp:positionV relativeFrom="paragraph">
                  <wp:posOffset>43525</wp:posOffset>
                </wp:positionV>
                <wp:extent cx="416467" cy="864611"/>
                <wp:effectExtent l="0" t="0" r="0" b="0"/>
                <wp:wrapNone/>
                <wp:docPr id="1387887573" name="Graphic 30"/>
                <wp:cNvGraphicFramePr/>
                <a:graphic xmlns:a="http://schemas.openxmlformats.org/drawingml/2006/main">
                  <a:graphicData uri="http://schemas.microsoft.com/office/word/2010/wordprocessingShape">
                    <wps:wsp>
                      <wps:cNvSpPr/>
                      <wps:spPr>
                        <a:xfrm>
                          <a:off x="0" y="0"/>
                          <a:ext cx="416467" cy="864611"/>
                        </a:xfrm>
                        <a:custGeom>
                          <a:avLst/>
                          <a:gdLst/>
                          <a:ahLst/>
                          <a:cxnLst/>
                          <a:rect l="l" t="t" r="r" b="b"/>
                          <a:pathLst>
                            <a:path w="355600" h="678180">
                              <a:moveTo>
                                <a:pt x="133858" y="0"/>
                              </a:moveTo>
                              <a:lnTo>
                                <a:pt x="0" y="0"/>
                              </a:lnTo>
                              <a:lnTo>
                                <a:pt x="221361" y="339089"/>
                              </a:lnTo>
                              <a:lnTo>
                                <a:pt x="0" y="678052"/>
                              </a:lnTo>
                              <a:lnTo>
                                <a:pt x="133858" y="678052"/>
                              </a:lnTo>
                              <a:lnTo>
                                <a:pt x="355219" y="339089"/>
                              </a:lnTo>
                              <a:lnTo>
                                <a:pt x="133858" y="0"/>
                              </a:lnTo>
                              <a:close/>
                            </a:path>
                          </a:pathLst>
                        </a:custGeom>
                        <a:solidFill>
                          <a:srgbClr val="AFBBDE"/>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D26FC49" id="Graphic 30" o:spid="_x0000_s1026" style="position:absolute;margin-left:355.5pt;margin-top:3.45pt;width:32.8pt;height:68.1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355600,67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" path="m133858,l,,221361,339089,,678052r133858,l355219,339089,133858,xe" fillcolor="#afbbde" stroked="f">
                <v:path arrowok="t"/>
              </v:shape>
            </w:pict>
          </mc:Fallback>
        </mc:AlternateContent>
      </w:r>
      <w:r w:rsidR="00AC0E9A">
        <w:rPr>
          <w:noProof/>
        </w:rPr>
        <mc:AlternateContent>
          <mc:Choice Requires="wps">
            <w:drawing>
              <wp:anchor distT="0" distB="0" distL="114300" distR="114300" simplePos="0" relativeHeight="251658247" behindDoc="0" locked="0" layoutInCell="1" allowOverlap="1" wp14:anchorId="1CF9828C" wp14:editId="03BFFFD2">
                <wp:simplePos x="0" y="0"/>
                <wp:positionH relativeFrom="column">
                  <wp:posOffset>3238500</wp:posOffset>
                </wp:positionH>
                <wp:positionV relativeFrom="paragraph">
                  <wp:posOffset>51145</wp:posOffset>
                </wp:positionV>
                <wp:extent cx="416467" cy="864611"/>
                <wp:effectExtent l="0" t="0" r="0" b="0"/>
                <wp:wrapNone/>
                <wp:docPr id="722754222" name="Graphic 30"/>
                <wp:cNvGraphicFramePr/>
                <a:graphic xmlns:a="http://schemas.openxmlformats.org/drawingml/2006/main">
                  <a:graphicData uri="http://schemas.microsoft.com/office/word/2010/wordprocessingShape">
                    <wps:wsp>
                      <wps:cNvSpPr/>
                      <wps:spPr>
                        <a:xfrm>
                          <a:off x="0" y="0"/>
                          <a:ext cx="416467" cy="864611"/>
                        </a:xfrm>
                        <a:custGeom>
                          <a:avLst/>
                          <a:gdLst/>
                          <a:ahLst/>
                          <a:cxnLst/>
                          <a:rect l="l" t="t" r="r" b="b"/>
                          <a:pathLst>
                            <a:path w="355600" h="678180">
                              <a:moveTo>
                                <a:pt x="133858" y="0"/>
                              </a:moveTo>
                              <a:lnTo>
                                <a:pt x="0" y="0"/>
                              </a:lnTo>
                              <a:lnTo>
                                <a:pt x="221361" y="339089"/>
                              </a:lnTo>
                              <a:lnTo>
                                <a:pt x="0" y="678052"/>
                              </a:lnTo>
                              <a:lnTo>
                                <a:pt x="133858" y="678052"/>
                              </a:lnTo>
                              <a:lnTo>
                                <a:pt x="355219" y="339089"/>
                              </a:lnTo>
                              <a:lnTo>
                                <a:pt x="133858" y="0"/>
                              </a:lnTo>
                              <a:close/>
                            </a:path>
                          </a:pathLst>
                        </a:custGeom>
                        <a:solidFill>
                          <a:srgbClr val="AFBBDE"/>
                        </a:solidFill>
                      </wps:spPr>
                      <wps:bodyPr wrap="square" lIns="0" tIns="0" rIns="0" bIns="0" rtlCol="0">
                        <a:prstTxWarp prst="textNoShape">
                          <a:avLst/>
                        </a:prstTxWarp>
                        <a:noAutofit/>
                      </wps:bodyPr>
                    </wps:wsp>
                  </a:graphicData>
                </a:graphic>
              </wp:anchor>
            </w:drawing>
          </mc:Choice>
          <mc:Fallback>
            <w:pict>
              <v:shape w14:anchorId="320B9E6A" id="Graphic 30" o:spid="_x0000_s1026" style="position:absolute;margin-left:255pt;margin-top:4.05pt;width:32.8pt;height:68.1pt;z-index:251658247;visibility:visible;mso-wrap-style:square;mso-wrap-distance-left:9pt;mso-wrap-distance-top:0;mso-wrap-distance-right:9pt;mso-wrap-distance-bottom:0;mso-position-horizontal:absolute;mso-position-horizontal-relative:text;mso-position-vertical:absolute;mso-position-vertical-relative:text;v-text-anchor:top" coordsize="355600,67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" path="m133858,l,,221361,339089,,678052r133858,l355219,339089,133858,xe" fillcolor="#afbbde" stroked="f">
                <v:path arrowok="t"/>
              </v:shape>
            </w:pict>
          </mc:Fallback>
        </mc:AlternateContent>
      </w:r>
      <w:r w:rsidR="00AC0E9A">
        <w:rPr>
          <w:noProof/>
        </w:rPr>
        <mc:AlternateContent>
          <mc:Choice Requires="wps">
            <w:drawing>
              <wp:anchor distT="0" distB="0" distL="114300" distR="114300" simplePos="0" relativeHeight="251658244" behindDoc="0" locked="0" layoutInCell="1" allowOverlap="1" wp14:anchorId="2B879E54" wp14:editId="3C5A1BC9">
                <wp:simplePos x="0" y="0"/>
                <wp:positionH relativeFrom="column">
                  <wp:posOffset>2381250</wp:posOffset>
                </wp:positionH>
                <wp:positionV relativeFrom="paragraph">
                  <wp:posOffset>64288</wp:posOffset>
                </wp:positionV>
                <wp:extent cx="1118909" cy="743497"/>
                <wp:effectExtent l="0" t="0" r="0" b="0"/>
                <wp:wrapNone/>
                <wp:docPr id="127505798" name="Textbox 31"/>
                <wp:cNvGraphicFramePr/>
                <a:graphic xmlns:a="http://schemas.openxmlformats.org/drawingml/2006/main">
                  <a:graphicData uri="http://schemas.microsoft.com/office/word/2010/wordprocessingShape">
                    <wps:wsp>
                      <wps:cNvSpPr txBox="1"/>
                      <wps:spPr>
                        <a:xfrm>
                          <a:off x="0" y="0"/>
                          <a:ext cx="1118909" cy="743497"/>
                        </a:xfrm>
                        <a:prstGeom prst="rect">
                          <a:avLst/>
                        </a:prstGeom>
                      </wps:spPr>
                      <wps:txbx>
                        <w:txbxContent>
                          <w:p w14:paraId="49212D2C" w14:textId="77777777" w:rsidR="00AC0E9A" w:rsidRDefault="00AC0E9A" w:rsidP="00AC0E9A"/>
                          <w:p w14:paraId="5355AF26" w14:textId="04717E80" w:rsidR="00AC0E9A" w:rsidRDefault="00AC0E9A" w:rsidP="00AC0E9A">
                            <w:pPr>
                              <w:spacing w:before="1"/>
                              <w:jc w:val="center"/>
                            </w:pPr>
                            <w:r>
                              <w:t>Security Configuration Review</w:t>
                            </w:r>
                          </w:p>
                        </w:txbxContent>
                      </wps:txbx>
                      <wps:bodyPr wrap="square" lIns="0" tIns="0" rIns="0" bIns="0" rtlCol="0">
                        <a:noAutofit/>
                      </wps:bodyPr>
                    </wps:wsp>
                  </a:graphicData>
                </a:graphic>
              </wp:anchor>
            </w:drawing>
          </mc:Choice>
          <mc:Fallback>
            <w:pict>
              <v:shape w14:anchorId="2B879E54" id="_x0000_s1042" type="#_x0000_t202" style="position:absolute;margin-left:187.5pt;margin-top:5.05pt;width:88.1pt;height:58.5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" filled="f" stroked="f">
                <v:textbox inset="0,0,0,0">
                  <w:txbxContent>
                    <w:p w14:paraId="49212D2C" w14:textId="77777777" w:rsidR="00AC0E9A" w:rsidRDefault="00AC0E9A" w:rsidP="00AC0E9A"/>
                    <w:p w14:paraId="5355AF26" w14:textId="04717E80" w:rsidR="00AC0E9A" w:rsidRDefault="00AC0E9A" w:rsidP="00AC0E9A">
                      <w:pPr>
                        <w:spacing w:before="1"/>
                        <w:jc w:val="center"/>
                      </w:pPr>
                      <w:r>
                        <w:t>Security Configuration Review</w:t>
                      </w:r>
                    </w:p>
                  </w:txbxContent>
                </v:textbox>
              </v:shape>
            </w:pict>
          </mc:Fallback>
        </mc:AlternateContent>
      </w:r>
    </w:p>
    <w:p w14:paraId="2DEBB514" w14:textId="38DF91A4" w:rsidR="004048BB" w:rsidRDefault="004048BB" w:rsidP="00FD2FD9">
      <w:pPr>
        <w:pStyle w:val="BodyText"/>
        <w:spacing w:before="78" w:line="216" w:lineRule="auto"/>
        <w:ind w:left="0"/>
      </w:pPr>
    </w:p>
    <w:p w14:paraId="468E8414" w14:textId="261105F1" w:rsidR="004048BB" w:rsidRDefault="00DC4DA3" w:rsidP="00FD2FD9">
      <w:pPr>
        <w:pStyle w:val="BodyText"/>
        <w:tabs>
          <w:tab w:val="left" w:pos="3363"/>
        </w:tabs>
        <w:spacing w:before="173" w:line="108" w:lineRule="auto"/>
        <w:ind w:left="3022" w:right="2722" w:hanging="2086"/>
      </w:pPr>
      <w:r>
        <w:br w:type="column"/>
      </w:r>
    </w:p>
    <w:p w14:paraId="646DC100" w14:textId="77777777" w:rsidR="004048BB" w:rsidRDefault="004048BB" w:rsidP="00FD2FD9">
      <w:pPr>
        <w:pStyle w:val="BodyText"/>
        <w:spacing w:line="108" w:lineRule="auto"/>
        <w:sectPr w:rsidR="004048BB">
          <w:type w:val="continuous"/>
          <w:pgSz w:w="12240" w:h="15840"/>
          <w:pgMar w:top="280" w:right="360" w:bottom="460" w:left="0" w:header="270" w:footer="261" w:gutter="0"/>
          <w:cols w:num="2" w:space="720" w:equalWidth="0">
            <w:col w:w="5018" w:space="40"/>
            <w:col w:w="6822"/>
          </w:cols>
        </w:sectPr>
      </w:pPr>
    </w:p>
    <w:p w14:paraId="61921B54" w14:textId="5027CAFB" w:rsidR="004048BB" w:rsidRDefault="004048BB" w:rsidP="00FD2FD9">
      <w:pPr>
        <w:pStyle w:val="BodyText"/>
        <w:tabs>
          <w:tab w:val="left" w:pos="3045"/>
        </w:tabs>
        <w:ind w:left="0"/>
        <w:rPr>
          <w:sz w:val="27"/>
        </w:rPr>
      </w:pPr>
    </w:p>
    <w:p w14:paraId="1440988D" w14:textId="142C4D72" w:rsidR="004048BB" w:rsidRDefault="004048BB" w:rsidP="00FD2FD9">
      <w:pPr>
        <w:pStyle w:val="BodyText"/>
        <w:spacing w:before="171"/>
        <w:ind w:left="0"/>
        <w:rPr>
          <w:sz w:val="27"/>
        </w:rPr>
      </w:pPr>
    </w:p>
    <w:p w14:paraId="0D2909EE" w14:textId="54B6F35A" w:rsidR="004048BB" w:rsidRDefault="00B231F7" w:rsidP="00FD2FD9">
      <w:pPr>
        <w:pStyle w:val="Heading2"/>
      </w:pPr>
      <w:r>
        <w:t xml:space="preserve"> </w:t>
      </w:r>
      <w:bookmarkStart w:id="5" w:name="_Toc221267516"/>
      <w:r w:rsidR="00F9193E" w:rsidRPr="00F9193E">
        <w:t>Exposure Mapping</w:t>
      </w:r>
      <w:bookmarkEnd w:id="5"/>
      <w:r w:rsidR="00F9193E" w:rsidRPr="00F9193E">
        <w:t xml:space="preserve"> </w:t>
      </w:r>
    </w:p>
    <w:p w14:paraId="19BA1880" w14:textId="4EF2D331" w:rsidR="003A3195" w:rsidRPr="003A3195" w:rsidRDefault="003A3195">
      <w:pPr>
        <w:pStyle w:val="BodyText"/>
        <w:numPr>
          <w:ilvl w:val="0"/>
          <w:numId w:val="37"/>
        </w:numPr>
        <w:spacing w:before="14"/>
        <w:rPr>
          <w:rFonts w:ascii="Times New Roman" w:hAnsi="Times New Roman" w:cs="Times New Roman"/>
          <w:lang w:val="en-IN"/>
        </w:rPr>
      </w:pPr>
      <w:r w:rsidRPr="003A3195">
        <w:rPr>
          <w:rFonts w:ascii="Times New Roman" w:hAnsi="Times New Roman" w:cs="Times New Roman"/>
          <w:lang w:val="en-IN"/>
        </w:rPr>
        <w:t xml:space="preserve">Identify all </w:t>
      </w:r>
      <w:r w:rsidRPr="003A3195">
        <w:rPr>
          <w:rFonts w:ascii="Times New Roman" w:hAnsi="Times New Roman" w:cs="Times New Roman"/>
          <w:b/>
          <w:bCs/>
          <w:lang w:val="en-IN"/>
        </w:rPr>
        <w:t>Azure resources</w:t>
      </w:r>
      <w:r w:rsidRPr="003A3195">
        <w:rPr>
          <w:rFonts w:ascii="Times New Roman" w:hAnsi="Times New Roman" w:cs="Times New Roman"/>
          <w:lang w:val="en-IN"/>
        </w:rPr>
        <w:t xml:space="preserve"> in scope, including </w:t>
      </w:r>
      <w:r w:rsidRPr="003A3195">
        <w:rPr>
          <w:rFonts w:ascii="Times New Roman" w:hAnsi="Times New Roman" w:cs="Times New Roman"/>
          <w:b/>
          <w:bCs/>
          <w:lang w:val="en-IN"/>
        </w:rPr>
        <w:t>Application Gateway</w:t>
      </w:r>
      <w:r w:rsidRPr="003A3195">
        <w:rPr>
          <w:rFonts w:ascii="Times New Roman" w:hAnsi="Times New Roman" w:cs="Times New Roman"/>
          <w:lang w:val="en-IN"/>
        </w:rPr>
        <w:t xml:space="preserve">, </w:t>
      </w:r>
      <w:r w:rsidRPr="003A3195">
        <w:rPr>
          <w:rFonts w:ascii="Times New Roman" w:hAnsi="Times New Roman" w:cs="Times New Roman"/>
          <w:b/>
          <w:bCs/>
          <w:lang w:val="en-IN"/>
        </w:rPr>
        <w:t>Virtual Networks (VNets)</w:t>
      </w:r>
      <w:r w:rsidRPr="003A3195">
        <w:rPr>
          <w:rFonts w:ascii="Times New Roman" w:hAnsi="Times New Roman" w:cs="Times New Roman"/>
          <w:lang w:val="en-IN"/>
        </w:rPr>
        <w:t>, subnets, compute resources, managed identities, storage accounts, and databases.</w:t>
      </w:r>
    </w:p>
    <w:p w14:paraId="134AAB96" w14:textId="549CED78" w:rsidR="003A3195" w:rsidRPr="003A3195" w:rsidRDefault="003A3195">
      <w:pPr>
        <w:pStyle w:val="BodyText"/>
        <w:numPr>
          <w:ilvl w:val="0"/>
          <w:numId w:val="37"/>
        </w:numPr>
        <w:spacing w:before="14"/>
        <w:rPr>
          <w:rFonts w:ascii="Times New Roman" w:hAnsi="Times New Roman" w:cs="Times New Roman"/>
          <w:lang w:val="en-IN"/>
        </w:rPr>
      </w:pPr>
      <w:r w:rsidRPr="003A3195">
        <w:rPr>
          <w:rFonts w:ascii="Times New Roman" w:hAnsi="Times New Roman" w:cs="Times New Roman"/>
          <w:lang w:val="en-IN"/>
        </w:rPr>
        <w:t xml:space="preserve">Review </w:t>
      </w:r>
      <w:r w:rsidRPr="003A3195">
        <w:rPr>
          <w:rFonts w:ascii="Times New Roman" w:hAnsi="Times New Roman" w:cs="Times New Roman"/>
          <w:b/>
          <w:bCs/>
          <w:lang w:val="en-IN"/>
        </w:rPr>
        <w:t>publicly exposed components</w:t>
      </w:r>
      <w:r w:rsidRPr="003A3195">
        <w:rPr>
          <w:rFonts w:ascii="Times New Roman" w:hAnsi="Times New Roman" w:cs="Times New Roman"/>
          <w:lang w:val="en-IN"/>
        </w:rPr>
        <w:t xml:space="preserve"> such as public IP addresses, Application Gateway listeners, DNS endpoints, and Azure service endpoints.</w:t>
      </w:r>
    </w:p>
    <w:p w14:paraId="32A55F1A" w14:textId="234EF94D" w:rsidR="003A3195" w:rsidRPr="003A3195" w:rsidRDefault="003A3195">
      <w:pPr>
        <w:pStyle w:val="BodyText"/>
        <w:numPr>
          <w:ilvl w:val="0"/>
          <w:numId w:val="37"/>
        </w:numPr>
        <w:spacing w:before="14"/>
        <w:rPr>
          <w:rFonts w:ascii="Times New Roman" w:hAnsi="Times New Roman" w:cs="Times New Roman"/>
          <w:lang w:val="en-IN"/>
        </w:rPr>
      </w:pPr>
      <w:r w:rsidRPr="003A3195">
        <w:rPr>
          <w:rFonts w:ascii="Times New Roman" w:hAnsi="Times New Roman" w:cs="Times New Roman"/>
          <w:lang w:val="en-IN"/>
        </w:rPr>
        <w:t xml:space="preserve">Analyze the </w:t>
      </w:r>
      <w:r w:rsidRPr="003A3195">
        <w:rPr>
          <w:rFonts w:ascii="Times New Roman" w:hAnsi="Times New Roman" w:cs="Times New Roman"/>
          <w:b/>
          <w:bCs/>
          <w:lang w:val="en-IN"/>
        </w:rPr>
        <w:t>application architecture</w:t>
      </w:r>
      <w:r w:rsidRPr="003A3195">
        <w:rPr>
          <w:rFonts w:ascii="Times New Roman" w:hAnsi="Times New Roman" w:cs="Times New Roman"/>
          <w:lang w:val="en-IN"/>
        </w:rPr>
        <w:t xml:space="preserve"> and interactions between the Application Gateway, backend services, identity components, and data stores.</w:t>
      </w:r>
    </w:p>
    <w:p w14:paraId="0D3E3879" w14:textId="27BEB73F" w:rsidR="003A3195" w:rsidRPr="003A3195" w:rsidRDefault="003A3195">
      <w:pPr>
        <w:pStyle w:val="BodyText"/>
        <w:numPr>
          <w:ilvl w:val="0"/>
          <w:numId w:val="37"/>
        </w:numPr>
        <w:spacing w:before="14"/>
        <w:rPr>
          <w:rFonts w:ascii="Times New Roman" w:hAnsi="Times New Roman" w:cs="Times New Roman"/>
          <w:lang w:val="en-IN"/>
        </w:rPr>
      </w:pPr>
      <w:r w:rsidRPr="003A3195">
        <w:rPr>
          <w:rFonts w:ascii="Times New Roman" w:hAnsi="Times New Roman" w:cs="Times New Roman"/>
          <w:lang w:val="en-IN"/>
        </w:rPr>
        <w:t xml:space="preserve">Enumerate </w:t>
      </w:r>
      <w:r w:rsidRPr="003A3195">
        <w:rPr>
          <w:rFonts w:ascii="Times New Roman" w:hAnsi="Times New Roman" w:cs="Times New Roman"/>
          <w:b/>
          <w:bCs/>
          <w:lang w:val="en-IN"/>
        </w:rPr>
        <w:t>entry points, trust boundaries, and potential threat vectors</w:t>
      </w:r>
      <w:r w:rsidRPr="003A3195">
        <w:rPr>
          <w:rFonts w:ascii="Times New Roman" w:hAnsi="Times New Roman" w:cs="Times New Roman"/>
          <w:lang w:val="en-IN"/>
        </w:rPr>
        <w:t xml:space="preserve"> based on the deployed Azure services and configurations.</w:t>
      </w:r>
    </w:p>
    <w:p w14:paraId="27092D23" w14:textId="5A88AF2C" w:rsidR="003A3195" w:rsidRPr="003A3195" w:rsidRDefault="003A3195">
      <w:pPr>
        <w:pStyle w:val="BodyText"/>
        <w:numPr>
          <w:ilvl w:val="0"/>
          <w:numId w:val="37"/>
        </w:numPr>
        <w:spacing w:before="14"/>
        <w:rPr>
          <w:rFonts w:ascii="Times New Roman" w:hAnsi="Times New Roman" w:cs="Times New Roman"/>
          <w:lang w:val="en-IN"/>
        </w:rPr>
      </w:pPr>
      <w:r w:rsidRPr="003A3195">
        <w:rPr>
          <w:rFonts w:ascii="Times New Roman" w:hAnsi="Times New Roman" w:cs="Times New Roman"/>
          <w:lang w:val="en-IN"/>
        </w:rPr>
        <w:t xml:space="preserve">Document exposed </w:t>
      </w:r>
      <w:r w:rsidRPr="003A3195">
        <w:rPr>
          <w:rFonts w:ascii="Times New Roman" w:hAnsi="Times New Roman" w:cs="Times New Roman"/>
          <w:b/>
          <w:bCs/>
          <w:lang w:val="en-IN"/>
        </w:rPr>
        <w:t>services, protocols, and access paths</w:t>
      </w:r>
      <w:r w:rsidRPr="003A3195">
        <w:rPr>
          <w:rFonts w:ascii="Times New Roman" w:hAnsi="Times New Roman" w:cs="Times New Roman"/>
          <w:lang w:val="en-IN"/>
        </w:rPr>
        <w:t xml:space="preserve"> to establish the initial </w:t>
      </w:r>
      <w:r w:rsidRPr="003A3195">
        <w:rPr>
          <w:rFonts w:ascii="Times New Roman" w:hAnsi="Times New Roman" w:cs="Times New Roman"/>
          <w:b/>
          <w:bCs/>
          <w:lang w:val="en-IN"/>
        </w:rPr>
        <w:t>attack surface</w:t>
      </w:r>
      <w:r w:rsidRPr="003A3195">
        <w:rPr>
          <w:rFonts w:ascii="Times New Roman" w:hAnsi="Times New Roman" w:cs="Times New Roman"/>
          <w:lang w:val="en-IN"/>
        </w:rPr>
        <w:t>.</w:t>
      </w:r>
    </w:p>
    <w:p w14:paraId="4F92962D" w14:textId="77777777" w:rsidR="004048BB" w:rsidRPr="003A3195" w:rsidRDefault="004048BB" w:rsidP="00FD2FD9">
      <w:pPr>
        <w:pStyle w:val="BodyText"/>
        <w:spacing w:before="14"/>
        <w:ind w:left="0"/>
        <w:rPr>
          <w:lang w:val="en-IN"/>
        </w:rPr>
      </w:pPr>
    </w:p>
    <w:p w14:paraId="45980C55" w14:textId="510AC081" w:rsidR="004048BB" w:rsidRDefault="00F9193E" w:rsidP="00FD2FD9">
      <w:pPr>
        <w:pStyle w:val="Heading2"/>
      </w:pPr>
      <w:bookmarkStart w:id="6" w:name="_Toc221267517"/>
      <w:r w:rsidRPr="00F9193E">
        <w:t>Security Configuration Review</w:t>
      </w:r>
      <w:bookmarkEnd w:id="6"/>
      <w:r w:rsidRPr="00F9193E">
        <w:t xml:space="preserve"> </w:t>
      </w:r>
    </w:p>
    <w:p w14:paraId="06F5A396" w14:textId="5122506F" w:rsidR="003A3195" w:rsidRPr="003A3195" w:rsidRDefault="003A3195">
      <w:pPr>
        <w:pStyle w:val="BodyText"/>
        <w:numPr>
          <w:ilvl w:val="0"/>
          <w:numId w:val="38"/>
        </w:numPr>
        <w:spacing w:before="12"/>
        <w:rPr>
          <w:rFonts w:ascii="Times New Roman" w:hAnsi="Times New Roman" w:cs="Times New Roman"/>
          <w:lang w:val="en-IN"/>
        </w:rPr>
      </w:pPr>
      <w:r w:rsidRPr="003A3195">
        <w:rPr>
          <w:rFonts w:ascii="Times New Roman" w:hAnsi="Times New Roman" w:cs="Times New Roman"/>
          <w:lang w:val="en-IN"/>
        </w:rPr>
        <w:t xml:space="preserve">Perform a </w:t>
      </w:r>
      <w:r w:rsidRPr="003A3195">
        <w:rPr>
          <w:rFonts w:ascii="Times New Roman" w:hAnsi="Times New Roman" w:cs="Times New Roman"/>
          <w:b/>
          <w:bCs/>
          <w:lang w:val="en-IN"/>
        </w:rPr>
        <w:t>configuration-based assessment</w:t>
      </w:r>
      <w:r w:rsidRPr="003A3195">
        <w:rPr>
          <w:rFonts w:ascii="Times New Roman" w:hAnsi="Times New Roman" w:cs="Times New Roman"/>
          <w:lang w:val="en-IN"/>
        </w:rPr>
        <w:t xml:space="preserve"> using </w:t>
      </w:r>
      <w:r w:rsidRPr="003A3195">
        <w:rPr>
          <w:rFonts w:ascii="Times New Roman" w:hAnsi="Times New Roman" w:cs="Times New Roman"/>
          <w:b/>
          <w:bCs/>
          <w:lang w:val="en-IN"/>
        </w:rPr>
        <w:t>Azure-native security controls</w:t>
      </w:r>
      <w:r w:rsidRPr="003A3195">
        <w:rPr>
          <w:rFonts w:ascii="Times New Roman" w:hAnsi="Times New Roman" w:cs="Times New Roman"/>
          <w:lang w:val="en-IN"/>
        </w:rPr>
        <w:t xml:space="preserve">, including </w:t>
      </w:r>
      <w:r w:rsidRPr="003A3195">
        <w:rPr>
          <w:rFonts w:ascii="Times New Roman" w:hAnsi="Times New Roman" w:cs="Times New Roman"/>
          <w:b/>
          <w:bCs/>
          <w:lang w:val="en-IN"/>
        </w:rPr>
        <w:t>Network Security Groups (NSGs)</w:t>
      </w:r>
      <w:r w:rsidRPr="003A3195">
        <w:rPr>
          <w:rFonts w:ascii="Times New Roman" w:hAnsi="Times New Roman" w:cs="Times New Roman"/>
          <w:lang w:val="en-IN"/>
        </w:rPr>
        <w:t xml:space="preserve">, </w:t>
      </w:r>
      <w:r w:rsidRPr="003A3195">
        <w:rPr>
          <w:rFonts w:ascii="Times New Roman" w:hAnsi="Times New Roman" w:cs="Times New Roman"/>
          <w:b/>
          <w:bCs/>
          <w:lang w:val="en-IN"/>
        </w:rPr>
        <w:t>Web Application Firewall (WAF)</w:t>
      </w:r>
      <w:r w:rsidRPr="003A3195">
        <w:rPr>
          <w:rFonts w:ascii="Times New Roman" w:hAnsi="Times New Roman" w:cs="Times New Roman"/>
          <w:lang w:val="en-IN"/>
        </w:rPr>
        <w:t xml:space="preserve">, </w:t>
      </w:r>
      <w:r w:rsidRPr="003A3195">
        <w:rPr>
          <w:rFonts w:ascii="Times New Roman" w:hAnsi="Times New Roman" w:cs="Times New Roman"/>
          <w:b/>
          <w:bCs/>
          <w:lang w:val="en-IN"/>
        </w:rPr>
        <w:t>Azure RBAC</w:t>
      </w:r>
      <w:r w:rsidRPr="003A3195">
        <w:rPr>
          <w:rFonts w:ascii="Times New Roman" w:hAnsi="Times New Roman" w:cs="Times New Roman"/>
          <w:lang w:val="en-IN"/>
        </w:rPr>
        <w:t xml:space="preserve">, and </w:t>
      </w:r>
      <w:r w:rsidRPr="003A3195">
        <w:rPr>
          <w:rFonts w:ascii="Times New Roman" w:hAnsi="Times New Roman" w:cs="Times New Roman"/>
          <w:b/>
          <w:bCs/>
          <w:lang w:val="en-IN"/>
        </w:rPr>
        <w:t>Microsoft Defender for Cloud</w:t>
      </w:r>
      <w:r w:rsidRPr="003A3195">
        <w:rPr>
          <w:rFonts w:ascii="Times New Roman" w:hAnsi="Times New Roman" w:cs="Times New Roman"/>
          <w:lang w:val="en-IN"/>
        </w:rPr>
        <w:t>.</w:t>
      </w:r>
    </w:p>
    <w:p w14:paraId="1891730F" w14:textId="2C748F29" w:rsidR="003A3195" w:rsidRPr="003A3195" w:rsidRDefault="003A3195">
      <w:pPr>
        <w:pStyle w:val="BodyText"/>
        <w:numPr>
          <w:ilvl w:val="0"/>
          <w:numId w:val="38"/>
        </w:numPr>
        <w:spacing w:before="12"/>
        <w:rPr>
          <w:rFonts w:ascii="Times New Roman" w:hAnsi="Times New Roman" w:cs="Times New Roman"/>
          <w:lang w:val="en-IN"/>
        </w:rPr>
      </w:pPr>
      <w:r w:rsidRPr="003A3195">
        <w:rPr>
          <w:rFonts w:ascii="Times New Roman" w:hAnsi="Times New Roman" w:cs="Times New Roman"/>
          <w:lang w:val="en-IN"/>
        </w:rPr>
        <w:t xml:space="preserve">Review </w:t>
      </w:r>
      <w:r w:rsidRPr="003A3195">
        <w:rPr>
          <w:rFonts w:ascii="Times New Roman" w:hAnsi="Times New Roman" w:cs="Times New Roman"/>
          <w:b/>
          <w:bCs/>
          <w:lang w:val="en-IN"/>
        </w:rPr>
        <w:t>security recommendations, alerts, and secure score insights</w:t>
      </w:r>
      <w:r w:rsidRPr="003A3195">
        <w:rPr>
          <w:rFonts w:ascii="Times New Roman" w:hAnsi="Times New Roman" w:cs="Times New Roman"/>
          <w:lang w:val="en-IN"/>
        </w:rPr>
        <w:t xml:space="preserve"> generated by </w:t>
      </w:r>
      <w:r w:rsidRPr="003A3195">
        <w:rPr>
          <w:rFonts w:ascii="Times New Roman" w:hAnsi="Times New Roman" w:cs="Times New Roman"/>
          <w:b/>
          <w:bCs/>
          <w:lang w:val="en-IN"/>
        </w:rPr>
        <w:t>Microsoft Defender for Cloud</w:t>
      </w:r>
      <w:r w:rsidRPr="003A3195">
        <w:rPr>
          <w:rFonts w:ascii="Times New Roman" w:hAnsi="Times New Roman" w:cs="Times New Roman"/>
          <w:lang w:val="en-IN"/>
        </w:rPr>
        <w:t>.</w:t>
      </w:r>
    </w:p>
    <w:p w14:paraId="1EF7B774" w14:textId="0EA4F3C3" w:rsidR="003A3195" w:rsidRPr="003A3195" w:rsidRDefault="003A3195">
      <w:pPr>
        <w:pStyle w:val="BodyText"/>
        <w:numPr>
          <w:ilvl w:val="0"/>
          <w:numId w:val="38"/>
        </w:numPr>
        <w:spacing w:before="12"/>
        <w:rPr>
          <w:rFonts w:ascii="Times New Roman" w:hAnsi="Times New Roman" w:cs="Times New Roman"/>
          <w:lang w:val="en-IN"/>
        </w:rPr>
      </w:pPr>
      <w:r w:rsidRPr="003A3195">
        <w:rPr>
          <w:rFonts w:ascii="Times New Roman" w:hAnsi="Times New Roman" w:cs="Times New Roman"/>
          <w:lang w:val="en-IN"/>
        </w:rPr>
        <w:t xml:space="preserve">Manually validate identified </w:t>
      </w:r>
      <w:r w:rsidRPr="003A3195">
        <w:rPr>
          <w:rFonts w:ascii="Times New Roman" w:hAnsi="Times New Roman" w:cs="Times New Roman"/>
          <w:b/>
          <w:bCs/>
          <w:lang w:val="en-IN"/>
        </w:rPr>
        <w:t>misconfigurations</w:t>
      </w:r>
      <w:r w:rsidRPr="003A3195">
        <w:rPr>
          <w:rFonts w:ascii="Times New Roman" w:hAnsi="Times New Roman" w:cs="Times New Roman"/>
          <w:lang w:val="en-IN"/>
        </w:rPr>
        <w:t xml:space="preserve"> to eliminate false positives and confirm real-world risk.</w:t>
      </w:r>
    </w:p>
    <w:p w14:paraId="2045AF0A" w14:textId="6928277A" w:rsidR="003A3195" w:rsidRPr="003A3195" w:rsidRDefault="003A3195">
      <w:pPr>
        <w:pStyle w:val="BodyText"/>
        <w:numPr>
          <w:ilvl w:val="0"/>
          <w:numId w:val="38"/>
        </w:numPr>
        <w:spacing w:before="12"/>
        <w:rPr>
          <w:rFonts w:ascii="Times New Roman" w:hAnsi="Times New Roman" w:cs="Times New Roman"/>
          <w:lang w:val="en-IN"/>
        </w:rPr>
      </w:pPr>
      <w:r w:rsidRPr="003A3195">
        <w:rPr>
          <w:rFonts w:ascii="Times New Roman" w:hAnsi="Times New Roman" w:cs="Times New Roman"/>
          <w:lang w:val="en-IN"/>
        </w:rPr>
        <w:t xml:space="preserve">Assess implemented controls against </w:t>
      </w:r>
      <w:r w:rsidRPr="003A3195">
        <w:rPr>
          <w:rFonts w:ascii="Times New Roman" w:hAnsi="Times New Roman" w:cs="Times New Roman"/>
          <w:b/>
          <w:bCs/>
          <w:lang w:val="en-IN"/>
        </w:rPr>
        <w:t>Azure security best practices</w:t>
      </w:r>
      <w:r w:rsidRPr="003A3195">
        <w:rPr>
          <w:rFonts w:ascii="Times New Roman" w:hAnsi="Times New Roman" w:cs="Times New Roman"/>
          <w:lang w:val="en-IN"/>
        </w:rPr>
        <w:t xml:space="preserve">, </w:t>
      </w:r>
      <w:r w:rsidRPr="003A3195">
        <w:rPr>
          <w:rFonts w:ascii="Times New Roman" w:hAnsi="Times New Roman" w:cs="Times New Roman"/>
          <w:b/>
          <w:bCs/>
          <w:lang w:val="en-IN"/>
        </w:rPr>
        <w:t>Azure Security Benchmark</w:t>
      </w:r>
      <w:r w:rsidRPr="003A3195">
        <w:rPr>
          <w:rFonts w:ascii="Times New Roman" w:hAnsi="Times New Roman" w:cs="Times New Roman"/>
          <w:lang w:val="en-IN"/>
        </w:rPr>
        <w:t xml:space="preserve">, and common </w:t>
      </w:r>
      <w:r w:rsidRPr="003A3195">
        <w:rPr>
          <w:rFonts w:ascii="Times New Roman" w:hAnsi="Times New Roman" w:cs="Times New Roman"/>
          <w:b/>
          <w:bCs/>
          <w:lang w:val="en-IN"/>
        </w:rPr>
        <w:t>cloud threat scenarios</w:t>
      </w:r>
      <w:r w:rsidRPr="003A3195">
        <w:rPr>
          <w:rFonts w:ascii="Times New Roman" w:hAnsi="Times New Roman" w:cs="Times New Roman"/>
          <w:lang w:val="en-IN"/>
        </w:rPr>
        <w:t>.</w:t>
      </w:r>
    </w:p>
    <w:p w14:paraId="2C58DA91" w14:textId="447F5088" w:rsidR="003A3195" w:rsidRPr="003A3195" w:rsidRDefault="003A3195">
      <w:pPr>
        <w:pStyle w:val="BodyText"/>
        <w:numPr>
          <w:ilvl w:val="0"/>
          <w:numId w:val="38"/>
        </w:numPr>
        <w:spacing w:before="12"/>
        <w:rPr>
          <w:rFonts w:ascii="Times New Roman" w:hAnsi="Times New Roman" w:cs="Times New Roman"/>
          <w:lang w:val="en-IN"/>
        </w:rPr>
      </w:pPr>
      <w:r w:rsidRPr="003A3195">
        <w:rPr>
          <w:rFonts w:ascii="Times New Roman" w:hAnsi="Times New Roman" w:cs="Times New Roman"/>
          <w:lang w:val="en-IN"/>
        </w:rPr>
        <w:t xml:space="preserve">Identify gaps in </w:t>
      </w:r>
      <w:r w:rsidRPr="003A3195">
        <w:rPr>
          <w:rFonts w:ascii="Times New Roman" w:hAnsi="Times New Roman" w:cs="Times New Roman"/>
          <w:b/>
          <w:bCs/>
          <w:lang w:val="en-IN"/>
        </w:rPr>
        <w:t>network segmentation</w:t>
      </w:r>
      <w:r w:rsidRPr="003A3195">
        <w:rPr>
          <w:rFonts w:ascii="Times New Roman" w:hAnsi="Times New Roman" w:cs="Times New Roman"/>
          <w:lang w:val="en-IN"/>
        </w:rPr>
        <w:t xml:space="preserve">, </w:t>
      </w:r>
      <w:r w:rsidRPr="003A3195">
        <w:rPr>
          <w:rFonts w:ascii="Times New Roman" w:hAnsi="Times New Roman" w:cs="Times New Roman"/>
          <w:b/>
          <w:bCs/>
          <w:lang w:val="en-IN"/>
        </w:rPr>
        <w:t>identity and access permissions</w:t>
      </w:r>
      <w:r w:rsidRPr="003A3195">
        <w:rPr>
          <w:rFonts w:ascii="Times New Roman" w:hAnsi="Times New Roman" w:cs="Times New Roman"/>
          <w:lang w:val="en-IN"/>
        </w:rPr>
        <w:t xml:space="preserve">, </w:t>
      </w:r>
      <w:r w:rsidRPr="003A3195">
        <w:rPr>
          <w:rFonts w:ascii="Times New Roman" w:hAnsi="Times New Roman" w:cs="Times New Roman"/>
          <w:b/>
          <w:bCs/>
          <w:lang w:val="en-IN"/>
        </w:rPr>
        <w:t>outbound traffic controls</w:t>
      </w:r>
      <w:r w:rsidRPr="003A3195">
        <w:rPr>
          <w:rFonts w:ascii="Times New Roman" w:hAnsi="Times New Roman" w:cs="Times New Roman"/>
          <w:lang w:val="en-IN"/>
        </w:rPr>
        <w:t xml:space="preserve">, and </w:t>
      </w:r>
      <w:r w:rsidRPr="003A3195">
        <w:rPr>
          <w:rFonts w:ascii="Times New Roman" w:hAnsi="Times New Roman" w:cs="Times New Roman"/>
          <w:b/>
          <w:bCs/>
          <w:lang w:val="en-IN"/>
        </w:rPr>
        <w:t>logging and monitoring coverage</w:t>
      </w:r>
      <w:r w:rsidRPr="003A3195">
        <w:rPr>
          <w:rFonts w:ascii="Times New Roman" w:hAnsi="Times New Roman" w:cs="Times New Roman"/>
          <w:lang w:val="en-IN"/>
        </w:rPr>
        <w:t>.</w:t>
      </w:r>
    </w:p>
    <w:p w14:paraId="5729D2A1" w14:textId="77777777" w:rsidR="004048BB" w:rsidRPr="003A3195" w:rsidRDefault="004048BB" w:rsidP="00FD2FD9">
      <w:pPr>
        <w:pStyle w:val="BodyText"/>
        <w:spacing w:before="12"/>
        <w:ind w:left="0"/>
        <w:rPr>
          <w:lang w:val="en-IN"/>
        </w:rPr>
      </w:pPr>
    </w:p>
    <w:p w14:paraId="7A825F73" w14:textId="418F7BA8" w:rsidR="004048BB" w:rsidRDefault="00AD62C3" w:rsidP="00FD2FD9">
      <w:pPr>
        <w:pStyle w:val="Heading2"/>
      </w:pPr>
      <w:bookmarkStart w:id="7" w:name="_Toc221267518"/>
      <w:r w:rsidRPr="00AD62C3">
        <w:t>Potential Attack Path Analysis</w:t>
      </w:r>
      <w:bookmarkEnd w:id="7"/>
      <w:r w:rsidR="00F9193E" w:rsidRPr="00F9193E">
        <w:t xml:space="preserve"> </w:t>
      </w:r>
    </w:p>
    <w:p w14:paraId="4CF8354C" w14:textId="772FB182" w:rsidR="003A3195" w:rsidRPr="003A3195" w:rsidRDefault="003A3195">
      <w:pPr>
        <w:pStyle w:val="ListParagraph"/>
        <w:numPr>
          <w:ilvl w:val="0"/>
          <w:numId w:val="39"/>
        </w:numPr>
        <w:rPr>
          <w:rFonts w:ascii="Times New Roman" w:hAnsi="Times New Roman" w:cs="Times New Roman"/>
          <w:lang w:val="en-IN"/>
        </w:rPr>
      </w:pPr>
      <w:r w:rsidRPr="003A3195">
        <w:rPr>
          <w:rFonts w:ascii="Times New Roman" w:hAnsi="Times New Roman" w:cs="Times New Roman"/>
          <w:lang w:val="en-IN"/>
        </w:rPr>
        <w:t xml:space="preserve">Simulate </w:t>
      </w:r>
      <w:r w:rsidRPr="003A3195">
        <w:rPr>
          <w:rFonts w:ascii="Times New Roman" w:hAnsi="Times New Roman" w:cs="Times New Roman"/>
          <w:b/>
          <w:bCs/>
          <w:lang w:val="en-IN"/>
        </w:rPr>
        <w:t>attacker behavior</w:t>
      </w:r>
      <w:r w:rsidRPr="003A3195">
        <w:rPr>
          <w:rFonts w:ascii="Times New Roman" w:hAnsi="Times New Roman" w:cs="Times New Roman"/>
          <w:lang w:val="en-IN"/>
        </w:rPr>
        <w:t xml:space="preserve"> by chaining identified misconfigurations across </w:t>
      </w:r>
      <w:r w:rsidRPr="003A3195">
        <w:rPr>
          <w:rFonts w:ascii="Times New Roman" w:hAnsi="Times New Roman" w:cs="Times New Roman"/>
          <w:b/>
          <w:bCs/>
          <w:lang w:val="en-IN"/>
        </w:rPr>
        <w:t>network</w:t>
      </w:r>
      <w:r w:rsidRPr="003A3195">
        <w:rPr>
          <w:rFonts w:ascii="Times New Roman" w:hAnsi="Times New Roman" w:cs="Times New Roman"/>
          <w:lang w:val="en-IN"/>
        </w:rPr>
        <w:t xml:space="preserve">, </w:t>
      </w:r>
      <w:r w:rsidRPr="003A3195">
        <w:rPr>
          <w:rFonts w:ascii="Times New Roman" w:hAnsi="Times New Roman" w:cs="Times New Roman"/>
          <w:b/>
          <w:bCs/>
          <w:lang w:val="en-IN"/>
        </w:rPr>
        <w:t>identity</w:t>
      </w:r>
      <w:r w:rsidRPr="003A3195">
        <w:rPr>
          <w:rFonts w:ascii="Times New Roman" w:hAnsi="Times New Roman" w:cs="Times New Roman"/>
          <w:lang w:val="en-IN"/>
        </w:rPr>
        <w:t xml:space="preserve">, and </w:t>
      </w:r>
      <w:r w:rsidRPr="003A3195">
        <w:rPr>
          <w:rFonts w:ascii="Times New Roman" w:hAnsi="Times New Roman" w:cs="Times New Roman"/>
          <w:b/>
          <w:bCs/>
          <w:lang w:val="en-IN"/>
        </w:rPr>
        <w:t>compute</w:t>
      </w:r>
      <w:r w:rsidRPr="003A3195">
        <w:rPr>
          <w:rFonts w:ascii="Times New Roman" w:hAnsi="Times New Roman" w:cs="Times New Roman"/>
          <w:lang w:val="en-IN"/>
        </w:rPr>
        <w:t xml:space="preserve"> layers within the Azure environment.</w:t>
      </w:r>
    </w:p>
    <w:p w14:paraId="69217B26" w14:textId="7BB9AD27" w:rsidR="003A3195" w:rsidRPr="003A3195" w:rsidRDefault="003A3195">
      <w:pPr>
        <w:pStyle w:val="ListParagraph"/>
        <w:numPr>
          <w:ilvl w:val="0"/>
          <w:numId w:val="39"/>
        </w:numPr>
        <w:rPr>
          <w:rFonts w:ascii="Times New Roman" w:hAnsi="Times New Roman" w:cs="Times New Roman"/>
          <w:lang w:val="en-IN"/>
        </w:rPr>
      </w:pPr>
      <w:r w:rsidRPr="003A3195">
        <w:rPr>
          <w:rFonts w:ascii="Times New Roman" w:hAnsi="Times New Roman" w:cs="Times New Roman"/>
          <w:lang w:val="en-IN"/>
        </w:rPr>
        <w:t xml:space="preserve">Validate whether </w:t>
      </w:r>
      <w:r w:rsidRPr="003A3195">
        <w:rPr>
          <w:rFonts w:ascii="Times New Roman" w:hAnsi="Times New Roman" w:cs="Times New Roman"/>
          <w:b/>
          <w:bCs/>
          <w:lang w:val="en-IN"/>
        </w:rPr>
        <w:t>exposed services, endpoints, or identities</w:t>
      </w:r>
      <w:r w:rsidRPr="003A3195">
        <w:rPr>
          <w:rFonts w:ascii="Times New Roman" w:hAnsi="Times New Roman" w:cs="Times New Roman"/>
          <w:lang w:val="en-IN"/>
        </w:rPr>
        <w:t xml:space="preserve"> could be abused to enable </w:t>
      </w:r>
      <w:r w:rsidRPr="003A3195">
        <w:rPr>
          <w:rFonts w:ascii="Times New Roman" w:hAnsi="Times New Roman" w:cs="Times New Roman"/>
          <w:b/>
          <w:bCs/>
          <w:lang w:val="en-IN"/>
        </w:rPr>
        <w:t>lateral movement</w:t>
      </w:r>
      <w:r w:rsidRPr="003A3195">
        <w:rPr>
          <w:rFonts w:ascii="Times New Roman" w:hAnsi="Times New Roman" w:cs="Times New Roman"/>
          <w:lang w:val="en-IN"/>
        </w:rPr>
        <w:t xml:space="preserve"> or </w:t>
      </w:r>
      <w:r w:rsidRPr="003A3195">
        <w:rPr>
          <w:rFonts w:ascii="Times New Roman" w:hAnsi="Times New Roman" w:cs="Times New Roman"/>
          <w:b/>
          <w:bCs/>
          <w:lang w:val="en-IN"/>
        </w:rPr>
        <w:t>privilege escalation</w:t>
      </w:r>
      <w:r w:rsidRPr="003A3195">
        <w:rPr>
          <w:rFonts w:ascii="Times New Roman" w:hAnsi="Times New Roman" w:cs="Times New Roman"/>
          <w:lang w:val="en-IN"/>
        </w:rPr>
        <w:t>.</w:t>
      </w:r>
    </w:p>
    <w:p w14:paraId="447E5924" w14:textId="1D34A4C9" w:rsidR="003A3195" w:rsidRPr="003A3195" w:rsidRDefault="003A3195">
      <w:pPr>
        <w:pStyle w:val="ListParagraph"/>
        <w:numPr>
          <w:ilvl w:val="0"/>
          <w:numId w:val="39"/>
        </w:numPr>
        <w:rPr>
          <w:rFonts w:ascii="Times New Roman" w:hAnsi="Times New Roman" w:cs="Times New Roman"/>
          <w:lang w:val="en-IN"/>
        </w:rPr>
      </w:pPr>
      <w:r w:rsidRPr="003A3195">
        <w:rPr>
          <w:rFonts w:ascii="Times New Roman" w:hAnsi="Times New Roman" w:cs="Times New Roman"/>
          <w:lang w:val="en-IN"/>
        </w:rPr>
        <w:t xml:space="preserve">Assess the feasibility of </w:t>
      </w:r>
      <w:r w:rsidRPr="003A3195">
        <w:rPr>
          <w:rFonts w:ascii="Times New Roman" w:hAnsi="Times New Roman" w:cs="Times New Roman"/>
          <w:b/>
          <w:bCs/>
          <w:lang w:val="en-IN"/>
        </w:rPr>
        <w:t>managed identity abuse</w:t>
      </w:r>
      <w:r w:rsidRPr="003A3195">
        <w:rPr>
          <w:rFonts w:ascii="Times New Roman" w:hAnsi="Times New Roman" w:cs="Times New Roman"/>
          <w:lang w:val="en-IN"/>
        </w:rPr>
        <w:t xml:space="preserve">, </w:t>
      </w:r>
      <w:r w:rsidRPr="003A3195">
        <w:rPr>
          <w:rFonts w:ascii="Times New Roman" w:hAnsi="Times New Roman" w:cs="Times New Roman"/>
          <w:b/>
          <w:bCs/>
          <w:lang w:val="en-IN"/>
        </w:rPr>
        <w:t>Instance Metadata Service (IMDS)</w:t>
      </w:r>
      <w:r w:rsidRPr="003A3195">
        <w:rPr>
          <w:rFonts w:ascii="Times New Roman" w:hAnsi="Times New Roman" w:cs="Times New Roman"/>
          <w:lang w:val="en-IN"/>
        </w:rPr>
        <w:t xml:space="preserve"> access, and </w:t>
      </w:r>
      <w:r w:rsidRPr="003A3195">
        <w:rPr>
          <w:rFonts w:ascii="Times New Roman" w:hAnsi="Times New Roman" w:cs="Times New Roman"/>
          <w:b/>
          <w:bCs/>
          <w:lang w:val="en-IN"/>
        </w:rPr>
        <w:t>over-permissive Azure RBAC role assignments</w:t>
      </w:r>
      <w:r w:rsidRPr="003A3195">
        <w:rPr>
          <w:rFonts w:ascii="Times New Roman" w:hAnsi="Times New Roman" w:cs="Times New Roman"/>
          <w:lang w:val="en-IN"/>
        </w:rPr>
        <w:t>.</w:t>
      </w:r>
    </w:p>
    <w:p w14:paraId="3E2E88FA" w14:textId="07A270FD" w:rsidR="003A3195" w:rsidRPr="003A3195" w:rsidRDefault="003A3195">
      <w:pPr>
        <w:pStyle w:val="ListParagraph"/>
        <w:numPr>
          <w:ilvl w:val="0"/>
          <w:numId w:val="39"/>
        </w:numPr>
        <w:rPr>
          <w:rFonts w:ascii="Times New Roman" w:hAnsi="Times New Roman" w:cs="Times New Roman"/>
          <w:lang w:val="en-IN"/>
        </w:rPr>
      </w:pPr>
      <w:r w:rsidRPr="003A3195">
        <w:rPr>
          <w:rFonts w:ascii="Times New Roman" w:hAnsi="Times New Roman" w:cs="Times New Roman"/>
          <w:lang w:val="en-IN"/>
        </w:rPr>
        <w:t xml:space="preserve">Evaluate the </w:t>
      </w:r>
      <w:r w:rsidRPr="003A3195">
        <w:rPr>
          <w:rFonts w:ascii="Times New Roman" w:hAnsi="Times New Roman" w:cs="Times New Roman"/>
          <w:b/>
          <w:bCs/>
          <w:lang w:val="en-IN"/>
        </w:rPr>
        <w:t>realistic impact</w:t>
      </w:r>
      <w:r w:rsidRPr="003A3195">
        <w:rPr>
          <w:rFonts w:ascii="Times New Roman" w:hAnsi="Times New Roman" w:cs="Times New Roman"/>
          <w:lang w:val="en-IN"/>
        </w:rPr>
        <w:t xml:space="preserve"> of the identified weaknesses without performing destructive exploitation or active compromise.</w:t>
      </w:r>
    </w:p>
    <w:p w14:paraId="1A49C2ED" w14:textId="7DD555B3" w:rsidR="003A3195" w:rsidRPr="003A3195" w:rsidRDefault="003A3195">
      <w:pPr>
        <w:pStyle w:val="ListParagraph"/>
        <w:numPr>
          <w:ilvl w:val="0"/>
          <w:numId w:val="39"/>
        </w:numPr>
        <w:rPr>
          <w:rFonts w:ascii="Times New Roman" w:hAnsi="Times New Roman" w:cs="Times New Roman"/>
          <w:lang w:val="en-IN"/>
        </w:rPr>
      </w:pPr>
      <w:r w:rsidRPr="003A3195">
        <w:rPr>
          <w:rFonts w:ascii="Times New Roman" w:hAnsi="Times New Roman" w:cs="Times New Roman"/>
          <w:lang w:val="en-IN"/>
        </w:rPr>
        <w:t xml:space="preserve">Confirm whether existing </w:t>
      </w:r>
      <w:r w:rsidRPr="003A3195">
        <w:rPr>
          <w:rFonts w:ascii="Times New Roman" w:hAnsi="Times New Roman" w:cs="Times New Roman"/>
          <w:b/>
          <w:bCs/>
          <w:lang w:val="en-IN"/>
        </w:rPr>
        <w:t>security controls, monitoring, and alerting mechanisms</w:t>
      </w:r>
      <w:r w:rsidRPr="003A3195">
        <w:rPr>
          <w:rFonts w:ascii="Times New Roman" w:hAnsi="Times New Roman" w:cs="Times New Roman"/>
          <w:lang w:val="en-IN"/>
        </w:rPr>
        <w:t xml:space="preserve"> effectively </w:t>
      </w:r>
      <w:r w:rsidRPr="003A3195">
        <w:rPr>
          <w:rFonts w:ascii="Times New Roman" w:hAnsi="Times New Roman" w:cs="Times New Roman"/>
          <w:b/>
          <w:bCs/>
          <w:lang w:val="en-IN"/>
        </w:rPr>
        <w:t>prevent, detect, or limit attack progression</w:t>
      </w:r>
      <w:r w:rsidRPr="003A3195">
        <w:rPr>
          <w:rFonts w:ascii="Times New Roman" w:hAnsi="Times New Roman" w:cs="Times New Roman"/>
          <w:lang w:val="en-IN"/>
        </w:rPr>
        <w:t>.</w:t>
      </w:r>
    </w:p>
    <w:p w14:paraId="6B3F9AB7" w14:textId="77777777" w:rsidR="004048BB" w:rsidRPr="003A3195" w:rsidRDefault="004048BB" w:rsidP="00FD2FD9">
      <w:pPr>
        <w:pStyle w:val="ListParagraph"/>
        <w:rPr>
          <w:lang w:val="en-IN"/>
        </w:rPr>
        <w:sectPr w:rsidR="004048BB" w:rsidRPr="003A3195">
          <w:type w:val="continuous"/>
          <w:pgSz w:w="12240" w:h="15840"/>
          <w:pgMar w:top="280" w:right="360" w:bottom="460" w:left="0" w:header="270" w:footer="261" w:gutter="0"/>
          <w:cols w:space="720"/>
        </w:sectPr>
      </w:pPr>
    </w:p>
    <w:p w14:paraId="021F4EBA" w14:textId="77777777" w:rsidR="004048BB" w:rsidRDefault="004048BB" w:rsidP="00FD2FD9">
      <w:pPr>
        <w:pStyle w:val="BodyText"/>
        <w:spacing w:before="20"/>
        <w:ind w:left="0"/>
        <w:rPr>
          <w:sz w:val="27"/>
        </w:rPr>
      </w:pPr>
    </w:p>
    <w:p w14:paraId="061BECF2" w14:textId="0F0553BF" w:rsidR="004048BB" w:rsidRDefault="00F9193E" w:rsidP="00FD2FD9">
      <w:pPr>
        <w:pStyle w:val="Heading2"/>
      </w:pPr>
      <w:bookmarkStart w:id="8" w:name="_Toc221267519"/>
      <w:r>
        <w:t>I</w:t>
      </w:r>
      <w:r w:rsidRPr="00F9193E">
        <w:t>mpact &amp; Blast Radius Analysis</w:t>
      </w:r>
      <w:bookmarkEnd w:id="8"/>
      <w:r w:rsidRPr="00F9193E">
        <w:t xml:space="preserve"> </w:t>
      </w:r>
    </w:p>
    <w:p w14:paraId="4F4036E8" w14:textId="1A894C3B" w:rsidR="003A3195" w:rsidRPr="003A3195" w:rsidRDefault="003A3195">
      <w:pPr>
        <w:pStyle w:val="BodyText"/>
        <w:numPr>
          <w:ilvl w:val="0"/>
          <w:numId w:val="40"/>
        </w:numPr>
        <w:spacing w:before="13"/>
        <w:rPr>
          <w:rFonts w:ascii="Times New Roman" w:eastAsia="Times New Roman" w:hAnsi="Times New Roman" w:cs="Times New Roman"/>
          <w:lang w:val="en-IN" w:eastAsia="en-IN"/>
        </w:rPr>
      </w:pPr>
      <w:r w:rsidRPr="003A3195">
        <w:rPr>
          <w:rFonts w:ascii="Times New Roman" w:eastAsia="Times New Roman" w:hAnsi="Times New Roman" w:cs="Times New Roman"/>
          <w:lang w:val="en-IN" w:eastAsia="en-IN"/>
        </w:rPr>
        <w:t xml:space="preserve">Determine the </w:t>
      </w:r>
      <w:r w:rsidRPr="003A3195">
        <w:rPr>
          <w:rFonts w:ascii="Times New Roman" w:eastAsia="Times New Roman" w:hAnsi="Times New Roman" w:cs="Times New Roman"/>
          <w:b/>
          <w:bCs/>
          <w:lang w:val="en-IN" w:eastAsia="en-IN"/>
        </w:rPr>
        <w:t>maximum potential impact</w:t>
      </w:r>
      <w:r w:rsidRPr="003A3195">
        <w:rPr>
          <w:rFonts w:ascii="Times New Roman" w:eastAsia="Times New Roman" w:hAnsi="Times New Roman" w:cs="Times New Roman"/>
          <w:lang w:val="en-IN" w:eastAsia="en-IN"/>
        </w:rPr>
        <w:t xml:space="preserve"> achievable if an individual Azure component were compromised.</w:t>
      </w:r>
    </w:p>
    <w:p w14:paraId="6D8741E3" w14:textId="203E33B9" w:rsidR="003A3195" w:rsidRPr="003A3195" w:rsidRDefault="003A3195">
      <w:pPr>
        <w:pStyle w:val="BodyText"/>
        <w:numPr>
          <w:ilvl w:val="0"/>
          <w:numId w:val="40"/>
        </w:numPr>
        <w:spacing w:before="13"/>
        <w:rPr>
          <w:rFonts w:ascii="Times New Roman" w:eastAsia="Times New Roman" w:hAnsi="Times New Roman" w:cs="Times New Roman"/>
          <w:lang w:val="en-IN" w:eastAsia="en-IN"/>
        </w:rPr>
      </w:pPr>
      <w:r w:rsidRPr="003A3195">
        <w:rPr>
          <w:rFonts w:ascii="Times New Roman" w:eastAsia="Times New Roman" w:hAnsi="Times New Roman" w:cs="Times New Roman"/>
          <w:lang w:val="en-IN" w:eastAsia="en-IN"/>
        </w:rPr>
        <w:t xml:space="preserve">Assess potential access to </w:t>
      </w:r>
      <w:r w:rsidRPr="003A3195">
        <w:rPr>
          <w:rFonts w:ascii="Times New Roman" w:eastAsia="Times New Roman" w:hAnsi="Times New Roman" w:cs="Times New Roman"/>
          <w:b/>
          <w:bCs/>
          <w:lang w:val="en-IN" w:eastAsia="en-IN"/>
        </w:rPr>
        <w:t>sensitive data</w:t>
      </w:r>
      <w:r w:rsidRPr="003A3195">
        <w:rPr>
          <w:rFonts w:ascii="Times New Roman" w:eastAsia="Times New Roman" w:hAnsi="Times New Roman" w:cs="Times New Roman"/>
          <w:lang w:val="en-IN" w:eastAsia="en-IN"/>
        </w:rPr>
        <w:t xml:space="preserve">, </w:t>
      </w:r>
      <w:r w:rsidRPr="003A3195">
        <w:rPr>
          <w:rFonts w:ascii="Times New Roman" w:eastAsia="Times New Roman" w:hAnsi="Times New Roman" w:cs="Times New Roman"/>
          <w:b/>
          <w:bCs/>
          <w:lang w:val="en-IN" w:eastAsia="en-IN"/>
        </w:rPr>
        <w:t>secrets</w:t>
      </w:r>
      <w:r w:rsidRPr="003A3195">
        <w:rPr>
          <w:rFonts w:ascii="Times New Roman" w:eastAsia="Times New Roman" w:hAnsi="Times New Roman" w:cs="Times New Roman"/>
          <w:lang w:val="en-IN" w:eastAsia="en-IN"/>
        </w:rPr>
        <w:t xml:space="preserve">, </w:t>
      </w:r>
      <w:r w:rsidRPr="003A3195">
        <w:rPr>
          <w:rFonts w:ascii="Times New Roman" w:eastAsia="Times New Roman" w:hAnsi="Times New Roman" w:cs="Times New Roman"/>
          <w:b/>
          <w:bCs/>
          <w:lang w:val="en-IN" w:eastAsia="en-IN"/>
        </w:rPr>
        <w:t>storage accounts</w:t>
      </w:r>
      <w:r w:rsidRPr="003A3195">
        <w:rPr>
          <w:rFonts w:ascii="Times New Roman" w:eastAsia="Times New Roman" w:hAnsi="Times New Roman" w:cs="Times New Roman"/>
          <w:lang w:val="en-IN" w:eastAsia="en-IN"/>
        </w:rPr>
        <w:t xml:space="preserve">, and </w:t>
      </w:r>
      <w:r w:rsidRPr="003A3195">
        <w:rPr>
          <w:rFonts w:ascii="Times New Roman" w:eastAsia="Times New Roman" w:hAnsi="Times New Roman" w:cs="Times New Roman"/>
          <w:b/>
          <w:bCs/>
          <w:lang w:val="en-IN" w:eastAsia="en-IN"/>
        </w:rPr>
        <w:t>databases</w:t>
      </w:r>
      <w:r w:rsidRPr="003A3195">
        <w:rPr>
          <w:rFonts w:ascii="Times New Roman" w:eastAsia="Times New Roman" w:hAnsi="Times New Roman" w:cs="Times New Roman"/>
          <w:lang w:val="en-IN" w:eastAsia="en-IN"/>
        </w:rPr>
        <w:t xml:space="preserve"> within the Azure environment.</w:t>
      </w:r>
    </w:p>
    <w:p w14:paraId="78F798F9" w14:textId="0D531434" w:rsidR="003A3195" w:rsidRPr="003A3195" w:rsidRDefault="003A3195">
      <w:pPr>
        <w:pStyle w:val="BodyText"/>
        <w:numPr>
          <w:ilvl w:val="0"/>
          <w:numId w:val="40"/>
        </w:numPr>
        <w:spacing w:before="13"/>
        <w:rPr>
          <w:rFonts w:ascii="Times New Roman" w:eastAsia="Times New Roman" w:hAnsi="Times New Roman" w:cs="Times New Roman"/>
          <w:lang w:val="en-IN" w:eastAsia="en-IN"/>
        </w:rPr>
      </w:pPr>
      <w:r w:rsidRPr="003A3195">
        <w:rPr>
          <w:rFonts w:ascii="Times New Roman" w:eastAsia="Times New Roman" w:hAnsi="Times New Roman" w:cs="Times New Roman"/>
          <w:lang w:val="en-IN" w:eastAsia="en-IN"/>
        </w:rPr>
        <w:t xml:space="preserve">Evaluate whether a compromise could result in </w:t>
      </w:r>
      <w:r w:rsidRPr="003A3195">
        <w:rPr>
          <w:rFonts w:ascii="Times New Roman" w:eastAsia="Times New Roman" w:hAnsi="Times New Roman" w:cs="Times New Roman"/>
          <w:b/>
          <w:bCs/>
          <w:lang w:val="en-IN" w:eastAsia="en-IN"/>
        </w:rPr>
        <w:t>subscription-wide</w:t>
      </w:r>
      <w:r w:rsidRPr="003A3195">
        <w:rPr>
          <w:rFonts w:ascii="Times New Roman" w:eastAsia="Times New Roman" w:hAnsi="Times New Roman" w:cs="Times New Roman"/>
          <w:lang w:val="en-IN" w:eastAsia="en-IN"/>
        </w:rPr>
        <w:t xml:space="preserve"> or </w:t>
      </w:r>
      <w:r w:rsidRPr="003A3195">
        <w:rPr>
          <w:rFonts w:ascii="Times New Roman" w:eastAsia="Times New Roman" w:hAnsi="Times New Roman" w:cs="Times New Roman"/>
          <w:b/>
          <w:bCs/>
          <w:lang w:val="en-IN" w:eastAsia="en-IN"/>
        </w:rPr>
        <w:t>resource group–level</w:t>
      </w:r>
      <w:r w:rsidRPr="003A3195">
        <w:rPr>
          <w:rFonts w:ascii="Times New Roman" w:eastAsia="Times New Roman" w:hAnsi="Times New Roman" w:cs="Times New Roman"/>
          <w:lang w:val="en-IN" w:eastAsia="en-IN"/>
        </w:rPr>
        <w:t xml:space="preserve"> exposure through misconfigured identities or permissions.</w:t>
      </w:r>
    </w:p>
    <w:p w14:paraId="4DB47DDF" w14:textId="473ADA1E" w:rsidR="003A3195" w:rsidRPr="003A3195" w:rsidRDefault="003A3195">
      <w:pPr>
        <w:pStyle w:val="BodyText"/>
        <w:numPr>
          <w:ilvl w:val="0"/>
          <w:numId w:val="40"/>
        </w:numPr>
        <w:spacing w:before="13"/>
        <w:rPr>
          <w:rFonts w:ascii="Times New Roman" w:eastAsia="Times New Roman" w:hAnsi="Times New Roman" w:cs="Times New Roman"/>
          <w:lang w:val="en-IN" w:eastAsia="en-IN"/>
        </w:rPr>
      </w:pPr>
      <w:r w:rsidRPr="003A3195">
        <w:rPr>
          <w:rFonts w:ascii="Times New Roman" w:eastAsia="Times New Roman" w:hAnsi="Times New Roman" w:cs="Times New Roman"/>
          <w:lang w:val="en-IN" w:eastAsia="en-IN"/>
        </w:rPr>
        <w:t xml:space="preserve">Document the </w:t>
      </w:r>
      <w:r w:rsidRPr="003A3195">
        <w:rPr>
          <w:rFonts w:ascii="Times New Roman" w:eastAsia="Times New Roman" w:hAnsi="Times New Roman" w:cs="Times New Roman"/>
          <w:b/>
          <w:bCs/>
          <w:lang w:val="en-IN" w:eastAsia="en-IN"/>
        </w:rPr>
        <w:t>blast radius</w:t>
      </w:r>
      <w:r w:rsidRPr="003A3195">
        <w:rPr>
          <w:rFonts w:ascii="Times New Roman" w:eastAsia="Times New Roman" w:hAnsi="Times New Roman" w:cs="Times New Roman"/>
          <w:lang w:val="en-IN" w:eastAsia="en-IN"/>
        </w:rPr>
        <w:t xml:space="preserve">, including </w:t>
      </w:r>
      <w:r w:rsidRPr="003A3195">
        <w:rPr>
          <w:rFonts w:ascii="Times New Roman" w:eastAsia="Times New Roman" w:hAnsi="Times New Roman" w:cs="Times New Roman"/>
          <w:b/>
          <w:bCs/>
          <w:lang w:val="en-IN" w:eastAsia="en-IN"/>
        </w:rPr>
        <w:t>containment boundaries</w:t>
      </w:r>
      <w:r w:rsidRPr="003A3195">
        <w:rPr>
          <w:rFonts w:ascii="Times New Roman" w:eastAsia="Times New Roman" w:hAnsi="Times New Roman" w:cs="Times New Roman"/>
          <w:lang w:val="en-IN" w:eastAsia="en-IN"/>
        </w:rPr>
        <w:t xml:space="preserve"> and segmentation effectiveness.</w:t>
      </w:r>
    </w:p>
    <w:p w14:paraId="204D9FC4" w14:textId="37CE98D3" w:rsidR="003A3195" w:rsidRPr="003A3195" w:rsidRDefault="003A3195">
      <w:pPr>
        <w:pStyle w:val="BodyText"/>
        <w:numPr>
          <w:ilvl w:val="0"/>
          <w:numId w:val="40"/>
        </w:numPr>
        <w:spacing w:before="13"/>
        <w:rPr>
          <w:rFonts w:ascii="Times New Roman" w:eastAsia="Times New Roman" w:hAnsi="Times New Roman" w:cs="Times New Roman"/>
          <w:lang w:val="en-IN" w:eastAsia="en-IN"/>
        </w:rPr>
      </w:pPr>
      <w:r w:rsidRPr="003A3195">
        <w:rPr>
          <w:rFonts w:ascii="Times New Roman" w:eastAsia="Times New Roman" w:hAnsi="Times New Roman" w:cs="Times New Roman"/>
          <w:lang w:val="en-IN" w:eastAsia="en-IN"/>
        </w:rPr>
        <w:t xml:space="preserve">Validate that </w:t>
      </w:r>
      <w:r w:rsidRPr="003A3195">
        <w:rPr>
          <w:rFonts w:ascii="Times New Roman" w:eastAsia="Times New Roman" w:hAnsi="Times New Roman" w:cs="Times New Roman"/>
          <w:b/>
          <w:bCs/>
          <w:lang w:val="en-IN" w:eastAsia="en-IN"/>
        </w:rPr>
        <w:t>no persistent changes, artifacts, or configuration modifications</w:t>
      </w:r>
      <w:r w:rsidRPr="003A3195">
        <w:rPr>
          <w:rFonts w:ascii="Times New Roman" w:eastAsia="Times New Roman" w:hAnsi="Times New Roman" w:cs="Times New Roman"/>
          <w:lang w:val="en-IN" w:eastAsia="en-IN"/>
        </w:rPr>
        <w:t xml:space="preserve"> were introduced during the assessment.</w:t>
      </w:r>
    </w:p>
    <w:p w14:paraId="3F0DFC9B" w14:textId="77777777" w:rsidR="004048BB" w:rsidRPr="003A3195" w:rsidRDefault="004048BB" w:rsidP="00FD2FD9">
      <w:pPr>
        <w:pStyle w:val="BodyText"/>
        <w:spacing w:before="13"/>
        <w:ind w:left="0"/>
        <w:rPr>
          <w:lang w:val="en-IN"/>
        </w:rPr>
      </w:pPr>
    </w:p>
    <w:p w14:paraId="16A08FD1" w14:textId="4613AC1C" w:rsidR="004048BB" w:rsidRDefault="00F9193E" w:rsidP="00FD2FD9">
      <w:pPr>
        <w:pStyle w:val="Heading2"/>
      </w:pPr>
      <w:bookmarkStart w:id="9" w:name="_Toc221267520"/>
      <w:r w:rsidRPr="00F9193E">
        <w:t>Risk Assessment</w:t>
      </w:r>
      <w:bookmarkEnd w:id="9"/>
    </w:p>
    <w:p w14:paraId="06813D5F" w14:textId="249B39C0" w:rsidR="00D7388B" w:rsidRPr="00D7388B" w:rsidRDefault="00D7388B">
      <w:pPr>
        <w:pStyle w:val="ListParagraph"/>
        <w:numPr>
          <w:ilvl w:val="0"/>
          <w:numId w:val="41"/>
        </w:numPr>
        <w:rPr>
          <w:rFonts w:ascii="Times New Roman" w:hAnsi="Times New Roman" w:cs="Times New Roman"/>
          <w:lang w:val="en-IN"/>
        </w:rPr>
      </w:pPr>
      <w:r w:rsidRPr="00D7388B">
        <w:rPr>
          <w:rFonts w:ascii="Times New Roman" w:hAnsi="Times New Roman" w:cs="Times New Roman"/>
          <w:lang w:val="en-IN"/>
        </w:rPr>
        <w:t xml:space="preserve">Document findings in a format suitable for both </w:t>
      </w:r>
      <w:r w:rsidRPr="00D7388B">
        <w:rPr>
          <w:rFonts w:ascii="Times New Roman" w:hAnsi="Times New Roman" w:cs="Times New Roman"/>
          <w:b/>
          <w:bCs/>
          <w:lang w:val="en-IN"/>
        </w:rPr>
        <w:t>technical</w:t>
      </w:r>
      <w:r w:rsidRPr="00D7388B">
        <w:rPr>
          <w:rFonts w:ascii="Times New Roman" w:hAnsi="Times New Roman" w:cs="Times New Roman"/>
          <w:lang w:val="en-IN"/>
        </w:rPr>
        <w:t xml:space="preserve"> and </w:t>
      </w:r>
      <w:r w:rsidRPr="00D7388B">
        <w:rPr>
          <w:rFonts w:ascii="Times New Roman" w:hAnsi="Times New Roman" w:cs="Times New Roman"/>
          <w:b/>
          <w:bCs/>
          <w:lang w:val="en-IN"/>
        </w:rPr>
        <w:t>executive</w:t>
      </w:r>
      <w:r w:rsidRPr="00D7388B">
        <w:rPr>
          <w:rFonts w:ascii="Times New Roman" w:hAnsi="Times New Roman" w:cs="Times New Roman"/>
          <w:lang w:val="en-IN"/>
        </w:rPr>
        <w:t xml:space="preserve"> stakeholders.</w:t>
      </w:r>
    </w:p>
    <w:p w14:paraId="271C07FB" w14:textId="72034573" w:rsidR="00D7388B" w:rsidRPr="00D7388B" w:rsidRDefault="00D7388B">
      <w:pPr>
        <w:pStyle w:val="ListParagraph"/>
        <w:numPr>
          <w:ilvl w:val="0"/>
          <w:numId w:val="41"/>
        </w:numPr>
        <w:rPr>
          <w:rFonts w:ascii="Times New Roman" w:hAnsi="Times New Roman" w:cs="Times New Roman"/>
          <w:lang w:val="en-IN"/>
        </w:rPr>
      </w:pPr>
      <w:r w:rsidRPr="00D7388B">
        <w:rPr>
          <w:rFonts w:ascii="Times New Roman" w:hAnsi="Times New Roman" w:cs="Times New Roman"/>
          <w:lang w:val="en-IN"/>
        </w:rPr>
        <w:t xml:space="preserve">Provide detailed descriptions of identified </w:t>
      </w:r>
      <w:r w:rsidRPr="00D7388B">
        <w:rPr>
          <w:rFonts w:ascii="Times New Roman" w:hAnsi="Times New Roman" w:cs="Times New Roman"/>
          <w:b/>
          <w:bCs/>
          <w:lang w:val="en-IN"/>
        </w:rPr>
        <w:t>risks</w:t>
      </w:r>
      <w:r w:rsidRPr="00D7388B">
        <w:rPr>
          <w:rFonts w:ascii="Times New Roman" w:hAnsi="Times New Roman" w:cs="Times New Roman"/>
          <w:lang w:val="en-IN"/>
        </w:rPr>
        <w:t xml:space="preserve">, </w:t>
      </w:r>
      <w:r w:rsidRPr="00D7388B">
        <w:rPr>
          <w:rFonts w:ascii="Times New Roman" w:hAnsi="Times New Roman" w:cs="Times New Roman"/>
          <w:b/>
          <w:bCs/>
          <w:lang w:val="en-IN"/>
        </w:rPr>
        <w:t>affected Azure components</w:t>
      </w:r>
      <w:r w:rsidRPr="00D7388B">
        <w:rPr>
          <w:rFonts w:ascii="Times New Roman" w:hAnsi="Times New Roman" w:cs="Times New Roman"/>
          <w:lang w:val="en-IN"/>
        </w:rPr>
        <w:t xml:space="preserve">, and </w:t>
      </w:r>
      <w:r w:rsidRPr="00D7388B">
        <w:rPr>
          <w:rFonts w:ascii="Times New Roman" w:hAnsi="Times New Roman" w:cs="Times New Roman"/>
          <w:b/>
          <w:bCs/>
          <w:lang w:val="en-IN"/>
        </w:rPr>
        <w:t>supporting evidence</w:t>
      </w:r>
      <w:r w:rsidRPr="00D7388B">
        <w:rPr>
          <w:rFonts w:ascii="Times New Roman" w:hAnsi="Times New Roman" w:cs="Times New Roman"/>
          <w:lang w:val="en-IN"/>
        </w:rPr>
        <w:t>.</w:t>
      </w:r>
    </w:p>
    <w:p w14:paraId="796AF0F0" w14:textId="028C50A8" w:rsidR="00D7388B" w:rsidRPr="00D7388B" w:rsidRDefault="00D7388B">
      <w:pPr>
        <w:pStyle w:val="ListParagraph"/>
        <w:numPr>
          <w:ilvl w:val="0"/>
          <w:numId w:val="41"/>
        </w:numPr>
        <w:rPr>
          <w:rFonts w:ascii="Times New Roman" w:hAnsi="Times New Roman" w:cs="Times New Roman"/>
          <w:lang w:val="en-IN"/>
        </w:rPr>
      </w:pPr>
      <w:r w:rsidRPr="00D7388B">
        <w:rPr>
          <w:rFonts w:ascii="Times New Roman" w:hAnsi="Times New Roman" w:cs="Times New Roman"/>
          <w:lang w:val="en-IN"/>
        </w:rPr>
        <w:t xml:space="preserve">Prioritize findings based on </w:t>
      </w:r>
      <w:r w:rsidRPr="00D7388B">
        <w:rPr>
          <w:rFonts w:ascii="Times New Roman" w:hAnsi="Times New Roman" w:cs="Times New Roman"/>
          <w:b/>
          <w:bCs/>
          <w:lang w:val="en-IN"/>
        </w:rPr>
        <w:t>business impact</w:t>
      </w:r>
      <w:r w:rsidRPr="00D7388B">
        <w:rPr>
          <w:rFonts w:ascii="Times New Roman" w:hAnsi="Times New Roman" w:cs="Times New Roman"/>
          <w:lang w:val="en-IN"/>
        </w:rPr>
        <w:t xml:space="preserve">, </w:t>
      </w:r>
      <w:r w:rsidRPr="00D7388B">
        <w:rPr>
          <w:rFonts w:ascii="Times New Roman" w:hAnsi="Times New Roman" w:cs="Times New Roman"/>
          <w:b/>
          <w:bCs/>
          <w:lang w:val="en-IN"/>
        </w:rPr>
        <w:t>likelihood of exploitation</w:t>
      </w:r>
      <w:r w:rsidRPr="00D7388B">
        <w:rPr>
          <w:rFonts w:ascii="Times New Roman" w:hAnsi="Times New Roman" w:cs="Times New Roman"/>
          <w:lang w:val="en-IN"/>
        </w:rPr>
        <w:t xml:space="preserve">, and </w:t>
      </w:r>
      <w:r w:rsidRPr="00D7388B">
        <w:rPr>
          <w:rFonts w:ascii="Times New Roman" w:hAnsi="Times New Roman" w:cs="Times New Roman"/>
          <w:b/>
          <w:bCs/>
          <w:lang w:val="en-IN"/>
        </w:rPr>
        <w:t>severity of exposure</w:t>
      </w:r>
      <w:r w:rsidRPr="00D7388B">
        <w:rPr>
          <w:rFonts w:ascii="Times New Roman" w:hAnsi="Times New Roman" w:cs="Times New Roman"/>
          <w:lang w:val="en-IN"/>
        </w:rPr>
        <w:t>.</w:t>
      </w:r>
    </w:p>
    <w:p w14:paraId="16AA0F57" w14:textId="5BFEE484" w:rsidR="00D7388B" w:rsidRPr="00D7388B" w:rsidRDefault="00D7388B">
      <w:pPr>
        <w:pStyle w:val="ListParagraph"/>
        <w:numPr>
          <w:ilvl w:val="0"/>
          <w:numId w:val="41"/>
        </w:numPr>
        <w:rPr>
          <w:rFonts w:ascii="Times New Roman" w:hAnsi="Times New Roman" w:cs="Times New Roman"/>
          <w:lang w:val="en-IN"/>
        </w:rPr>
      </w:pPr>
      <w:r w:rsidRPr="00D7388B">
        <w:rPr>
          <w:rFonts w:ascii="Times New Roman" w:hAnsi="Times New Roman" w:cs="Times New Roman"/>
          <w:lang w:val="en-IN"/>
        </w:rPr>
        <w:t xml:space="preserve">Provide </w:t>
      </w:r>
      <w:r w:rsidRPr="00D7388B">
        <w:rPr>
          <w:rFonts w:ascii="Times New Roman" w:hAnsi="Times New Roman" w:cs="Times New Roman"/>
          <w:b/>
          <w:bCs/>
          <w:lang w:val="en-IN"/>
        </w:rPr>
        <w:t>actionable guidance</w:t>
      </w:r>
      <w:r w:rsidRPr="00D7388B">
        <w:rPr>
          <w:rFonts w:ascii="Times New Roman" w:hAnsi="Times New Roman" w:cs="Times New Roman"/>
          <w:lang w:val="en-IN"/>
        </w:rPr>
        <w:t xml:space="preserve"> to improve the overall </w:t>
      </w:r>
      <w:r w:rsidRPr="00D7388B">
        <w:rPr>
          <w:rFonts w:ascii="Times New Roman" w:hAnsi="Times New Roman" w:cs="Times New Roman"/>
          <w:b/>
          <w:bCs/>
          <w:lang w:val="en-IN"/>
        </w:rPr>
        <w:t>Azure security posture</w:t>
      </w:r>
      <w:r w:rsidRPr="00D7388B">
        <w:rPr>
          <w:rFonts w:ascii="Times New Roman" w:hAnsi="Times New Roman" w:cs="Times New Roman"/>
          <w:lang w:val="en-IN"/>
        </w:rPr>
        <w:t xml:space="preserve"> and </w:t>
      </w:r>
      <w:r w:rsidRPr="00D7388B">
        <w:rPr>
          <w:rFonts w:ascii="Times New Roman" w:hAnsi="Times New Roman" w:cs="Times New Roman"/>
          <w:b/>
          <w:bCs/>
          <w:lang w:val="en-IN"/>
        </w:rPr>
        <w:t>environment resilience</w:t>
      </w:r>
      <w:r w:rsidRPr="00D7388B">
        <w:rPr>
          <w:rFonts w:ascii="Times New Roman" w:hAnsi="Times New Roman" w:cs="Times New Roman"/>
          <w:lang w:val="en-IN"/>
        </w:rPr>
        <w:t>.</w:t>
      </w:r>
    </w:p>
    <w:p w14:paraId="6058F720" w14:textId="77777777" w:rsidR="004048BB" w:rsidRPr="00D7388B" w:rsidRDefault="004048BB" w:rsidP="00FD2FD9">
      <w:pPr>
        <w:pStyle w:val="ListParagraph"/>
        <w:rPr>
          <w:lang w:val="en-IN"/>
        </w:rPr>
      </w:pPr>
    </w:p>
    <w:p w14:paraId="25530166" w14:textId="77777777" w:rsidR="00F9193E" w:rsidRDefault="00F9193E" w:rsidP="00FD2FD9">
      <w:pPr>
        <w:pStyle w:val="ListParagraph"/>
      </w:pPr>
    </w:p>
    <w:p w14:paraId="758D4F2C" w14:textId="77777777" w:rsidR="00F9193E" w:rsidRDefault="00F9193E" w:rsidP="00FD2FD9">
      <w:pPr>
        <w:pStyle w:val="ListParagraph"/>
      </w:pPr>
    </w:p>
    <w:p w14:paraId="6875D44A" w14:textId="77777777" w:rsidR="00F9193E" w:rsidRDefault="00F9193E" w:rsidP="00FD2FD9">
      <w:pPr>
        <w:pStyle w:val="ListParagraph"/>
      </w:pPr>
    </w:p>
    <w:p w14:paraId="2FB5C10B" w14:textId="77777777" w:rsidR="00F9193E" w:rsidRDefault="00F9193E" w:rsidP="00FD2FD9">
      <w:pPr>
        <w:pStyle w:val="ListParagraph"/>
      </w:pPr>
    </w:p>
    <w:p w14:paraId="0F526FFA" w14:textId="77777777" w:rsidR="00B06671" w:rsidRDefault="00B06671" w:rsidP="00FD2FD9">
      <w:pPr>
        <w:pStyle w:val="ListParagraph"/>
      </w:pPr>
    </w:p>
    <w:p w14:paraId="24DD4B67" w14:textId="77777777" w:rsidR="00B06671" w:rsidRDefault="00B06671" w:rsidP="00FD2FD9">
      <w:pPr>
        <w:pStyle w:val="ListParagraph"/>
      </w:pPr>
    </w:p>
    <w:p w14:paraId="6A52CBB0" w14:textId="77777777" w:rsidR="00B06671" w:rsidRDefault="00B06671" w:rsidP="00FD2FD9">
      <w:pPr>
        <w:pStyle w:val="ListParagraph"/>
      </w:pPr>
    </w:p>
    <w:p w14:paraId="5C13ECB4" w14:textId="77777777" w:rsidR="00B06671" w:rsidRDefault="00B06671" w:rsidP="00FD2FD9">
      <w:pPr>
        <w:pStyle w:val="ListParagraph"/>
      </w:pPr>
    </w:p>
    <w:p w14:paraId="788B8769" w14:textId="77777777" w:rsidR="00B06671" w:rsidRDefault="00B06671" w:rsidP="00FD2FD9">
      <w:pPr>
        <w:pStyle w:val="ListParagraph"/>
      </w:pPr>
    </w:p>
    <w:p w14:paraId="18854046" w14:textId="77777777" w:rsidR="00B06671" w:rsidRDefault="00B06671" w:rsidP="00FD2FD9">
      <w:pPr>
        <w:pStyle w:val="ListParagraph"/>
      </w:pPr>
    </w:p>
    <w:p w14:paraId="45561D8C" w14:textId="77777777" w:rsidR="00B06671" w:rsidRDefault="00B06671" w:rsidP="00FD2FD9">
      <w:pPr>
        <w:pStyle w:val="ListParagraph"/>
      </w:pPr>
    </w:p>
    <w:p w14:paraId="22F80D50" w14:textId="72555E0B" w:rsidR="00B06671" w:rsidRDefault="00AA0688" w:rsidP="00FD2FD9">
      <w:pPr>
        <w:pStyle w:val="ListParagraph"/>
        <w:tabs>
          <w:tab w:val="left" w:pos="5297"/>
        </w:tabs>
      </w:pPr>
      <w:r>
        <w:tab/>
      </w:r>
      <w:r>
        <w:tab/>
      </w:r>
    </w:p>
    <w:p w14:paraId="6A68D8B4" w14:textId="77777777" w:rsidR="00B06671" w:rsidRDefault="00B06671" w:rsidP="00FD2FD9">
      <w:pPr>
        <w:pStyle w:val="ListParagraph"/>
      </w:pPr>
    </w:p>
    <w:p w14:paraId="7FB6F06F" w14:textId="77777777" w:rsidR="00B06671" w:rsidRDefault="00B06671" w:rsidP="00FD2FD9">
      <w:pPr>
        <w:pStyle w:val="ListParagraph"/>
      </w:pPr>
    </w:p>
    <w:p w14:paraId="42A920DC" w14:textId="77777777" w:rsidR="00B06671" w:rsidRDefault="00B06671" w:rsidP="00FD2FD9">
      <w:pPr>
        <w:pStyle w:val="ListParagraph"/>
      </w:pPr>
    </w:p>
    <w:p w14:paraId="5A4AC281" w14:textId="77777777" w:rsidR="00B06671" w:rsidRDefault="00B06671" w:rsidP="00FD2FD9">
      <w:pPr>
        <w:pStyle w:val="ListParagraph"/>
      </w:pPr>
    </w:p>
    <w:p w14:paraId="114B0B0C" w14:textId="77777777" w:rsidR="00B06671" w:rsidRDefault="00B06671" w:rsidP="00FD2FD9">
      <w:pPr>
        <w:pStyle w:val="ListParagraph"/>
      </w:pPr>
    </w:p>
    <w:p w14:paraId="48389F30" w14:textId="77777777" w:rsidR="00B06671" w:rsidRDefault="00B06671" w:rsidP="00FD2FD9">
      <w:pPr>
        <w:pStyle w:val="ListParagraph"/>
      </w:pPr>
    </w:p>
    <w:p w14:paraId="0FB5061A" w14:textId="77777777" w:rsidR="00B06671" w:rsidRDefault="00B06671" w:rsidP="00FD2FD9">
      <w:pPr>
        <w:pStyle w:val="ListParagraph"/>
      </w:pPr>
    </w:p>
    <w:p w14:paraId="5D11C97D" w14:textId="77777777" w:rsidR="00B06671" w:rsidRDefault="00B06671" w:rsidP="00FD2FD9">
      <w:pPr>
        <w:pStyle w:val="ListParagraph"/>
      </w:pPr>
    </w:p>
    <w:p w14:paraId="5398BD6F" w14:textId="77777777" w:rsidR="00B06671" w:rsidRDefault="00B06671" w:rsidP="00FD2FD9">
      <w:pPr>
        <w:pStyle w:val="ListParagraph"/>
      </w:pPr>
    </w:p>
    <w:p w14:paraId="4180AD15" w14:textId="77777777" w:rsidR="00B06671" w:rsidRDefault="00B06671" w:rsidP="00FD2FD9">
      <w:pPr>
        <w:pStyle w:val="ListParagraph"/>
      </w:pPr>
    </w:p>
    <w:p w14:paraId="4ED458EC" w14:textId="77777777" w:rsidR="00B06671" w:rsidRDefault="00B06671" w:rsidP="00FD2FD9">
      <w:pPr>
        <w:pStyle w:val="ListParagraph"/>
      </w:pPr>
    </w:p>
    <w:p w14:paraId="7753A296" w14:textId="77777777" w:rsidR="00B06671" w:rsidRDefault="00B06671" w:rsidP="00FD2FD9">
      <w:pPr>
        <w:pStyle w:val="ListParagraph"/>
      </w:pPr>
    </w:p>
    <w:p w14:paraId="04D60B98" w14:textId="77777777" w:rsidR="00B06671" w:rsidRDefault="00B06671" w:rsidP="00FD2FD9">
      <w:pPr>
        <w:pStyle w:val="ListParagraph"/>
      </w:pPr>
    </w:p>
    <w:p w14:paraId="43CD0265" w14:textId="77777777" w:rsidR="00B06671" w:rsidRDefault="00B06671" w:rsidP="00FD2FD9">
      <w:pPr>
        <w:pStyle w:val="ListParagraph"/>
      </w:pPr>
    </w:p>
    <w:p w14:paraId="2FA8B6A4" w14:textId="77777777" w:rsidR="00B06671" w:rsidRDefault="00B06671" w:rsidP="00FD2FD9">
      <w:pPr>
        <w:pStyle w:val="ListParagraph"/>
      </w:pPr>
    </w:p>
    <w:p w14:paraId="4776938A" w14:textId="77777777" w:rsidR="00B06671" w:rsidRDefault="00B06671" w:rsidP="00FD2FD9">
      <w:pPr>
        <w:pStyle w:val="ListParagraph"/>
      </w:pPr>
    </w:p>
    <w:p w14:paraId="41A373CE" w14:textId="77777777" w:rsidR="00B06671" w:rsidRDefault="00B06671" w:rsidP="00FD2FD9">
      <w:pPr>
        <w:pStyle w:val="ListParagraph"/>
      </w:pPr>
    </w:p>
    <w:p w14:paraId="1D19E7DF" w14:textId="77777777" w:rsidR="007356C1" w:rsidRDefault="007356C1" w:rsidP="00FD2FD9">
      <w:pPr>
        <w:pStyle w:val="ListParagraph"/>
      </w:pPr>
    </w:p>
    <w:p w14:paraId="2598FD9F" w14:textId="77777777" w:rsidR="007356C1" w:rsidRDefault="007356C1" w:rsidP="00FD2FD9">
      <w:pPr>
        <w:pStyle w:val="ListParagraph"/>
      </w:pPr>
    </w:p>
    <w:p w14:paraId="22CBE20A" w14:textId="77777777" w:rsidR="007356C1" w:rsidRDefault="007356C1" w:rsidP="00FD2FD9">
      <w:pPr>
        <w:pStyle w:val="ListParagraph"/>
      </w:pPr>
    </w:p>
    <w:p w14:paraId="1E6B3D96" w14:textId="77777777" w:rsidR="00F9193E" w:rsidRDefault="00F9193E" w:rsidP="00FD2FD9">
      <w:pPr>
        <w:sectPr w:rsidR="00F9193E">
          <w:pgSz w:w="12240" w:h="15840"/>
          <w:pgMar w:top="1080" w:right="360" w:bottom="460" w:left="0" w:header="270" w:footer="261" w:gutter="0"/>
          <w:cols w:space="720"/>
        </w:sectPr>
      </w:pPr>
    </w:p>
    <w:p w14:paraId="4D00D2BB" w14:textId="6CD5D333" w:rsidR="00F9193E" w:rsidRPr="00654648" w:rsidRDefault="008860E9" w:rsidP="00FD2FD9">
      <w:pPr>
        <w:pStyle w:val="Heading1"/>
        <w:ind w:left="1080" w:firstLine="360"/>
      </w:pPr>
      <w:bookmarkStart w:id="10" w:name="_Toc221267521"/>
      <w:r w:rsidRPr="00B06671">
        <w:rPr>
          <w:color w:val="2E5395"/>
        </w:rPr>
        <w:lastRenderedPageBreak/>
        <w:t>ENTRY POINT &amp; EXTERNAL EXPOSURE</w:t>
      </w:r>
      <w:bookmarkEnd w:id="10"/>
    </w:p>
    <w:p w14:paraId="12DD4DFA" w14:textId="77777777" w:rsidR="00D7388B" w:rsidRPr="004C76BA" w:rsidRDefault="00D7388B" w:rsidP="00D7388B">
      <w:pPr>
        <w:pStyle w:val="BodyText"/>
        <w:spacing w:before="162"/>
        <w:ind w:left="2160"/>
        <w:rPr>
          <w:rFonts w:ascii="Times New Roman" w:hAnsi="Times New Roman" w:cs="Times New Roman"/>
        </w:rPr>
      </w:pPr>
      <w:r w:rsidRPr="004C76BA">
        <w:rPr>
          <w:rFonts w:ascii="Times New Roman" w:hAnsi="Times New Roman" w:cs="Times New Roman"/>
        </w:rPr>
        <w:t xml:space="preserve">This step focuses on verifying whether the application is </w:t>
      </w:r>
      <w:r w:rsidRPr="004C76BA">
        <w:rPr>
          <w:rFonts w:ascii="Times New Roman" w:hAnsi="Times New Roman" w:cs="Times New Roman"/>
          <w:b/>
          <w:bCs/>
        </w:rPr>
        <w:t>securely exposed to the internet</w:t>
      </w:r>
      <w:r w:rsidRPr="004C76BA">
        <w:rPr>
          <w:rFonts w:ascii="Times New Roman" w:hAnsi="Times New Roman" w:cs="Times New Roman"/>
        </w:rPr>
        <w:t>.</w:t>
      </w:r>
      <w:r w:rsidRPr="004C76BA">
        <w:rPr>
          <w:rFonts w:ascii="Times New Roman" w:hAnsi="Times New Roman" w:cs="Times New Roman"/>
        </w:rPr>
        <w:br/>
        <w:t xml:space="preserve">In </w:t>
      </w:r>
      <w:r w:rsidRPr="004C76BA">
        <w:rPr>
          <w:rFonts w:ascii="Times New Roman" w:hAnsi="Times New Roman" w:cs="Times New Roman"/>
          <w:b/>
          <w:bCs/>
        </w:rPr>
        <w:t>Azure environments</w:t>
      </w:r>
      <w:r w:rsidRPr="004C76BA">
        <w:rPr>
          <w:rFonts w:ascii="Times New Roman" w:hAnsi="Times New Roman" w:cs="Times New Roman"/>
        </w:rPr>
        <w:t xml:space="preserve">, misconfigured entry points can lead to </w:t>
      </w:r>
      <w:r w:rsidRPr="004C76BA">
        <w:rPr>
          <w:rFonts w:ascii="Times New Roman" w:hAnsi="Times New Roman" w:cs="Times New Roman"/>
          <w:b/>
          <w:bCs/>
        </w:rPr>
        <w:t>direct backend exposure</w:t>
      </w:r>
      <w:r w:rsidRPr="004C76BA">
        <w:rPr>
          <w:rFonts w:ascii="Times New Roman" w:hAnsi="Times New Roman" w:cs="Times New Roman"/>
        </w:rPr>
        <w:t xml:space="preserve">, </w:t>
      </w:r>
      <w:r w:rsidRPr="004C76BA">
        <w:rPr>
          <w:rFonts w:ascii="Times New Roman" w:hAnsi="Times New Roman" w:cs="Times New Roman"/>
          <w:b/>
          <w:bCs/>
        </w:rPr>
        <w:t>weak or missing TLS enforcement</w:t>
      </w:r>
      <w:r w:rsidRPr="004C76BA">
        <w:rPr>
          <w:rFonts w:ascii="Times New Roman" w:hAnsi="Times New Roman" w:cs="Times New Roman"/>
        </w:rPr>
        <w:t xml:space="preserve">, or </w:t>
      </w:r>
      <w:r w:rsidRPr="004C76BA">
        <w:rPr>
          <w:rFonts w:ascii="Times New Roman" w:hAnsi="Times New Roman" w:cs="Times New Roman"/>
          <w:b/>
          <w:bCs/>
        </w:rPr>
        <w:t>unintended access paths</w:t>
      </w:r>
      <w:r w:rsidRPr="004C76BA">
        <w:rPr>
          <w:rFonts w:ascii="Times New Roman" w:hAnsi="Times New Roman" w:cs="Times New Roman"/>
        </w:rPr>
        <w:t xml:space="preserve">, significantly increasing risk even without active exploitation. Reviewing </w:t>
      </w:r>
      <w:r w:rsidRPr="004C76BA">
        <w:rPr>
          <w:rFonts w:ascii="Times New Roman" w:hAnsi="Times New Roman" w:cs="Times New Roman"/>
          <w:b/>
          <w:bCs/>
        </w:rPr>
        <w:t>external exposure</w:t>
      </w:r>
      <w:r w:rsidRPr="004C76BA">
        <w:rPr>
          <w:rFonts w:ascii="Times New Roman" w:hAnsi="Times New Roman" w:cs="Times New Roman"/>
        </w:rPr>
        <w:t xml:space="preserve"> is therefore a critical first step in assessing the deployment’s overall security posture.</w:t>
      </w:r>
    </w:p>
    <w:p w14:paraId="6A406C76" w14:textId="2DDD0388" w:rsidR="00DC4345" w:rsidRPr="004C76BA" w:rsidRDefault="00654648" w:rsidP="00D7388B">
      <w:pPr>
        <w:pStyle w:val="BodyText"/>
        <w:spacing w:before="162"/>
        <w:ind w:left="720" w:firstLine="720"/>
        <w:rPr>
          <w:rFonts w:ascii="Times New Roman" w:hAnsi="Times New Roman" w:cs="Times New Roman"/>
          <w:lang w:val="en-IN"/>
        </w:rPr>
      </w:pPr>
      <w:r w:rsidRPr="004C76BA">
        <w:rPr>
          <w:rFonts w:ascii="Times New Roman" w:hAnsi="Times New Roman" w:cs="Times New Roman"/>
          <w:b/>
          <w:bCs/>
          <w:lang w:val="en-IN"/>
        </w:rPr>
        <w:t xml:space="preserve">       </w:t>
      </w:r>
      <w:r w:rsidR="00DC4345" w:rsidRPr="004C76BA">
        <w:rPr>
          <w:rFonts w:ascii="Times New Roman" w:hAnsi="Times New Roman" w:cs="Times New Roman"/>
          <w:lang w:val="en-IN"/>
        </w:rPr>
        <w:t xml:space="preserve">Checklist – </w:t>
      </w:r>
      <w:r w:rsidR="00F94F8D" w:rsidRPr="004C76BA">
        <w:rPr>
          <w:rFonts w:ascii="Times New Roman" w:hAnsi="Times New Roman" w:cs="Times New Roman"/>
        </w:rPr>
        <w:t>ENTRY POINT &amp; EXTERNAL EXPOSURE</w:t>
      </w:r>
    </w:p>
    <w:tbl>
      <w:tblPr>
        <w:tblStyle w:val="TableGrid"/>
        <w:tblW w:w="10022" w:type="dxa"/>
        <w:tblInd w:w="1739" w:type="dxa"/>
        <w:tblLook w:val="04A0" w:firstRow="1" w:lastRow="0" w:firstColumn="1" w:lastColumn="0" w:noHBand="0" w:noVBand="1"/>
      </w:tblPr>
      <w:tblGrid>
        <w:gridCol w:w="7187"/>
        <w:gridCol w:w="2835"/>
      </w:tblGrid>
      <w:tr w:rsidR="004F1AE2" w:rsidRPr="004C76BA" w14:paraId="316E281C" w14:textId="77777777" w:rsidTr="004F1AE2">
        <w:trPr>
          <w:trHeight w:val="483"/>
        </w:trPr>
        <w:tc>
          <w:tcPr>
            <w:tcW w:w="7187" w:type="dxa"/>
          </w:tcPr>
          <w:p w14:paraId="5EE1AD38" w14:textId="790429C7" w:rsidR="004F1AE2" w:rsidRPr="004C76BA" w:rsidRDefault="004F1AE2" w:rsidP="00FD2FD9">
            <w:pPr>
              <w:pStyle w:val="BodyText"/>
              <w:spacing w:before="162"/>
              <w:ind w:left="0"/>
              <w:rPr>
                <w:rFonts w:ascii="Times New Roman" w:hAnsi="Times New Roman" w:cs="Times New Roman"/>
              </w:rPr>
            </w:pPr>
            <w:r w:rsidRPr="004C76BA">
              <w:rPr>
                <w:rFonts w:ascii="Times New Roman" w:hAnsi="Times New Roman" w:cs="Times New Roman"/>
                <w:b/>
                <w:bCs/>
                <w:lang w:val="en-IN"/>
              </w:rPr>
              <w:t>Check Item</w:t>
            </w:r>
          </w:p>
        </w:tc>
        <w:tc>
          <w:tcPr>
            <w:tcW w:w="2835" w:type="dxa"/>
            <w:vAlign w:val="center"/>
          </w:tcPr>
          <w:p w14:paraId="49508795" w14:textId="15B1567E" w:rsidR="004F1AE2" w:rsidRPr="004C76BA" w:rsidRDefault="004F1AE2" w:rsidP="00FD2FD9">
            <w:pPr>
              <w:pStyle w:val="BodyText"/>
              <w:spacing w:before="162"/>
              <w:ind w:left="0"/>
              <w:rPr>
                <w:rFonts w:ascii="Times New Roman" w:hAnsi="Times New Roman" w:cs="Times New Roman"/>
                <w:b/>
                <w:bCs/>
              </w:rPr>
            </w:pPr>
            <w:r w:rsidRPr="004C76BA">
              <w:rPr>
                <w:rFonts w:ascii="Times New Roman" w:hAnsi="Times New Roman" w:cs="Times New Roman"/>
                <w:b/>
                <w:bCs/>
              </w:rPr>
              <w:t>Remarks</w:t>
            </w:r>
          </w:p>
        </w:tc>
      </w:tr>
      <w:tr w:rsidR="00D7388B" w:rsidRPr="004C76BA" w14:paraId="5BDF4F37" w14:textId="77777777" w:rsidTr="009138D8">
        <w:trPr>
          <w:trHeight w:val="517"/>
        </w:trPr>
        <w:tc>
          <w:tcPr>
            <w:tcW w:w="7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1"/>
              <w:gridCol w:w="81"/>
            </w:tblGrid>
            <w:tr w:rsidR="00D7388B" w:rsidRPr="004C76BA" w14:paraId="3A156809" w14:textId="77777777" w:rsidTr="00CF3E38">
              <w:trPr>
                <w:tblCellSpacing w:w="15" w:type="dxa"/>
              </w:trPr>
              <w:tc>
                <w:tcPr>
                  <w:tcW w:w="0" w:type="auto"/>
                  <w:vAlign w:val="center"/>
                  <w:hideMark/>
                </w:tcPr>
                <w:p w14:paraId="615AEE0B" w14:textId="77777777" w:rsidR="00D7388B" w:rsidRPr="004C76BA" w:rsidRDefault="00D7388B" w:rsidP="00D7388B">
                  <w:pPr>
                    <w:rPr>
                      <w:rFonts w:ascii="Times New Roman" w:eastAsia="Times New Roman" w:hAnsi="Times New Roman" w:cs="Times New Roman"/>
                    </w:rPr>
                  </w:pPr>
                  <w:r w:rsidRPr="004C76BA">
                    <w:rPr>
                      <w:rFonts w:ascii="Times New Roman" w:hAnsi="Times New Roman" w:cs="Times New Roman"/>
                    </w:rPr>
                    <w:t>Public Entry Point Identification</w:t>
                  </w:r>
                </w:p>
              </w:tc>
              <w:tc>
                <w:tcPr>
                  <w:tcW w:w="0" w:type="auto"/>
                  <w:vAlign w:val="center"/>
                  <w:hideMark/>
                </w:tcPr>
                <w:p w14:paraId="786AF3BC" w14:textId="77777777" w:rsidR="00D7388B" w:rsidRPr="004C76BA" w:rsidRDefault="00D7388B" w:rsidP="00D7388B">
                  <w:pPr>
                    <w:rPr>
                      <w:rFonts w:ascii="Times New Roman" w:hAnsi="Times New Roman" w:cs="Times New Roman"/>
                    </w:rPr>
                  </w:pPr>
                </w:p>
              </w:tc>
            </w:tr>
          </w:tbl>
          <w:p w14:paraId="6A0590DD" w14:textId="6E237561" w:rsidR="00D7388B" w:rsidRPr="004C76BA" w:rsidRDefault="00D7388B" w:rsidP="00D7388B">
            <w:pPr>
              <w:pStyle w:val="BodyText"/>
              <w:spacing w:before="162"/>
              <w:ind w:left="0"/>
              <w:rPr>
                <w:rFonts w:ascii="Times New Roman" w:hAnsi="Times New Roman" w:cs="Times New Roman"/>
              </w:rPr>
            </w:pPr>
          </w:p>
        </w:tc>
        <w:tc>
          <w:tcPr>
            <w:tcW w:w="2835" w:type="dxa"/>
            <w:vAlign w:val="center"/>
          </w:tcPr>
          <w:p w14:paraId="182B9AD3" w14:textId="7E4C82E1" w:rsidR="00D7388B" w:rsidRPr="004C76BA" w:rsidRDefault="00D7388B" w:rsidP="00D7388B">
            <w:pPr>
              <w:pStyle w:val="BodyText"/>
              <w:spacing w:before="162"/>
              <w:ind w:left="0"/>
              <w:rPr>
                <w:rFonts w:ascii="Times New Roman" w:hAnsi="Times New Roman" w:cs="Times New Roman"/>
              </w:rPr>
            </w:pPr>
          </w:p>
        </w:tc>
      </w:tr>
      <w:tr w:rsidR="00D7388B" w:rsidRPr="004C76BA" w14:paraId="77A0B73F" w14:textId="77777777" w:rsidTr="009138D8">
        <w:trPr>
          <w:trHeight w:val="517"/>
        </w:trPr>
        <w:tc>
          <w:tcPr>
            <w:tcW w:w="7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8"/>
              <w:gridCol w:w="81"/>
            </w:tblGrid>
            <w:tr w:rsidR="00D7388B" w:rsidRPr="004C76BA" w14:paraId="6DC80325" w14:textId="77777777" w:rsidTr="00CF3E38">
              <w:trPr>
                <w:tblCellSpacing w:w="15" w:type="dxa"/>
              </w:trPr>
              <w:tc>
                <w:tcPr>
                  <w:tcW w:w="0" w:type="auto"/>
                  <w:vAlign w:val="center"/>
                  <w:hideMark/>
                </w:tcPr>
                <w:p w14:paraId="0B6232D9" w14:textId="77777777" w:rsidR="00D7388B" w:rsidRPr="004C76BA" w:rsidRDefault="00D7388B" w:rsidP="00D7388B">
                  <w:pPr>
                    <w:rPr>
                      <w:rFonts w:ascii="Times New Roman" w:hAnsi="Times New Roman" w:cs="Times New Roman"/>
                      <w:sz w:val="24"/>
                      <w:szCs w:val="24"/>
                    </w:rPr>
                  </w:pPr>
                  <w:r w:rsidRPr="004C76BA">
                    <w:rPr>
                      <w:rFonts w:ascii="Times New Roman" w:hAnsi="Times New Roman" w:cs="Times New Roman"/>
                    </w:rPr>
                    <w:t>Application Gateway / Load Balancer Security Configuration</w:t>
                  </w:r>
                </w:p>
              </w:tc>
              <w:tc>
                <w:tcPr>
                  <w:tcW w:w="0" w:type="auto"/>
                  <w:vAlign w:val="center"/>
                  <w:hideMark/>
                </w:tcPr>
                <w:p w14:paraId="514561DC" w14:textId="77777777" w:rsidR="00D7388B" w:rsidRPr="004C76BA" w:rsidRDefault="00D7388B" w:rsidP="00D7388B">
                  <w:pPr>
                    <w:rPr>
                      <w:rFonts w:ascii="Times New Roman" w:hAnsi="Times New Roman" w:cs="Times New Roman"/>
                    </w:rPr>
                  </w:pPr>
                </w:p>
              </w:tc>
            </w:tr>
          </w:tbl>
          <w:p w14:paraId="20EEE486" w14:textId="6244FB1B" w:rsidR="00D7388B" w:rsidRPr="004C76BA" w:rsidRDefault="00D7388B" w:rsidP="00D7388B">
            <w:pPr>
              <w:pStyle w:val="BodyText"/>
              <w:spacing w:before="162"/>
              <w:ind w:left="0"/>
              <w:rPr>
                <w:rFonts w:ascii="Times New Roman" w:hAnsi="Times New Roman" w:cs="Times New Roman"/>
              </w:rPr>
            </w:pPr>
          </w:p>
        </w:tc>
        <w:tc>
          <w:tcPr>
            <w:tcW w:w="2835" w:type="dxa"/>
            <w:vAlign w:val="center"/>
          </w:tcPr>
          <w:p w14:paraId="2A14B641" w14:textId="5845E1FB" w:rsidR="00D7388B" w:rsidRPr="004C76BA" w:rsidRDefault="00D7388B" w:rsidP="00D7388B">
            <w:pPr>
              <w:pStyle w:val="BodyText"/>
              <w:spacing w:before="162"/>
              <w:ind w:left="0"/>
              <w:rPr>
                <w:rFonts w:ascii="Times New Roman" w:hAnsi="Times New Roman" w:cs="Times New Roman"/>
              </w:rPr>
            </w:pPr>
          </w:p>
        </w:tc>
      </w:tr>
      <w:tr w:rsidR="00D7388B" w:rsidRPr="004C76BA" w14:paraId="37AE02E9" w14:textId="77777777" w:rsidTr="009138D8">
        <w:trPr>
          <w:trHeight w:val="517"/>
        </w:trPr>
        <w:tc>
          <w:tcPr>
            <w:tcW w:w="7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2"/>
              <w:gridCol w:w="81"/>
            </w:tblGrid>
            <w:tr w:rsidR="00D7388B" w:rsidRPr="004C76BA" w14:paraId="2B5CD498" w14:textId="77777777" w:rsidTr="00CF3E38">
              <w:trPr>
                <w:tblCellSpacing w:w="15" w:type="dxa"/>
              </w:trPr>
              <w:tc>
                <w:tcPr>
                  <w:tcW w:w="0" w:type="auto"/>
                  <w:vAlign w:val="center"/>
                  <w:hideMark/>
                </w:tcPr>
                <w:p w14:paraId="48A8FE00" w14:textId="77777777" w:rsidR="00D7388B" w:rsidRPr="004C76BA" w:rsidRDefault="00D7388B" w:rsidP="00D7388B">
                  <w:pPr>
                    <w:rPr>
                      <w:rFonts w:ascii="Times New Roman" w:hAnsi="Times New Roman" w:cs="Times New Roman"/>
                      <w:sz w:val="24"/>
                      <w:szCs w:val="24"/>
                    </w:rPr>
                  </w:pPr>
                  <w:r w:rsidRPr="004C76BA">
                    <w:rPr>
                      <w:rFonts w:ascii="Times New Roman" w:hAnsi="Times New Roman" w:cs="Times New Roman"/>
                    </w:rPr>
                    <w:t>Web Application Firewall (WAF) Configuration</w:t>
                  </w:r>
                </w:p>
              </w:tc>
              <w:tc>
                <w:tcPr>
                  <w:tcW w:w="0" w:type="auto"/>
                  <w:vAlign w:val="center"/>
                  <w:hideMark/>
                </w:tcPr>
                <w:p w14:paraId="16252DDA" w14:textId="77777777" w:rsidR="00D7388B" w:rsidRPr="004C76BA" w:rsidRDefault="00D7388B" w:rsidP="00D7388B">
                  <w:pPr>
                    <w:rPr>
                      <w:rFonts w:ascii="Times New Roman" w:hAnsi="Times New Roman" w:cs="Times New Roman"/>
                    </w:rPr>
                  </w:pPr>
                </w:p>
              </w:tc>
            </w:tr>
          </w:tbl>
          <w:p w14:paraId="6BA2F1B5" w14:textId="2D2D948F" w:rsidR="00D7388B" w:rsidRPr="004C76BA" w:rsidRDefault="00D7388B" w:rsidP="00D7388B">
            <w:pPr>
              <w:pStyle w:val="BodyText"/>
              <w:spacing w:before="162"/>
              <w:ind w:left="0"/>
              <w:rPr>
                <w:rFonts w:ascii="Times New Roman" w:hAnsi="Times New Roman" w:cs="Times New Roman"/>
              </w:rPr>
            </w:pPr>
          </w:p>
        </w:tc>
        <w:tc>
          <w:tcPr>
            <w:tcW w:w="2835" w:type="dxa"/>
            <w:vAlign w:val="center"/>
          </w:tcPr>
          <w:p w14:paraId="07DCAB8D" w14:textId="0BFB37EC" w:rsidR="00D7388B" w:rsidRPr="004C76BA" w:rsidRDefault="00D7388B" w:rsidP="00D7388B">
            <w:pPr>
              <w:pStyle w:val="BodyText"/>
              <w:spacing w:before="162"/>
              <w:ind w:left="0"/>
              <w:rPr>
                <w:rFonts w:ascii="Times New Roman" w:hAnsi="Times New Roman" w:cs="Times New Roman"/>
              </w:rPr>
            </w:pPr>
          </w:p>
        </w:tc>
      </w:tr>
      <w:tr w:rsidR="00D7388B" w:rsidRPr="004C76BA" w14:paraId="6BD010BD" w14:textId="77777777" w:rsidTr="009138D8">
        <w:trPr>
          <w:trHeight w:val="517"/>
        </w:trPr>
        <w:tc>
          <w:tcPr>
            <w:tcW w:w="7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81"/>
            </w:tblGrid>
            <w:tr w:rsidR="00D7388B" w:rsidRPr="004C76BA" w14:paraId="3EF1328E" w14:textId="77777777" w:rsidTr="00CF3E38">
              <w:trPr>
                <w:tblCellSpacing w:w="15" w:type="dxa"/>
              </w:trPr>
              <w:tc>
                <w:tcPr>
                  <w:tcW w:w="0" w:type="auto"/>
                  <w:vAlign w:val="center"/>
                  <w:hideMark/>
                </w:tcPr>
                <w:p w14:paraId="00BA68B9" w14:textId="77777777" w:rsidR="00D7388B" w:rsidRPr="004C76BA" w:rsidRDefault="00D7388B" w:rsidP="00D7388B">
                  <w:pPr>
                    <w:rPr>
                      <w:rFonts w:ascii="Times New Roman" w:hAnsi="Times New Roman" w:cs="Times New Roman"/>
                      <w:sz w:val="24"/>
                      <w:szCs w:val="24"/>
                    </w:rPr>
                  </w:pPr>
                  <w:r w:rsidRPr="004C76BA">
                    <w:rPr>
                      <w:rFonts w:ascii="Times New Roman" w:hAnsi="Times New Roman" w:cs="Times New Roman"/>
                    </w:rPr>
                    <w:t>DNS &amp; Domain Exposure</w:t>
                  </w:r>
                </w:p>
              </w:tc>
              <w:tc>
                <w:tcPr>
                  <w:tcW w:w="0" w:type="auto"/>
                  <w:vAlign w:val="center"/>
                  <w:hideMark/>
                </w:tcPr>
                <w:p w14:paraId="0A50203B" w14:textId="77777777" w:rsidR="00D7388B" w:rsidRPr="004C76BA" w:rsidRDefault="00D7388B" w:rsidP="00D7388B">
                  <w:pPr>
                    <w:rPr>
                      <w:rFonts w:ascii="Times New Roman" w:hAnsi="Times New Roman" w:cs="Times New Roman"/>
                    </w:rPr>
                  </w:pPr>
                </w:p>
              </w:tc>
            </w:tr>
          </w:tbl>
          <w:p w14:paraId="29B27173" w14:textId="2354A13D" w:rsidR="00D7388B" w:rsidRPr="004C76BA" w:rsidRDefault="00D7388B" w:rsidP="00D7388B">
            <w:pPr>
              <w:pStyle w:val="BodyText"/>
              <w:spacing w:before="162"/>
              <w:ind w:left="0"/>
              <w:rPr>
                <w:rFonts w:ascii="Times New Roman" w:hAnsi="Times New Roman" w:cs="Times New Roman"/>
              </w:rPr>
            </w:pPr>
          </w:p>
        </w:tc>
        <w:tc>
          <w:tcPr>
            <w:tcW w:w="2835" w:type="dxa"/>
            <w:vAlign w:val="center"/>
          </w:tcPr>
          <w:p w14:paraId="31036F42" w14:textId="3F9D1520" w:rsidR="00D7388B" w:rsidRPr="004C76BA" w:rsidRDefault="00D7388B" w:rsidP="00D7388B">
            <w:pPr>
              <w:pStyle w:val="BodyText"/>
              <w:spacing w:before="162"/>
              <w:ind w:left="0"/>
              <w:rPr>
                <w:rFonts w:ascii="Times New Roman" w:hAnsi="Times New Roman" w:cs="Times New Roman"/>
              </w:rPr>
            </w:pPr>
          </w:p>
        </w:tc>
      </w:tr>
      <w:tr w:rsidR="00D7388B" w:rsidRPr="004C76BA" w14:paraId="5E3BB2D9" w14:textId="77777777" w:rsidTr="009138D8">
        <w:trPr>
          <w:trHeight w:val="517"/>
        </w:trPr>
        <w:tc>
          <w:tcPr>
            <w:tcW w:w="7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81"/>
            </w:tblGrid>
            <w:tr w:rsidR="00D7388B" w:rsidRPr="004C76BA" w14:paraId="5C50C7BC" w14:textId="77777777" w:rsidTr="00CF3E38">
              <w:trPr>
                <w:tblCellSpacing w:w="15" w:type="dxa"/>
              </w:trPr>
              <w:tc>
                <w:tcPr>
                  <w:tcW w:w="0" w:type="auto"/>
                  <w:vAlign w:val="center"/>
                  <w:hideMark/>
                </w:tcPr>
                <w:p w14:paraId="507BAFC6" w14:textId="77777777" w:rsidR="00D7388B" w:rsidRPr="004C76BA" w:rsidRDefault="00D7388B" w:rsidP="00D7388B">
                  <w:pPr>
                    <w:rPr>
                      <w:rFonts w:ascii="Times New Roman" w:hAnsi="Times New Roman" w:cs="Times New Roman"/>
                      <w:sz w:val="24"/>
                      <w:szCs w:val="24"/>
                    </w:rPr>
                  </w:pPr>
                  <w:r w:rsidRPr="004C76BA">
                    <w:rPr>
                      <w:rFonts w:ascii="Times New Roman" w:hAnsi="Times New Roman" w:cs="Times New Roman"/>
                    </w:rPr>
                    <w:t>Network Path Enforcement</w:t>
                  </w:r>
                </w:p>
              </w:tc>
              <w:tc>
                <w:tcPr>
                  <w:tcW w:w="0" w:type="auto"/>
                  <w:vAlign w:val="center"/>
                  <w:hideMark/>
                </w:tcPr>
                <w:p w14:paraId="34131D1E" w14:textId="77777777" w:rsidR="00D7388B" w:rsidRPr="004C76BA" w:rsidRDefault="00D7388B" w:rsidP="00D7388B">
                  <w:pPr>
                    <w:rPr>
                      <w:rFonts w:ascii="Times New Roman" w:hAnsi="Times New Roman" w:cs="Times New Roman"/>
                    </w:rPr>
                  </w:pPr>
                </w:p>
              </w:tc>
            </w:tr>
          </w:tbl>
          <w:p w14:paraId="281F13BB" w14:textId="462D3CA0" w:rsidR="00D7388B" w:rsidRPr="004C76BA" w:rsidRDefault="00D7388B" w:rsidP="00D7388B">
            <w:pPr>
              <w:pStyle w:val="BodyText"/>
              <w:spacing w:before="162"/>
              <w:ind w:left="0"/>
              <w:rPr>
                <w:rFonts w:ascii="Times New Roman" w:hAnsi="Times New Roman" w:cs="Times New Roman"/>
              </w:rPr>
            </w:pPr>
          </w:p>
        </w:tc>
        <w:tc>
          <w:tcPr>
            <w:tcW w:w="2835" w:type="dxa"/>
            <w:vAlign w:val="center"/>
          </w:tcPr>
          <w:p w14:paraId="235A675A" w14:textId="084055E7" w:rsidR="00D7388B" w:rsidRPr="004C76BA" w:rsidRDefault="00D7388B" w:rsidP="00D7388B">
            <w:pPr>
              <w:pStyle w:val="BodyText"/>
              <w:spacing w:before="162"/>
              <w:ind w:left="0"/>
              <w:rPr>
                <w:rFonts w:ascii="Times New Roman" w:hAnsi="Times New Roman" w:cs="Times New Roman"/>
              </w:rPr>
            </w:pPr>
          </w:p>
        </w:tc>
      </w:tr>
      <w:tr w:rsidR="00D7388B" w:rsidRPr="004C76BA" w14:paraId="54768A39" w14:textId="77777777" w:rsidTr="009138D8">
        <w:trPr>
          <w:trHeight w:val="517"/>
        </w:trPr>
        <w:tc>
          <w:tcPr>
            <w:tcW w:w="7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tblGrid>
            <w:tr w:rsidR="00D7388B" w:rsidRPr="004C76BA" w14:paraId="467395EE" w14:textId="77777777" w:rsidTr="00CF3E38">
              <w:trPr>
                <w:tblCellSpacing w:w="15" w:type="dxa"/>
              </w:trPr>
              <w:tc>
                <w:tcPr>
                  <w:tcW w:w="0" w:type="auto"/>
                  <w:vAlign w:val="center"/>
                  <w:hideMark/>
                </w:tcPr>
                <w:p w14:paraId="2B8FCB36" w14:textId="77777777" w:rsidR="00D7388B" w:rsidRPr="004C76BA" w:rsidRDefault="00D7388B" w:rsidP="00D7388B">
                  <w:pPr>
                    <w:rPr>
                      <w:rFonts w:ascii="Times New Roman" w:hAnsi="Times New Roman" w:cs="Times New Roman"/>
                      <w:sz w:val="24"/>
                      <w:szCs w:val="24"/>
                    </w:rPr>
                  </w:pPr>
                  <w:r w:rsidRPr="004C76BA">
                    <w:rPr>
                      <w:rFonts w:ascii="Times New Roman" w:hAnsi="Times New Roman" w:cs="Times New Roman"/>
                    </w:rPr>
                    <w:t>Public Data Storage Exposure</w:t>
                  </w:r>
                </w:p>
              </w:tc>
            </w:tr>
          </w:tbl>
          <w:p w14:paraId="33490FCA" w14:textId="220B6E36" w:rsidR="00D7388B" w:rsidRPr="004C76BA" w:rsidRDefault="00D7388B" w:rsidP="00D7388B">
            <w:pPr>
              <w:pStyle w:val="BodyText"/>
              <w:spacing w:before="162"/>
              <w:ind w:left="0"/>
              <w:rPr>
                <w:rFonts w:ascii="Times New Roman" w:hAnsi="Times New Roman" w:cs="Times New Roman"/>
              </w:rPr>
            </w:pPr>
          </w:p>
        </w:tc>
        <w:tc>
          <w:tcPr>
            <w:tcW w:w="2835" w:type="dxa"/>
            <w:vAlign w:val="center"/>
          </w:tcPr>
          <w:p w14:paraId="4608A389" w14:textId="272C3A43" w:rsidR="00D7388B" w:rsidRPr="004C76BA" w:rsidRDefault="00D7388B" w:rsidP="00D7388B">
            <w:pPr>
              <w:pStyle w:val="BodyText"/>
              <w:spacing w:before="162"/>
              <w:ind w:left="0"/>
              <w:rPr>
                <w:rFonts w:ascii="Times New Roman" w:hAnsi="Times New Roman" w:cs="Times New Roman"/>
              </w:rPr>
            </w:pPr>
          </w:p>
        </w:tc>
      </w:tr>
    </w:tbl>
    <w:p w14:paraId="56E791A9" w14:textId="77777777" w:rsidR="007B5EB0" w:rsidRDefault="007B5EB0" w:rsidP="00FD2FD9">
      <w:pPr>
        <w:pStyle w:val="BodyText"/>
        <w:spacing w:before="162"/>
      </w:pPr>
    </w:p>
    <w:p w14:paraId="0C343536" w14:textId="601CF664" w:rsidR="007B5EB0" w:rsidRDefault="00F94F8D">
      <w:pPr>
        <w:pStyle w:val="BodyText"/>
        <w:numPr>
          <w:ilvl w:val="1"/>
          <w:numId w:val="2"/>
        </w:numPr>
        <w:spacing w:before="162"/>
        <w:rPr>
          <w:b/>
          <w:bCs/>
        </w:rPr>
      </w:pPr>
      <w:r w:rsidRPr="00284D92">
        <w:rPr>
          <w:b/>
          <w:bCs/>
        </w:rPr>
        <w:t>Public Entry Point Identification</w:t>
      </w:r>
    </w:p>
    <w:p w14:paraId="14951758" w14:textId="77777777" w:rsidR="00D7388B" w:rsidRPr="00D7388B" w:rsidRDefault="00D7388B" w:rsidP="00D7388B">
      <w:pPr>
        <w:widowControl/>
        <w:autoSpaceDE/>
        <w:autoSpaceDN/>
        <w:spacing w:before="100" w:beforeAutospacing="1" w:after="100" w:afterAutospacing="1"/>
        <w:ind w:left="1845"/>
        <w:rPr>
          <w:rFonts w:ascii="Times New Roman" w:eastAsia="Times New Roman" w:hAnsi="Times New Roman" w:cs="Times New Roman"/>
          <w:lang w:val="en-IN" w:eastAsia="en-IN"/>
        </w:rPr>
      </w:pPr>
      <w:r w:rsidRPr="00D7388B">
        <w:rPr>
          <w:rFonts w:ascii="Times New Roman" w:eastAsia="Times New Roman" w:hAnsi="Times New Roman" w:cs="Times New Roman"/>
          <w:lang w:val="en-IN" w:eastAsia="en-IN"/>
        </w:rPr>
        <w:t xml:space="preserve">All inbound traffic from the internet must pass through defined </w:t>
      </w:r>
      <w:r w:rsidRPr="00D7388B">
        <w:rPr>
          <w:rFonts w:ascii="Times New Roman" w:eastAsia="Times New Roman" w:hAnsi="Times New Roman" w:cs="Times New Roman"/>
          <w:b/>
          <w:bCs/>
          <w:lang w:val="en-IN" w:eastAsia="en-IN"/>
        </w:rPr>
        <w:t>security inspection and policy enforcement layers</w:t>
      </w:r>
      <w:r w:rsidRPr="00D7388B">
        <w:rPr>
          <w:rFonts w:ascii="Times New Roman" w:eastAsia="Times New Roman" w:hAnsi="Times New Roman" w:cs="Times New Roman"/>
          <w:lang w:val="en-IN" w:eastAsia="en-IN"/>
        </w:rPr>
        <w:t xml:space="preserve"> before reaching application components. In </w:t>
      </w:r>
      <w:r w:rsidRPr="00D7388B">
        <w:rPr>
          <w:rFonts w:ascii="Times New Roman" w:eastAsia="Times New Roman" w:hAnsi="Times New Roman" w:cs="Times New Roman"/>
          <w:b/>
          <w:bCs/>
          <w:lang w:val="en-IN" w:eastAsia="en-IN"/>
        </w:rPr>
        <w:t>Azure environments</w:t>
      </w:r>
      <w:r w:rsidRPr="00D7388B">
        <w:rPr>
          <w:rFonts w:ascii="Times New Roman" w:eastAsia="Times New Roman" w:hAnsi="Times New Roman" w:cs="Times New Roman"/>
          <w:lang w:val="en-IN" w:eastAsia="en-IN"/>
        </w:rPr>
        <w:t xml:space="preserve">, when backend resources such as </w:t>
      </w:r>
      <w:r w:rsidRPr="00D7388B">
        <w:rPr>
          <w:rFonts w:ascii="Times New Roman" w:eastAsia="Times New Roman" w:hAnsi="Times New Roman" w:cs="Times New Roman"/>
          <w:b/>
          <w:bCs/>
          <w:lang w:val="en-IN" w:eastAsia="en-IN"/>
        </w:rPr>
        <w:t>Virtual Machines, containers, or databases</w:t>
      </w:r>
      <w:r w:rsidRPr="00D7388B">
        <w:rPr>
          <w:rFonts w:ascii="Times New Roman" w:eastAsia="Times New Roman" w:hAnsi="Times New Roman" w:cs="Times New Roman"/>
          <w:lang w:val="en-IN" w:eastAsia="en-IN"/>
        </w:rPr>
        <w:t xml:space="preserve"> are assigned </w:t>
      </w:r>
      <w:r w:rsidRPr="00D7388B">
        <w:rPr>
          <w:rFonts w:ascii="Times New Roman" w:eastAsia="Times New Roman" w:hAnsi="Times New Roman" w:cs="Times New Roman"/>
          <w:b/>
          <w:bCs/>
          <w:lang w:val="en-IN" w:eastAsia="en-IN"/>
        </w:rPr>
        <w:t>public IP addresses</w:t>
      </w:r>
      <w:r w:rsidRPr="00D7388B">
        <w:rPr>
          <w:rFonts w:ascii="Times New Roman" w:eastAsia="Times New Roman" w:hAnsi="Times New Roman" w:cs="Times New Roman"/>
          <w:lang w:val="en-IN" w:eastAsia="en-IN"/>
        </w:rPr>
        <w:t xml:space="preserve">, the architecture breaks the </w:t>
      </w:r>
      <w:r w:rsidRPr="00D7388B">
        <w:rPr>
          <w:rFonts w:ascii="Times New Roman" w:eastAsia="Times New Roman" w:hAnsi="Times New Roman" w:cs="Times New Roman"/>
          <w:b/>
          <w:bCs/>
          <w:lang w:val="en-IN" w:eastAsia="en-IN"/>
        </w:rPr>
        <w:t>defense-in-depth</w:t>
      </w:r>
      <w:r w:rsidRPr="00D7388B">
        <w:rPr>
          <w:rFonts w:ascii="Times New Roman" w:eastAsia="Times New Roman" w:hAnsi="Times New Roman" w:cs="Times New Roman"/>
          <w:lang w:val="en-IN" w:eastAsia="en-IN"/>
        </w:rPr>
        <w:t xml:space="preserve"> model.</w:t>
      </w:r>
    </w:p>
    <w:p w14:paraId="36AD3AB3" w14:textId="77777777" w:rsidR="00D7388B" w:rsidRPr="00D7388B" w:rsidRDefault="00D7388B" w:rsidP="00D7388B">
      <w:pPr>
        <w:widowControl/>
        <w:autoSpaceDE/>
        <w:autoSpaceDN/>
        <w:spacing w:before="100" w:beforeAutospacing="1" w:after="100" w:afterAutospacing="1"/>
        <w:ind w:left="1845"/>
        <w:rPr>
          <w:rFonts w:ascii="Times New Roman" w:eastAsia="Times New Roman" w:hAnsi="Times New Roman" w:cs="Times New Roman"/>
          <w:lang w:val="en-IN" w:eastAsia="en-IN"/>
        </w:rPr>
      </w:pPr>
      <w:r w:rsidRPr="00D7388B">
        <w:rPr>
          <w:rFonts w:ascii="Times New Roman" w:eastAsia="Times New Roman" w:hAnsi="Times New Roman" w:cs="Times New Roman"/>
          <w:lang w:val="en-IN" w:eastAsia="en-IN"/>
        </w:rPr>
        <w:t>This type of exposure allows attackers to:</w:t>
      </w:r>
    </w:p>
    <w:p w14:paraId="2EB1B38E" w14:textId="77777777" w:rsidR="00D7388B" w:rsidRPr="00D7388B" w:rsidRDefault="00D7388B" w:rsidP="00D7388B">
      <w:pPr>
        <w:widowControl/>
        <w:autoSpaceDE/>
        <w:autoSpaceDN/>
        <w:spacing w:before="100" w:beforeAutospacing="1" w:after="100" w:afterAutospacing="1"/>
        <w:ind w:left="1845"/>
        <w:rPr>
          <w:rFonts w:ascii="Times New Roman" w:eastAsia="Times New Roman" w:hAnsi="Times New Roman" w:cs="Times New Roman"/>
          <w:lang w:val="en-IN" w:eastAsia="en-IN"/>
        </w:rPr>
      </w:pPr>
      <w:r w:rsidRPr="00D7388B">
        <w:rPr>
          <w:rFonts w:ascii="Times New Roman" w:eastAsia="Times New Roman" w:hAnsi="Times New Roman" w:cs="Times New Roman"/>
          <w:lang w:val="en-IN" w:eastAsia="en-IN"/>
        </w:rPr>
        <w:t>· Directly scan backend services</w:t>
      </w:r>
      <w:r w:rsidRPr="00D7388B">
        <w:rPr>
          <w:rFonts w:ascii="Times New Roman" w:eastAsia="Times New Roman" w:hAnsi="Times New Roman" w:cs="Times New Roman"/>
          <w:lang w:val="en-IN" w:eastAsia="en-IN"/>
        </w:rPr>
        <w:br/>
        <w:t>· Attempt brute-force or credential-based attacks</w:t>
      </w:r>
      <w:r w:rsidRPr="00D7388B">
        <w:rPr>
          <w:rFonts w:ascii="Times New Roman" w:eastAsia="Times New Roman" w:hAnsi="Times New Roman" w:cs="Times New Roman"/>
          <w:lang w:val="en-IN" w:eastAsia="en-IN"/>
        </w:rPr>
        <w:br/>
        <w:t>· Exploit unpatched or misconfigured services</w:t>
      </w:r>
      <w:r w:rsidRPr="00D7388B">
        <w:rPr>
          <w:rFonts w:ascii="Times New Roman" w:eastAsia="Times New Roman" w:hAnsi="Times New Roman" w:cs="Times New Roman"/>
          <w:lang w:val="en-IN" w:eastAsia="en-IN"/>
        </w:rPr>
        <w:br/>
        <w:t xml:space="preserve">· Bypass centralized controls such as </w:t>
      </w:r>
      <w:r w:rsidRPr="00D7388B">
        <w:rPr>
          <w:rFonts w:ascii="Times New Roman" w:eastAsia="Times New Roman" w:hAnsi="Times New Roman" w:cs="Times New Roman"/>
          <w:b/>
          <w:bCs/>
          <w:lang w:val="en-IN" w:eastAsia="en-IN"/>
        </w:rPr>
        <w:t>Application Gateway</w:t>
      </w:r>
      <w:r w:rsidRPr="00D7388B">
        <w:rPr>
          <w:rFonts w:ascii="Times New Roman" w:eastAsia="Times New Roman" w:hAnsi="Times New Roman" w:cs="Times New Roman"/>
          <w:lang w:val="en-IN" w:eastAsia="en-IN"/>
        </w:rPr>
        <w:t xml:space="preserve">, </w:t>
      </w:r>
      <w:r w:rsidRPr="00D7388B">
        <w:rPr>
          <w:rFonts w:ascii="Times New Roman" w:eastAsia="Times New Roman" w:hAnsi="Times New Roman" w:cs="Times New Roman"/>
          <w:b/>
          <w:bCs/>
          <w:lang w:val="en-IN" w:eastAsia="en-IN"/>
        </w:rPr>
        <w:t>Web Application Firewall (WAF)</w:t>
      </w:r>
      <w:r w:rsidRPr="00D7388B">
        <w:rPr>
          <w:rFonts w:ascii="Times New Roman" w:eastAsia="Times New Roman" w:hAnsi="Times New Roman" w:cs="Times New Roman"/>
          <w:lang w:val="en-IN" w:eastAsia="en-IN"/>
        </w:rPr>
        <w:t xml:space="preserve">, </w:t>
      </w:r>
      <w:r w:rsidRPr="00D7388B">
        <w:rPr>
          <w:rFonts w:ascii="Times New Roman" w:eastAsia="Times New Roman" w:hAnsi="Times New Roman" w:cs="Times New Roman"/>
          <w:b/>
          <w:bCs/>
          <w:lang w:val="en-IN" w:eastAsia="en-IN"/>
        </w:rPr>
        <w:t>TLS termination</w:t>
      </w:r>
      <w:r w:rsidRPr="00D7388B">
        <w:rPr>
          <w:rFonts w:ascii="Times New Roman" w:eastAsia="Times New Roman" w:hAnsi="Times New Roman" w:cs="Times New Roman"/>
          <w:lang w:val="en-IN" w:eastAsia="en-IN"/>
        </w:rPr>
        <w:t xml:space="preserve">, and </w:t>
      </w:r>
      <w:r w:rsidRPr="00D7388B">
        <w:rPr>
          <w:rFonts w:ascii="Times New Roman" w:eastAsia="Times New Roman" w:hAnsi="Times New Roman" w:cs="Times New Roman"/>
          <w:b/>
          <w:bCs/>
          <w:lang w:val="en-IN" w:eastAsia="en-IN"/>
        </w:rPr>
        <w:t>logging mechanisms</w:t>
      </w:r>
    </w:p>
    <w:p w14:paraId="72420FD9" w14:textId="77777777" w:rsidR="00D7388B" w:rsidRPr="00D7388B" w:rsidRDefault="00D7388B" w:rsidP="00D7388B">
      <w:pPr>
        <w:widowControl/>
        <w:autoSpaceDE/>
        <w:autoSpaceDN/>
        <w:spacing w:before="100" w:beforeAutospacing="1" w:after="100" w:afterAutospacing="1"/>
        <w:ind w:left="1845"/>
        <w:rPr>
          <w:rFonts w:ascii="Times New Roman" w:eastAsia="Times New Roman" w:hAnsi="Times New Roman" w:cs="Times New Roman"/>
          <w:lang w:val="en-IN" w:eastAsia="en-IN"/>
        </w:rPr>
      </w:pPr>
      <w:r w:rsidRPr="00D7388B">
        <w:rPr>
          <w:rFonts w:ascii="Times New Roman" w:eastAsia="Times New Roman" w:hAnsi="Times New Roman" w:cs="Times New Roman"/>
          <w:lang w:val="en-IN" w:eastAsia="en-IN"/>
        </w:rPr>
        <w:t xml:space="preserve">Such scenarios create what is referred to as an </w:t>
      </w:r>
      <w:r w:rsidRPr="00D7388B">
        <w:rPr>
          <w:rFonts w:ascii="Times New Roman" w:eastAsia="Times New Roman" w:hAnsi="Times New Roman" w:cs="Times New Roman"/>
          <w:b/>
          <w:bCs/>
          <w:lang w:val="en-IN" w:eastAsia="en-IN"/>
        </w:rPr>
        <w:t>“unmediated exposure point,”</w:t>
      </w:r>
      <w:r w:rsidRPr="00D7388B">
        <w:rPr>
          <w:rFonts w:ascii="Times New Roman" w:eastAsia="Times New Roman" w:hAnsi="Times New Roman" w:cs="Times New Roman"/>
          <w:lang w:val="en-IN" w:eastAsia="en-IN"/>
        </w:rPr>
        <w:t xml:space="preserve"> where application components are accessible from the internet without passing through mandatory security controls, significantly increasing the risk of compromise.</w:t>
      </w:r>
    </w:p>
    <w:p w14:paraId="741371CA" w14:textId="77777777" w:rsidR="00B34710" w:rsidRDefault="00B34710" w:rsidP="00FD2FD9">
      <w:pPr>
        <w:pStyle w:val="BodyText"/>
        <w:spacing w:before="162"/>
        <w:rPr>
          <w:b/>
          <w:bCs/>
          <w:lang w:val="en-IN"/>
        </w:rPr>
      </w:pPr>
    </w:p>
    <w:p w14:paraId="2F299FF0" w14:textId="77777777" w:rsidR="00B34710" w:rsidRDefault="00B34710" w:rsidP="00FD2FD9">
      <w:pPr>
        <w:pStyle w:val="BodyText"/>
        <w:spacing w:before="162"/>
        <w:rPr>
          <w:b/>
          <w:bCs/>
          <w:lang w:val="en-IN"/>
        </w:rPr>
      </w:pPr>
    </w:p>
    <w:p w14:paraId="1C11D70A" w14:textId="77777777" w:rsidR="00B34710" w:rsidRDefault="00B34710" w:rsidP="00FD2FD9">
      <w:pPr>
        <w:pStyle w:val="BodyText"/>
        <w:spacing w:before="162"/>
        <w:rPr>
          <w:b/>
          <w:bCs/>
          <w:lang w:val="en-IN"/>
        </w:rPr>
      </w:pPr>
    </w:p>
    <w:p w14:paraId="2B2C06F7" w14:textId="77777777" w:rsidR="00B34710" w:rsidRDefault="00B34710" w:rsidP="00FD2FD9">
      <w:pPr>
        <w:pStyle w:val="BodyText"/>
        <w:spacing w:before="162"/>
        <w:rPr>
          <w:b/>
          <w:bCs/>
          <w:lang w:val="en-IN"/>
        </w:rPr>
      </w:pPr>
    </w:p>
    <w:p w14:paraId="3F0D5FC0" w14:textId="77777777" w:rsidR="00B34710" w:rsidRDefault="00B34710" w:rsidP="00FD2FD9">
      <w:pPr>
        <w:pStyle w:val="BodyText"/>
        <w:spacing w:before="162"/>
        <w:rPr>
          <w:b/>
          <w:bCs/>
          <w:lang w:val="en-IN"/>
        </w:rPr>
      </w:pPr>
    </w:p>
    <w:p w14:paraId="69D1FD44" w14:textId="77777777" w:rsidR="00B34710" w:rsidRDefault="00B34710" w:rsidP="00FD2FD9">
      <w:pPr>
        <w:pStyle w:val="BodyText"/>
        <w:spacing w:before="162"/>
        <w:rPr>
          <w:b/>
          <w:bCs/>
          <w:lang w:val="en-IN"/>
        </w:rPr>
      </w:pPr>
    </w:p>
    <w:p w14:paraId="4070D87A" w14:textId="77777777" w:rsidR="00B34710" w:rsidRDefault="00B34710" w:rsidP="00FD2FD9">
      <w:pPr>
        <w:pStyle w:val="BodyText"/>
        <w:spacing w:before="162"/>
        <w:rPr>
          <w:b/>
          <w:bCs/>
          <w:lang w:val="en-IN"/>
        </w:rPr>
      </w:pPr>
    </w:p>
    <w:p w14:paraId="51D5BAE9" w14:textId="77777777" w:rsidR="000B004B" w:rsidRDefault="000B004B" w:rsidP="00FD2FD9">
      <w:pPr>
        <w:pStyle w:val="BodyText"/>
        <w:spacing w:before="162"/>
        <w:rPr>
          <w:b/>
          <w:bCs/>
          <w:lang w:val="en-IN"/>
        </w:rPr>
      </w:pPr>
    </w:p>
    <w:p w14:paraId="549CA3D6" w14:textId="1E30D12F" w:rsidR="00A7676C" w:rsidRPr="00892778" w:rsidRDefault="00A7676C" w:rsidP="00FD2FD9">
      <w:pPr>
        <w:pStyle w:val="BodyText"/>
        <w:spacing w:before="162"/>
        <w:rPr>
          <w:b/>
          <w:bCs/>
          <w:lang w:val="en-IN"/>
        </w:rPr>
      </w:pPr>
      <w:r w:rsidRPr="00A7676C">
        <w:rPr>
          <w:b/>
          <w:bCs/>
          <w:lang w:val="en-IN"/>
        </w:rPr>
        <w:t>1.2</w:t>
      </w:r>
      <w:r w:rsidRPr="00A7676C">
        <w:rPr>
          <w:b/>
          <w:bCs/>
        </w:rPr>
        <w:t xml:space="preserve"> Load Balancer Security Configuration</w:t>
      </w:r>
    </w:p>
    <w:p w14:paraId="4F89705E" w14:textId="77777777" w:rsidR="004C76BA" w:rsidRDefault="004C76BA" w:rsidP="004C76BA">
      <w:pPr>
        <w:pStyle w:val="BodyText"/>
        <w:spacing w:before="162"/>
        <w:rPr>
          <w:lang w:val="en-IN"/>
        </w:rPr>
      </w:pPr>
      <w:r w:rsidRPr="004C76BA">
        <w:t xml:space="preserve">The </w:t>
      </w:r>
      <w:r w:rsidRPr="004C76BA">
        <w:rPr>
          <w:b/>
          <w:bCs/>
        </w:rPr>
        <w:t>Load Balancer</w:t>
      </w:r>
      <w:r w:rsidRPr="004C76BA">
        <w:t xml:space="preserve"> acts as the security boundary between the internet and the private infrastructure. Its role is to:</w:t>
      </w:r>
      <w:r w:rsidRPr="004C76BA">
        <w:rPr>
          <w:lang w:val="en-IN"/>
        </w:rPr>
        <w:t xml:space="preserve"> </w:t>
      </w:r>
      <w:r>
        <w:rPr>
          <w:lang w:val="en-IN"/>
        </w:rPr>
        <w:t xml:space="preserve"> </w:t>
      </w:r>
    </w:p>
    <w:p w14:paraId="247FB5EB" w14:textId="7F8CCDFB" w:rsidR="004C76BA" w:rsidRDefault="004C76BA" w:rsidP="004C76BA">
      <w:pPr>
        <w:pStyle w:val="BodyText"/>
        <w:spacing w:before="162"/>
        <w:ind w:left="1845"/>
        <w:rPr>
          <w:lang w:val="en-IN"/>
        </w:rPr>
      </w:pPr>
      <w:r w:rsidRPr="004C76BA">
        <w:t xml:space="preserve">• Encrypt traffic using </w:t>
      </w:r>
      <w:r w:rsidRPr="004C76BA">
        <w:rPr>
          <w:b/>
          <w:bCs/>
        </w:rPr>
        <w:t>TLS</w:t>
      </w:r>
      <w:r w:rsidRPr="004C76BA">
        <w:br/>
        <w:t xml:space="preserve">• Enforce </w:t>
      </w:r>
      <w:r w:rsidRPr="004C76BA">
        <w:rPr>
          <w:b/>
          <w:bCs/>
        </w:rPr>
        <w:t>HTTPS</w:t>
      </w:r>
      <w:r w:rsidRPr="004C76BA">
        <w:t xml:space="preserve"> and block insecure HTTP access</w:t>
      </w:r>
      <w:r w:rsidRPr="004C76BA">
        <w:br/>
        <w:t>• Filter malformed or invalid requests</w:t>
      </w:r>
      <w:r w:rsidRPr="004C76BA">
        <w:br/>
        <w:t>• Log incoming traffic for visibility</w:t>
      </w:r>
    </w:p>
    <w:p w14:paraId="2F427B35" w14:textId="77777777" w:rsidR="004C76BA" w:rsidRDefault="004C76BA" w:rsidP="004C76BA">
      <w:pPr>
        <w:pStyle w:val="BodyText"/>
        <w:spacing w:before="162"/>
        <w:ind w:left="1845"/>
        <w:rPr>
          <w:b/>
          <w:bCs/>
        </w:rPr>
      </w:pPr>
      <w:r w:rsidRPr="004C76BA">
        <w:t xml:space="preserve">If </w:t>
      </w:r>
      <w:r w:rsidRPr="004C76BA">
        <w:rPr>
          <w:b/>
          <w:bCs/>
        </w:rPr>
        <w:t>weak TLS</w:t>
      </w:r>
      <w:r w:rsidRPr="004C76BA">
        <w:t xml:space="preserve"> is used, attackers can force older encryption methods.</w:t>
      </w:r>
      <w:r w:rsidRPr="004C76BA">
        <w:br/>
        <w:t xml:space="preserve">If </w:t>
      </w:r>
      <w:r w:rsidRPr="004C76BA">
        <w:rPr>
          <w:b/>
          <w:bCs/>
        </w:rPr>
        <w:t>HTTPS redirection</w:t>
      </w:r>
      <w:r w:rsidRPr="004C76BA">
        <w:t xml:space="preserve"> is missing, user sessions can be hijacked.</w:t>
      </w:r>
      <w:r w:rsidRPr="004C76BA">
        <w:rPr>
          <w:b/>
          <w:bCs/>
        </w:rPr>
        <w:t xml:space="preserve"> </w:t>
      </w:r>
    </w:p>
    <w:p w14:paraId="295FEC9C" w14:textId="33BF747A" w:rsidR="004C76BA" w:rsidRPr="004C76BA" w:rsidRDefault="004C76BA" w:rsidP="004C76BA">
      <w:pPr>
        <w:pStyle w:val="BodyText"/>
        <w:spacing w:before="162"/>
        <w:ind w:left="1845"/>
        <w:rPr>
          <w:lang w:val="en-IN"/>
        </w:rPr>
      </w:pPr>
      <w:r w:rsidRPr="004C76BA">
        <w:rPr>
          <w:lang w:val="en-IN"/>
        </w:rPr>
        <w:t xml:space="preserve">A properly configured </w:t>
      </w:r>
      <w:r w:rsidRPr="004C76BA">
        <w:rPr>
          <w:b/>
          <w:bCs/>
          <w:lang w:val="en-IN"/>
        </w:rPr>
        <w:t>Application Gateway / Load Balancer</w:t>
      </w:r>
      <w:r w:rsidRPr="004C76BA">
        <w:rPr>
          <w:lang w:val="en-IN"/>
        </w:rPr>
        <w:t xml:space="preserve"> ensures traffic is secure before reaching the application backend.</w:t>
      </w:r>
    </w:p>
    <w:p w14:paraId="73B52F65" w14:textId="0D3208B7" w:rsidR="00F11DAA" w:rsidRDefault="006F516F">
      <w:pPr>
        <w:pStyle w:val="BodyText"/>
        <w:numPr>
          <w:ilvl w:val="1"/>
          <w:numId w:val="42"/>
        </w:numPr>
        <w:spacing w:before="162"/>
        <w:rPr>
          <w:b/>
          <w:bCs/>
        </w:rPr>
      </w:pPr>
      <w:r w:rsidRPr="006F516F">
        <w:rPr>
          <w:b/>
          <w:bCs/>
        </w:rPr>
        <w:t>Web Application Firewall (WAF)</w:t>
      </w:r>
    </w:p>
    <w:p w14:paraId="0C0637FB" w14:textId="77777777" w:rsidR="004C76BA" w:rsidRDefault="004C76BA" w:rsidP="004C76BA">
      <w:pPr>
        <w:pStyle w:val="BodyText"/>
        <w:spacing w:before="162"/>
        <w:ind w:left="1845"/>
      </w:pPr>
      <w:r w:rsidRPr="004C76BA">
        <w:t xml:space="preserve">A </w:t>
      </w:r>
      <w:r w:rsidRPr="004C76BA">
        <w:rPr>
          <w:b/>
          <w:bCs/>
        </w:rPr>
        <w:t>Web Application Firewall (WAF)</w:t>
      </w:r>
      <w:r w:rsidRPr="004C76BA">
        <w:t xml:space="preserve"> is a </w:t>
      </w:r>
      <w:r w:rsidRPr="004C76BA">
        <w:rPr>
          <w:b/>
          <w:bCs/>
        </w:rPr>
        <w:t>preventive security control</w:t>
      </w:r>
      <w:r w:rsidRPr="004C76BA">
        <w:t xml:space="preserve"> that protects applications from </w:t>
      </w:r>
      <w:r w:rsidRPr="004C76BA">
        <w:rPr>
          <w:b/>
          <w:bCs/>
        </w:rPr>
        <w:t>application-layer attacks</w:t>
      </w:r>
      <w:r w:rsidRPr="004C76BA">
        <w:t xml:space="preserve"> that traditional network firewalls cannot detect. It helps mitigate:</w:t>
      </w:r>
    </w:p>
    <w:p w14:paraId="07A0A35A" w14:textId="5A0904ED" w:rsidR="004C76BA" w:rsidRDefault="004C76BA" w:rsidP="004C76BA">
      <w:pPr>
        <w:pStyle w:val="BodyText"/>
        <w:spacing w:before="162"/>
        <w:ind w:left="2160"/>
        <w:rPr>
          <w:lang w:val="en-IN"/>
        </w:rPr>
      </w:pPr>
      <w:r w:rsidRPr="004C76BA">
        <w:rPr>
          <w:lang w:val="en-IN"/>
        </w:rPr>
        <w:t>• OWASP Top 10 attack patterns</w:t>
      </w:r>
      <w:r w:rsidRPr="004C76BA">
        <w:rPr>
          <w:lang w:val="en-IN"/>
        </w:rPr>
        <w:br/>
        <w:t>• Automated vulnerability scanning</w:t>
      </w:r>
      <w:r w:rsidRPr="004C76BA">
        <w:rPr>
          <w:lang w:val="en-IN"/>
        </w:rPr>
        <w:br/>
        <w:t>• Credential stuffing attacks</w:t>
      </w:r>
      <w:r w:rsidRPr="004C76BA">
        <w:rPr>
          <w:lang w:val="en-IN"/>
        </w:rPr>
        <w:br/>
        <w:t>• Bot traffic and web scraping</w:t>
      </w:r>
    </w:p>
    <w:p w14:paraId="78D22C65" w14:textId="420F4CB3" w:rsidR="004C76BA" w:rsidRPr="004C76BA" w:rsidRDefault="004C76BA" w:rsidP="004C76BA">
      <w:pPr>
        <w:pStyle w:val="BodyText"/>
        <w:spacing w:before="162"/>
        <w:rPr>
          <w:lang w:val="en-IN"/>
        </w:rPr>
      </w:pPr>
      <w:r>
        <w:t xml:space="preserve">         </w:t>
      </w:r>
      <w:r w:rsidRPr="004C76BA">
        <w:t xml:space="preserve">Without a </w:t>
      </w:r>
      <w:r w:rsidRPr="004C76BA">
        <w:rPr>
          <w:b/>
          <w:bCs/>
        </w:rPr>
        <w:t>WAF</w:t>
      </w:r>
      <w:r w:rsidRPr="004C76BA">
        <w:t>, the application itself becomes the primary security control, which increases risk because:</w:t>
      </w:r>
    </w:p>
    <w:p w14:paraId="37052650" w14:textId="68215996" w:rsidR="004C76BA" w:rsidRDefault="004C76BA" w:rsidP="004C76BA">
      <w:pPr>
        <w:pStyle w:val="BodyText"/>
        <w:spacing w:before="162"/>
        <w:ind w:left="1845"/>
        <w:rPr>
          <w:lang w:val="en-IN"/>
        </w:rPr>
      </w:pPr>
      <w:r w:rsidRPr="004C76BA">
        <w:t>• Early-stage probing and scanning may not be logged</w:t>
      </w:r>
      <w:r w:rsidRPr="004C76BA">
        <w:br/>
        <w:t>• Input validation may be inconsistent across the application</w:t>
      </w:r>
      <w:r w:rsidRPr="004C76BA">
        <w:br/>
        <w:t>• Repeated exploit attempts increase backend and infrastructure load</w:t>
      </w:r>
    </w:p>
    <w:p w14:paraId="70B57FD5" w14:textId="4EFFB13D" w:rsidR="004C76BA" w:rsidRDefault="004C76BA" w:rsidP="004C76BA">
      <w:pPr>
        <w:pStyle w:val="BodyText"/>
        <w:spacing w:before="162"/>
        <w:ind w:left="1845"/>
      </w:pPr>
      <w:r w:rsidRPr="004C76BA">
        <w:t xml:space="preserve">A properly configured </w:t>
      </w:r>
      <w:r w:rsidRPr="004C76BA">
        <w:rPr>
          <w:b/>
          <w:bCs/>
        </w:rPr>
        <w:t>WAF</w:t>
      </w:r>
      <w:r w:rsidRPr="004C76BA">
        <w:t xml:space="preserve"> provides </w:t>
      </w:r>
      <w:r w:rsidRPr="004C76BA">
        <w:rPr>
          <w:b/>
          <w:bCs/>
        </w:rPr>
        <w:t>early threat filtering</w:t>
      </w:r>
      <w:r w:rsidRPr="004C76BA">
        <w:t xml:space="preserve"> and significantly reduces the attack surface exposed </w:t>
      </w:r>
      <w:r>
        <w:t xml:space="preserve">     </w:t>
      </w:r>
      <w:r w:rsidRPr="004C76BA">
        <w:t>to the application.</w:t>
      </w:r>
    </w:p>
    <w:p w14:paraId="03445A77" w14:textId="140A0FB2" w:rsidR="002065A5" w:rsidRPr="00F11DAA" w:rsidRDefault="002065A5" w:rsidP="004C76BA">
      <w:pPr>
        <w:pStyle w:val="BodyText"/>
        <w:spacing w:before="162"/>
        <w:rPr>
          <w:lang w:val="en-IN"/>
        </w:rPr>
      </w:pPr>
      <w:r w:rsidRPr="002065A5">
        <w:rPr>
          <w:b/>
          <w:bCs/>
          <w:lang w:val="en-IN"/>
        </w:rPr>
        <w:t>1.</w:t>
      </w:r>
      <w:r w:rsidR="004C76BA">
        <w:rPr>
          <w:b/>
          <w:bCs/>
          <w:lang w:val="en-IN"/>
        </w:rPr>
        <w:t>4</w:t>
      </w:r>
      <w:r>
        <w:rPr>
          <w:lang w:val="en-IN"/>
        </w:rPr>
        <w:t xml:space="preserve"> </w:t>
      </w:r>
      <w:r w:rsidRPr="00F94F8D">
        <w:rPr>
          <w:b/>
          <w:bCs/>
        </w:rPr>
        <w:t>DNS &amp; Domain Exposure</w:t>
      </w:r>
    </w:p>
    <w:p w14:paraId="500CE734" w14:textId="39832C93" w:rsidR="00B81B00" w:rsidRPr="00B81B00" w:rsidRDefault="004C76BA">
      <w:pPr>
        <w:pStyle w:val="BodyText"/>
        <w:numPr>
          <w:ilvl w:val="0"/>
          <w:numId w:val="3"/>
        </w:numPr>
        <w:spacing w:before="162"/>
        <w:rPr>
          <w:lang w:val="en-IN"/>
        </w:rPr>
      </w:pPr>
      <w:r w:rsidRPr="004C76BA">
        <w:rPr>
          <w:b/>
          <w:bCs/>
        </w:rPr>
        <w:t>DNS</w:t>
      </w:r>
      <w:r w:rsidRPr="004C76BA">
        <w:t xml:space="preserve"> is part of the </w:t>
      </w:r>
      <w:r w:rsidRPr="004C76BA">
        <w:rPr>
          <w:b/>
          <w:bCs/>
        </w:rPr>
        <w:t>external attack surface</w:t>
      </w:r>
      <w:r w:rsidRPr="004C76BA">
        <w:t xml:space="preserve">. Attackers commonly perform </w:t>
      </w:r>
      <w:r w:rsidRPr="004C76BA">
        <w:rPr>
          <w:b/>
          <w:bCs/>
        </w:rPr>
        <w:t>subdomain enumeration</w:t>
      </w:r>
      <w:r w:rsidRPr="004C76BA">
        <w:t xml:space="preserve"> to discover:</w:t>
      </w:r>
      <w:r w:rsidR="00B81B00" w:rsidRPr="00B81B00">
        <w:rPr>
          <w:lang w:val="en-IN"/>
        </w:rPr>
        <w:t>Old applications</w:t>
      </w:r>
    </w:p>
    <w:p w14:paraId="1A0E93DA" w14:textId="77777777" w:rsidR="00B81B00" w:rsidRPr="00B81B00" w:rsidRDefault="00B81B00">
      <w:pPr>
        <w:pStyle w:val="BodyText"/>
        <w:numPr>
          <w:ilvl w:val="0"/>
          <w:numId w:val="3"/>
        </w:numPr>
        <w:spacing w:before="162"/>
        <w:rPr>
          <w:lang w:val="en-IN"/>
        </w:rPr>
      </w:pPr>
      <w:r w:rsidRPr="00B81B00">
        <w:rPr>
          <w:lang w:val="en-IN"/>
        </w:rPr>
        <w:t>Unpatched staging systems</w:t>
      </w:r>
    </w:p>
    <w:p w14:paraId="3C4AE37E" w14:textId="77777777" w:rsidR="00B81B00" w:rsidRPr="00B81B00" w:rsidRDefault="00B81B00">
      <w:pPr>
        <w:pStyle w:val="BodyText"/>
        <w:numPr>
          <w:ilvl w:val="0"/>
          <w:numId w:val="3"/>
        </w:numPr>
        <w:spacing w:before="162"/>
        <w:rPr>
          <w:lang w:val="en-IN"/>
        </w:rPr>
      </w:pPr>
      <w:r w:rsidRPr="00B81B00">
        <w:rPr>
          <w:lang w:val="en-IN"/>
        </w:rPr>
        <w:t>Misconfigured services</w:t>
      </w:r>
    </w:p>
    <w:p w14:paraId="200635B0" w14:textId="77777777" w:rsidR="00B81B00" w:rsidRPr="00B81B00" w:rsidRDefault="00B81B00">
      <w:pPr>
        <w:pStyle w:val="BodyText"/>
        <w:numPr>
          <w:ilvl w:val="0"/>
          <w:numId w:val="3"/>
        </w:numPr>
        <w:spacing w:before="162"/>
        <w:rPr>
          <w:lang w:val="en-IN"/>
        </w:rPr>
      </w:pPr>
      <w:r w:rsidRPr="00B81B00">
        <w:rPr>
          <w:lang w:val="en-IN"/>
        </w:rPr>
        <w:t>Forgotten infrastructure</w:t>
      </w:r>
    </w:p>
    <w:p w14:paraId="0B7A28AA" w14:textId="12BC66C0" w:rsidR="00B81B00" w:rsidRDefault="00B81B00" w:rsidP="00FD2FD9">
      <w:pPr>
        <w:pStyle w:val="BodyText"/>
        <w:spacing w:before="162"/>
        <w:ind w:left="1845"/>
        <w:rPr>
          <w:lang w:val="en-IN"/>
        </w:rPr>
      </w:pPr>
      <w:r w:rsidRPr="00B81B00">
        <w:rPr>
          <w:lang w:val="en-IN"/>
        </w:rPr>
        <w:t>These are known as shadow assets.</w:t>
      </w:r>
      <w:r w:rsidR="000B004B">
        <w:rPr>
          <w:lang w:val="en-IN"/>
        </w:rPr>
        <w:t xml:space="preserve"> </w:t>
      </w:r>
      <w:r w:rsidRPr="00B81B00">
        <w:rPr>
          <w:lang w:val="en-IN"/>
        </w:rPr>
        <w:t>Even if the primary application is secure, exposed legacy endpoints can provide alternate entry points into the environment.</w:t>
      </w:r>
    </w:p>
    <w:p w14:paraId="1AB3C11A" w14:textId="77777777" w:rsidR="000B004B" w:rsidRDefault="000B004B" w:rsidP="00FD2FD9">
      <w:pPr>
        <w:pStyle w:val="BodyText"/>
        <w:spacing w:before="162"/>
        <w:rPr>
          <w:b/>
          <w:bCs/>
          <w:lang w:val="en-IN"/>
        </w:rPr>
      </w:pPr>
    </w:p>
    <w:p w14:paraId="13C5A0A2" w14:textId="77777777" w:rsidR="000B004B" w:rsidRDefault="000B004B" w:rsidP="00FD2FD9">
      <w:pPr>
        <w:pStyle w:val="BodyText"/>
        <w:spacing w:before="162"/>
        <w:rPr>
          <w:b/>
          <w:bCs/>
          <w:lang w:val="en-IN"/>
        </w:rPr>
      </w:pPr>
    </w:p>
    <w:p w14:paraId="414261F2" w14:textId="77777777" w:rsidR="000B004B" w:rsidRDefault="000B004B" w:rsidP="00FD2FD9">
      <w:pPr>
        <w:pStyle w:val="BodyText"/>
        <w:spacing w:before="162"/>
        <w:rPr>
          <w:b/>
          <w:bCs/>
          <w:lang w:val="en-IN"/>
        </w:rPr>
      </w:pPr>
    </w:p>
    <w:p w14:paraId="66889313" w14:textId="77777777" w:rsidR="000B004B" w:rsidRDefault="000B004B" w:rsidP="00FD2FD9">
      <w:pPr>
        <w:pStyle w:val="BodyText"/>
        <w:spacing w:before="162"/>
        <w:rPr>
          <w:b/>
          <w:bCs/>
          <w:lang w:val="en-IN"/>
        </w:rPr>
      </w:pPr>
    </w:p>
    <w:p w14:paraId="47DA5662" w14:textId="77777777" w:rsidR="000B004B" w:rsidRDefault="000B004B" w:rsidP="00FD2FD9">
      <w:pPr>
        <w:pStyle w:val="BodyText"/>
        <w:spacing w:before="162"/>
        <w:rPr>
          <w:b/>
          <w:bCs/>
          <w:lang w:val="en-IN"/>
        </w:rPr>
      </w:pPr>
    </w:p>
    <w:p w14:paraId="5392E4EA" w14:textId="77777777" w:rsidR="00025EE9" w:rsidRDefault="000B004B">
      <w:pPr>
        <w:pStyle w:val="BodyText"/>
        <w:numPr>
          <w:ilvl w:val="1"/>
          <w:numId w:val="5"/>
        </w:numPr>
        <w:spacing w:before="162"/>
        <w:rPr>
          <w:b/>
          <w:bCs/>
        </w:rPr>
      </w:pPr>
      <w:r w:rsidRPr="000B004B">
        <w:rPr>
          <w:b/>
          <w:bCs/>
        </w:rPr>
        <w:t>Network Path Enforcement</w:t>
      </w:r>
    </w:p>
    <w:p w14:paraId="182F47F6" w14:textId="00631496" w:rsidR="00A5299D" w:rsidRPr="00A5299D" w:rsidRDefault="007521DE" w:rsidP="007521DE">
      <w:pPr>
        <w:pStyle w:val="BodyText"/>
        <w:spacing w:before="162"/>
        <w:ind w:left="1845"/>
        <w:rPr>
          <w:lang w:val="en-IN"/>
        </w:rPr>
      </w:pPr>
      <w:r w:rsidRPr="007521DE">
        <w:rPr>
          <w:b/>
          <w:bCs/>
        </w:rPr>
        <w:t>Network segmentation</w:t>
      </w:r>
      <w:r w:rsidRPr="007521DE">
        <w:t xml:space="preserve"> enforces traffic flow control and prevents </w:t>
      </w:r>
      <w:r w:rsidRPr="007521DE">
        <w:rPr>
          <w:b/>
          <w:bCs/>
        </w:rPr>
        <w:t>unauthorized lateral movement</w:t>
      </w:r>
      <w:r w:rsidRPr="007521DE">
        <w:t xml:space="preserve"> within the Azure environment. Key security concepts include:</w:t>
      </w:r>
      <w:r w:rsidR="00A5299D" w:rsidRPr="00A5299D">
        <w:rPr>
          <w:lang w:val="en-IN"/>
        </w:rPr>
        <w:t>Ingress control → Only approved paths for inbound traffic</w:t>
      </w:r>
    </w:p>
    <w:p w14:paraId="619CBB5C" w14:textId="59A1EFFA" w:rsidR="007521DE" w:rsidRDefault="007521DE" w:rsidP="007521DE">
      <w:pPr>
        <w:pStyle w:val="BodyText"/>
        <w:spacing w:before="162"/>
        <w:ind w:left="2880"/>
        <w:rPr>
          <w:lang w:val="en-IN"/>
        </w:rPr>
      </w:pPr>
      <w:r w:rsidRPr="007521DE">
        <w:t xml:space="preserve">• </w:t>
      </w:r>
      <w:r w:rsidRPr="007521DE">
        <w:rPr>
          <w:b/>
          <w:bCs/>
        </w:rPr>
        <w:t>Ingress control</w:t>
      </w:r>
      <w:r w:rsidRPr="007521DE">
        <w:t xml:space="preserve"> → Only approved inbound paths are allowed</w:t>
      </w:r>
      <w:r w:rsidRPr="007521DE">
        <w:br/>
        <w:t xml:space="preserve">• </w:t>
      </w:r>
      <w:r w:rsidRPr="007521DE">
        <w:rPr>
          <w:b/>
          <w:bCs/>
        </w:rPr>
        <w:t>Egress control</w:t>
      </w:r>
      <w:r w:rsidRPr="007521DE">
        <w:t xml:space="preserve"> → Preventing uncontrolled outbound connections</w:t>
      </w:r>
      <w:r w:rsidRPr="007521DE">
        <w:br/>
        <w:t xml:space="preserve">• </w:t>
      </w:r>
      <w:r w:rsidRPr="007521DE">
        <w:rPr>
          <w:b/>
          <w:bCs/>
        </w:rPr>
        <w:t>Trust zones</w:t>
      </w:r>
      <w:r w:rsidRPr="007521DE">
        <w:t xml:space="preserve"> → Separation of public, application, and data tiers</w:t>
      </w:r>
    </w:p>
    <w:p w14:paraId="21002B7C" w14:textId="1DE1ED60" w:rsidR="007521DE" w:rsidRDefault="007521DE" w:rsidP="007521DE">
      <w:pPr>
        <w:pStyle w:val="BodyText"/>
        <w:spacing w:before="162"/>
        <w:ind w:left="1845"/>
        <w:rPr>
          <w:lang w:val="en-IN"/>
        </w:rPr>
      </w:pPr>
      <w:r w:rsidRPr="007521DE">
        <w:t xml:space="preserve">If </w:t>
      </w:r>
      <w:r w:rsidRPr="007521DE">
        <w:rPr>
          <w:b/>
          <w:bCs/>
        </w:rPr>
        <w:t>private subnets</w:t>
      </w:r>
      <w:r w:rsidRPr="007521DE">
        <w:t xml:space="preserve"> have routes that allow </w:t>
      </w:r>
      <w:r w:rsidRPr="007521DE">
        <w:rPr>
          <w:b/>
          <w:bCs/>
        </w:rPr>
        <w:t>direct internet access</w:t>
      </w:r>
      <w:r w:rsidRPr="007521DE">
        <w:t xml:space="preserve"> (for example, default routes without proper controls), they can effectively become </w:t>
      </w:r>
      <w:r w:rsidRPr="007521DE">
        <w:rPr>
          <w:b/>
          <w:bCs/>
        </w:rPr>
        <w:t>publicly reachable</w:t>
      </w:r>
      <w:r w:rsidRPr="007521DE">
        <w:t xml:space="preserve">, breaking subnet isolation. Proper routing ensures that all inbound traffic must pass through </w:t>
      </w:r>
      <w:r w:rsidRPr="007521DE">
        <w:rPr>
          <w:b/>
          <w:bCs/>
        </w:rPr>
        <w:t>inspection points</w:t>
      </w:r>
      <w:r w:rsidRPr="007521DE">
        <w:t xml:space="preserve"> such as the </w:t>
      </w:r>
      <w:r w:rsidRPr="007521DE">
        <w:rPr>
          <w:b/>
          <w:bCs/>
        </w:rPr>
        <w:t>Application Gateway</w:t>
      </w:r>
      <w:r w:rsidRPr="007521DE">
        <w:t xml:space="preserve">, </w:t>
      </w:r>
      <w:r w:rsidRPr="007521DE">
        <w:rPr>
          <w:b/>
          <w:bCs/>
        </w:rPr>
        <w:t>WAF</w:t>
      </w:r>
      <w:r w:rsidRPr="007521DE">
        <w:t xml:space="preserve">, and </w:t>
      </w:r>
      <w:r w:rsidRPr="007521DE">
        <w:rPr>
          <w:b/>
          <w:bCs/>
        </w:rPr>
        <w:t>Network Security Groups (NSGs)</w:t>
      </w:r>
      <w:r w:rsidRPr="007521DE">
        <w:t xml:space="preserve"> before reaching backend resources.</w:t>
      </w:r>
    </w:p>
    <w:p w14:paraId="467D101C" w14:textId="2A366A86" w:rsidR="00373DB4" w:rsidRDefault="008164F9">
      <w:pPr>
        <w:pStyle w:val="BodyText"/>
        <w:numPr>
          <w:ilvl w:val="1"/>
          <w:numId w:val="5"/>
        </w:numPr>
        <w:spacing w:before="162"/>
        <w:rPr>
          <w:b/>
          <w:bCs/>
        </w:rPr>
      </w:pPr>
      <w:r w:rsidRPr="00F94F8D">
        <w:rPr>
          <w:b/>
          <w:bCs/>
        </w:rPr>
        <w:t>Public Data Storage Exposure</w:t>
      </w:r>
    </w:p>
    <w:p w14:paraId="603DF3F3" w14:textId="40D3187E" w:rsidR="001A0A25" w:rsidRDefault="007521DE" w:rsidP="007521DE">
      <w:pPr>
        <w:pStyle w:val="BodyText"/>
        <w:spacing w:before="162"/>
        <w:ind w:left="1845"/>
        <w:rPr>
          <w:lang w:val="en-IN"/>
        </w:rPr>
      </w:pPr>
      <w:r w:rsidRPr="007521DE">
        <w:rPr>
          <w:b/>
          <w:bCs/>
        </w:rPr>
        <w:t>Cloud storage exposure</w:t>
      </w:r>
      <w:r w:rsidRPr="007521DE">
        <w:t xml:space="preserve"> is one of the most common causes of cloud data breaches. Unlike server compromises, </w:t>
      </w:r>
      <w:r w:rsidRPr="007521DE">
        <w:rPr>
          <w:b/>
          <w:bCs/>
        </w:rPr>
        <w:t>exposed storage does not require exploitation</w:t>
      </w:r>
      <w:r w:rsidRPr="007521DE">
        <w:t>—only discovery.</w:t>
      </w:r>
      <w:r w:rsidR="001A0A25" w:rsidRPr="002759B1">
        <w:rPr>
          <w:lang w:val="en-IN"/>
        </w:rPr>
        <w:t>Direct download of sensitive files</w:t>
      </w:r>
    </w:p>
    <w:p w14:paraId="3F5E5586" w14:textId="049A030B" w:rsidR="007521DE" w:rsidRPr="002759B1" w:rsidRDefault="007521DE" w:rsidP="007521DE">
      <w:pPr>
        <w:pStyle w:val="BodyText"/>
        <w:spacing w:before="162"/>
        <w:ind w:left="1845"/>
        <w:rPr>
          <w:lang w:val="en-IN"/>
        </w:rPr>
      </w:pPr>
      <w:r w:rsidRPr="007521DE">
        <w:rPr>
          <w:b/>
          <w:bCs/>
        </w:rPr>
        <w:t>Publicly accessible storage accounts or containers</w:t>
      </w:r>
      <w:r w:rsidRPr="007521DE">
        <w:t xml:space="preserve"> can lead to:</w:t>
      </w:r>
    </w:p>
    <w:p w14:paraId="7651C228" w14:textId="39B70A13" w:rsidR="00025EE9" w:rsidRDefault="007521DE" w:rsidP="007521DE">
      <w:pPr>
        <w:pStyle w:val="BodyText"/>
        <w:spacing w:before="162"/>
        <w:ind w:left="2880"/>
        <w:rPr>
          <w:lang w:val="en-IN"/>
        </w:rPr>
      </w:pPr>
      <w:r w:rsidRPr="007521DE">
        <w:t>• Direct download of sensitive files</w:t>
      </w:r>
      <w:r w:rsidRPr="007521DE">
        <w:br/>
        <w:t>• Large-scale data scraping</w:t>
      </w:r>
      <w:r w:rsidRPr="007521DE">
        <w:br/>
        <w:t>• Credential leakage through backups, configuration files, or logs</w:t>
      </w:r>
      <w:r w:rsidRPr="007521DE">
        <w:br/>
        <w:t>• Theft of intellectual property</w:t>
      </w:r>
    </w:p>
    <w:p w14:paraId="2EE01D7F" w14:textId="77CEB7F8" w:rsidR="007521DE" w:rsidRPr="007521DE" w:rsidRDefault="007521DE" w:rsidP="007521DE">
      <w:pPr>
        <w:pStyle w:val="BodyText"/>
        <w:spacing w:before="162"/>
        <w:ind w:left="2160"/>
        <w:rPr>
          <w:lang w:val="en-IN"/>
        </w:rPr>
      </w:pPr>
      <w:r w:rsidRPr="007521DE">
        <w:t xml:space="preserve">Azure storage should follow the principle of </w:t>
      </w:r>
      <w:r w:rsidRPr="007521DE">
        <w:rPr>
          <w:b/>
          <w:bCs/>
        </w:rPr>
        <w:t>explicit trust</w:t>
      </w:r>
      <w:r w:rsidRPr="007521DE">
        <w:t xml:space="preserve">, where access is granted </w:t>
      </w:r>
      <w:r w:rsidRPr="007521DE">
        <w:rPr>
          <w:b/>
          <w:bCs/>
        </w:rPr>
        <w:t>only when explicitly required</w:t>
      </w:r>
      <w:r w:rsidRPr="007521DE">
        <w:t xml:space="preserve"> and </w:t>
      </w:r>
      <w:r w:rsidRPr="007521DE">
        <w:rPr>
          <w:b/>
          <w:bCs/>
        </w:rPr>
        <w:t>never by default</w:t>
      </w:r>
      <w:r w:rsidRPr="007521DE">
        <w:t>. Public access to storage services significantly increases the risk of data exposure and must be tightly controlled.</w:t>
      </w:r>
    </w:p>
    <w:p w14:paraId="45FA30FE" w14:textId="77777777" w:rsidR="00025EE9" w:rsidRDefault="00025EE9" w:rsidP="00FD2FD9">
      <w:pPr>
        <w:pStyle w:val="BodyText"/>
        <w:spacing w:before="162"/>
        <w:ind w:left="1845"/>
        <w:rPr>
          <w:b/>
          <w:bCs/>
        </w:rPr>
      </w:pPr>
    </w:p>
    <w:p w14:paraId="5A1F7473" w14:textId="77018BBD" w:rsidR="004A3175" w:rsidRPr="00A5299D" w:rsidRDefault="004A3175" w:rsidP="00FD2FD9">
      <w:pPr>
        <w:pStyle w:val="BodyText"/>
        <w:spacing w:before="162"/>
        <w:rPr>
          <w:lang w:val="en-IN"/>
        </w:rPr>
      </w:pPr>
    </w:p>
    <w:p w14:paraId="2F834094" w14:textId="77777777" w:rsidR="00F11DAA" w:rsidRDefault="00F11DAA" w:rsidP="00FD2FD9">
      <w:pPr>
        <w:pStyle w:val="BodyText"/>
        <w:spacing w:before="162"/>
        <w:ind w:left="1845"/>
        <w:rPr>
          <w:b/>
          <w:bCs/>
        </w:rPr>
      </w:pPr>
    </w:p>
    <w:p w14:paraId="2E003B5E" w14:textId="77777777" w:rsidR="00F11DAA" w:rsidRPr="00F11DAA" w:rsidRDefault="00F11DAA" w:rsidP="00FD2FD9">
      <w:pPr>
        <w:pStyle w:val="BodyText"/>
        <w:spacing w:before="162"/>
        <w:ind w:left="0"/>
        <w:rPr>
          <w:b/>
          <w:bCs/>
        </w:rPr>
      </w:pPr>
    </w:p>
    <w:p w14:paraId="3D788832" w14:textId="22A3AB4C" w:rsidR="007B5EB0" w:rsidRDefault="00F94F8D" w:rsidP="00FD2FD9">
      <w:pPr>
        <w:pStyle w:val="BodyText"/>
        <w:spacing w:before="162"/>
        <w:sectPr w:rsidR="007B5EB0">
          <w:pgSz w:w="12240" w:h="15840"/>
          <w:pgMar w:top="1080" w:right="360" w:bottom="460" w:left="0" w:header="270" w:footer="261" w:gutter="0"/>
          <w:cols w:space="720"/>
        </w:sectPr>
      </w:pPr>
      <w:r>
        <w:t xml:space="preserve"> </w:t>
      </w:r>
    </w:p>
    <w:p w14:paraId="20C9151E" w14:textId="77158738" w:rsidR="003123FB" w:rsidRPr="003D04D9" w:rsidRDefault="003D04D9" w:rsidP="00FD2FD9">
      <w:pPr>
        <w:pStyle w:val="Heading1"/>
      </w:pPr>
      <w:bookmarkStart w:id="11" w:name="_Toc221267522"/>
      <w:r>
        <w:rPr>
          <w:color w:val="2E5395"/>
        </w:rPr>
        <w:lastRenderedPageBreak/>
        <w:t>Network Isolation &amp; Segmentation</w:t>
      </w:r>
      <w:bookmarkEnd w:id="11"/>
    </w:p>
    <w:p w14:paraId="524F2591" w14:textId="4D63C908" w:rsidR="003123FB" w:rsidRDefault="007521DE" w:rsidP="007521DE">
      <w:pPr>
        <w:ind w:left="1440"/>
        <w:rPr>
          <w:rFonts w:ascii="Times New Roman" w:hAnsi="Times New Roman" w:cs="Times New Roman"/>
        </w:rPr>
      </w:pPr>
      <w:r w:rsidRPr="007521DE">
        <w:rPr>
          <w:rFonts w:ascii="Times New Roman" w:hAnsi="Times New Roman" w:cs="Times New Roman"/>
        </w:rPr>
        <w:t xml:space="preserve">This step evaluates whether the </w:t>
      </w:r>
      <w:r w:rsidRPr="007521DE">
        <w:rPr>
          <w:rFonts w:ascii="Times New Roman" w:hAnsi="Times New Roman" w:cs="Times New Roman"/>
          <w:b/>
          <w:bCs/>
        </w:rPr>
        <w:t>Azure network architecture</w:t>
      </w:r>
      <w:r w:rsidRPr="007521DE">
        <w:rPr>
          <w:rFonts w:ascii="Times New Roman" w:hAnsi="Times New Roman" w:cs="Times New Roman"/>
        </w:rPr>
        <w:t xml:space="preserve"> prevents attackers from bypassing the application entry point. In Azure environments, </w:t>
      </w:r>
      <w:r w:rsidRPr="007521DE">
        <w:rPr>
          <w:rFonts w:ascii="Times New Roman" w:hAnsi="Times New Roman" w:cs="Times New Roman"/>
          <w:b/>
          <w:bCs/>
        </w:rPr>
        <w:t>weak segmentation</w:t>
      </w:r>
      <w:r w:rsidRPr="007521DE">
        <w:rPr>
          <w:rFonts w:ascii="Times New Roman" w:hAnsi="Times New Roman" w:cs="Times New Roman"/>
        </w:rPr>
        <w:t xml:space="preserve">, </w:t>
      </w:r>
      <w:r w:rsidRPr="007521DE">
        <w:rPr>
          <w:rFonts w:ascii="Times New Roman" w:hAnsi="Times New Roman" w:cs="Times New Roman"/>
          <w:b/>
          <w:bCs/>
        </w:rPr>
        <w:t>misconfigured route tables</w:t>
      </w:r>
      <w:r w:rsidRPr="007521DE">
        <w:rPr>
          <w:rFonts w:ascii="Times New Roman" w:hAnsi="Times New Roman" w:cs="Times New Roman"/>
        </w:rPr>
        <w:t xml:space="preserve">, or </w:t>
      </w:r>
      <w:r w:rsidRPr="007521DE">
        <w:rPr>
          <w:rFonts w:ascii="Times New Roman" w:hAnsi="Times New Roman" w:cs="Times New Roman"/>
          <w:b/>
          <w:bCs/>
        </w:rPr>
        <w:t>overly permissive network rules</w:t>
      </w:r>
      <w:r w:rsidRPr="007521DE">
        <w:rPr>
          <w:rFonts w:ascii="Times New Roman" w:hAnsi="Times New Roman" w:cs="Times New Roman"/>
        </w:rPr>
        <w:t xml:space="preserve"> can allow direct access to backend services, even if the </w:t>
      </w:r>
      <w:r w:rsidRPr="007521DE">
        <w:rPr>
          <w:rFonts w:ascii="Times New Roman" w:hAnsi="Times New Roman" w:cs="Times New Roman"/>
          <w:b/>
          <w:bCs/>
        </w:rPr>
        <w:t>Application Gateway</w:t>
      </w:r>
      <w:r w:rsidRPr="007521DE">
        <w:rPr>
          <w:rFonts w:ascii="Times New Roman" w:hAnsi="Times New Roman" w:cs="Times New Roman"/>
        </w:rPr>
        <w:t xml:space="preserve"> is properly secured. Network isolation is therefore a key pillar of a strong security posture.</w:t>
      </w:r>
    </w:p>
    <w:p w14:paraId="6A64FA1B" w14:textId="77777777" w:rsidR="007521DE" w:rsidRPr="007521DE" w:rsidRDefault="007521DE" w:rsidP="007521DE">
      <w:pPr>
        <w:ind w:left="1440"/>
        <w:rPr>
          <w:rFonts w:ascii="Times New Roman" w:hAnsi="Times New Roman" w:cs="Times New Roman"/>
          <w:lang w:val="en-IN"/>
        </w:rPr>
      </w:pPr>
    </w:p>
    <w:p w14:paraId="362D88A7" w14:textId="186FCEE1" w:rsidR="003123FB" w:rsidRDefault="003123FB" w:rsidP="00FD2FD9">
      <w:pPr>
        <w:pStyle w:val="Heading2"/>
        <w:rPr>
          <w:b w:val="0"/>
          <w:bCs w:val="0"/>
          <w:sz w:val="22"/>
          <w:szCs w:val="22"/>
        </w:rPr>
      </w:pPr>
      <w:bookmarkStart w:id="12" w:name="_Toc221267523"/>
      <w:r w:rsidRPr="003123FB">
        <w:rPr>
          <w:b w:val="0"/>
          <w:bCs w:val="0"/>
          <w:sz w:val="22"/>
          <w:szCs w:val="22"/>
        </w:rPr>
        <w:t>Checklist –</w:t>
      </w:r>
      <w:r w:rsidR="005A3099">
        <w:rPr>
          <w:b w:val="0"/>
          <w:bCs w:val="0"/>
          <w:sz w:val="22"/>
          <w:szCs w:val="22"/>
        </w:rPr>
        <w:t xml:space="preserve"> Network Isolation &amp; Segmentation</w:t>
      </w:r>
      <w:bookmarkEnd w:id="12"/>
    </w:p>
    <w:p w14:paraId="0BE02CB6" w14:textId="77777777" w:rsidR="003123FB" w:rsidRDefault="003123FB" w:rsidP="00FD2FD9">
      <w:pPr>
        <w:pStyle w:val="Heading2"/>
        <w:ind w:left="0"/>
        <w:rPr>
          <w:b w:val="0"/>
          <w:bCs w:val="0"/>
          <w:sz w:val="22"/>
          <w:szCs w:val="22"/>
        </w:rPr>
      </w:pPr>
    </w:p>
    <w:tbl>
      <w:tblPr>
        <w:tblStyle w:val="TableGrid"/>
        <w:tblW w:w="10462" w:type="dxa"/>
        <w:tblInd w:w="1440" w:type="dxa"/>
        <w:tblLook w:val="04A0" w:firstRow="1" w:lastRow="0" w:firstColumn="1" w:lastColumn="0" w:noHBand="0" w:noVBand="1"/>
      </w:tblPr>
      <w:tblGrid>
        <w:gridCol w:w="7692"/>
        <w:gridCol w:w="2770"/>
      </w:tblGrid>
      <w:tr w:rsidR="00065605" w14:paraId="75C3B0EE" w14:textId="77777777" w:rsidTr="00AA525B">
        <w:trPr>
          <w:trHeight w:val="492"/>
        </w:trPr>
        <w:tc>
          <w:tcPr>
            <w:tcW w:w="7692" w:type="dxa"/>
          </w:tcPr>
          <w:p w14:paraId="322004E1" w14:textId="77777777" w:rsidR="00065605" w:rsidRDefault="00065605" w:rsidP="00FD2FD9">
            <w:pPr>
              <w:pStyle w:val="BodyText"/>
              <w:spacing w:before="162"/>
              <w:ind w:left="0"/>
            </w:pPr>
            <w:r w:rsidRPr="007B5EB0">
              <w:rPr>
                <w:b/>
                <w:bCs/>
                <w:lang w:val="en-IN"/>
              </w:rPr>
              <w:t>Check Item</w:t>
            </w:r>
          </w:p>
        </w:tc>
        <w:tc>
          <w:tcPr>
            <w:tcW w:w="2770" w:type="dxa"/>
            <w:vAlign w:val="center"/>
          </w:tcPr>
          <w:p w14:paraId="1167FF83" w14:textId="0F2A6AB2" w:rsidR="00065605" w:rsidRPr="007B5EB0" w:rsidRDefault="00FF0095" w:rsidP="00FD2FD9">
            <w:pPr>
              <w:pStyle w:val="BodyText"/>
              <w:spacing w:before="162"/>
              <w:ind w:left="0"/>
              <w:rPr>
                <w:b/>
                <w:lang w:val="en-IN"/>
              </w:rPr>
            </w:pPr>
            <w:r>
              <w:rPr>
                <w:b/>
                <w:bCs/>
                <w:lang w:val="en-IN"/>
              </w:rPr>
              <w:t>Remarks</w:t>
            </w:r>
            <w:r w:rsidR="00065605">
              <w:rPr>
                <w:b/>
                <w:bCs/>
                <w:lang w:val="en-IN"/>
              </w:rPr>
              <w:t xml:space="preserve"> </w:t>
            </w:r>
            <w:r w:rsidR="00AA525B">
              <w:rPr>
                <w:b/>
                <w:bCs/>
                <w:lang w:val="en-IN"/>
              </w:rPr>
              <w:t xml:space="preserve"> </w:t>
            </w:r>
          </w:p>
        </w:tc>
      </w:tr>
      <w:tr w:rsidR="007521DE" w14:paraId="36205106" w14:textId="77777777" w:rsidTr="00AA525B">
        <w:trPr>
          <w:trHeight w:val="527"/>
        </w:trPr>
        <w:tc>
          <w:tcPr>
            <w:tcW w:w="7692" w:type="dxa"/>
            <w:vAlign w:val="center"/>
          </w:tcPr>
          <w:p w14:paraId="6F679710" w14:textId="3763406B" w:rsidR="007521DE" w:rsidRPr="007521DE" w:rsidRDefault="007521DE" w:rsidP="007521DE">
            <w:pPr>
              <w:pStyle w:val="BodyText"/>
              <w:spacing w:before="162"/>
              <w:ind w:left="0"/>
            </w:pPr>
            <w:r w:rsidRPr="007521DE">
              <w:t>Subnet-Level Guardrails (NSGs / Azure Firewall rules)</w:t>
            </w:r>
          </w:p>
        </w:tc>
        <w:tc>
          <w:tcPr>
            <w:tcW w:w="2770" w:type="dxa"/>
            <w:vAlign w:val="center"/>
          </w:tcPr>
          <w:p w14:paraId="741B43B6" w14:textId="4FDE41EF" w:rsidR="007521DE" w:rsidRPr="007B5EB0" w:rsidRDefault="007521DE" w:rsidP="007521DE">
            <w:pPr>
              <w:pStyle w:val="BodyText"/>
              <w:spacing w:before="162"/>
              <w:ind w:left="0"/>
              <w:rPr>
                <w:rFonts w:ascii="Segoe UI Emoji" w:hAnsi="Segoe UI Emoji" w:cs="Segoe UI Emoji"/>
                <w:lang w:val="en-IN"/>
              </w:rPr>
            </w:pPr>
          </w:p>
        </w:tc>
      </w:tr>
      <w:tr w:rsidR="007521DE" w14:paraId="3C55C179" w14:textId="77777777" w:rsidTr="00AA525B">
        <w:trPr>
          <w:trHeight w:val="527"/>
        </w:trPr>
        <w:tc>
          <w:tcPr>
            <w:tcW w:w="7692" w:type="dxa"/>
            <w:vAlign w:val="center"/>
          </w:tcPr>
          <w:p w14:paraId="10D131BE" w14:textId="7624D307" w:rsidR="007521DE" w:rsidRPr="00640D62" w:rsidRDefault="007521DE" w:rsidP="007521DE">
            <w:pPr>
              <w:pStyle w:val="BodyText"/>
              <w:spacing w:before="162"/>
              <w:ind w:left="0"/>
            </w:pPr>
            <w:r>
              <w:t>Virtual Network (VNet) &amp; Subnet Architecture</w:t>
            </w:r>
          </w:p>
        </w:tc>
        <w:tc>
          <w:tcPr>
            <w:tcW w:w="2770" w:type="dxa"/>
            <w:vAlign w:val="center"/>
          </w:tcPr>
          <w:p w14:paraId="446E0257" w14:textId="1C945DFF" w:rsidR="007521DE" w:rsidRPr="007B5EB0" w:rsidRDefault="007521DE" w:rsidP="007521DE">
            <w:pPr>
              <w:pStyle w:val="BodyText"/>
              <w:spacing w:before="162"/>
              <w:ind w:left="0"/>
              <w:rPr>
                <w:rFonts w:ascii="Segoe UI Emoji" w:hAnsi="Segoe UI Emoji" w:cs="Segoe UI Emoji"/>
                <w:lang w:val="en-IN"/>
              </w:rPr>
            </w:pPr>
          </w:p>
        </w:tc>
      </w:tr>
      <w:tr w:rsidR="007521DE" w14:paraId="1058F7FA" w14:textId="77777777" w:rsidTr="00AA525B">
        <w:trPr>
          <w:trHeight w:val="527"/>
        </w:trPr>
        <w:tc>
          <w:tcPr>
            <w:tcW w:w="7692" w:type="dxa"/>
            <w:vAlign w:val="center"/>
          </w:tcPr>
          <w:p w14:paraId="40EC1307" w14:textId="657FEF56" w:rsidR="007521DE" w:rsidRPr="00640D62" w:rsidRDefault="007521DE" w:rsidP="007521DE">
            <w:pPr>
              <w:pStyle w:val="BodyText"/>
              <w:spacing w:before="162"/>
              <w:ind w:left="0"/>
            </w:pPr>
            <w:r>
              <w:t>Route Tables (UDRs)</w:t>
            </w:r>
          </w:p>
        </w:tc>
        <w:tc>
          <w:tcPr>
            <w:tcW w:w="2770" w:type="dxa"/>
            <w:vAlign w:val="center"/>
          </w:tcPr>
          <w:p w14:paraId="3BA2C5BD" w14:textId="02E6BD88" w:rsidR="007521DE" w:rsidRPr="007B5EB0" w:rsidRDefault="007521DE" w:rsidP="007521DE">
            <w:pPr>
              <w:pStyle w:val="BodyText"/>
              <w:spacing w:before="162"/>
              <w:ind w:left="0"/>
              <w:rPr>
                <w:rFonts w:ascii="Segoe UI Emoji" w:hAnsi="Segoe UI Emoji" w:cs="Segoe UI Emoji"/>
                <w:lang w:val="en-IN"/>
              </w:rPr>
            </w:pPr>
          </w:p>
        </w:tc>
      </w:tr>
      <w:tr w:rsidR="007521DE" w14:paraId="0A8A7745" w14:textId="77777777" w:rsidTr="00AA525B">
        <w:trPr>
          <w:trHeight w:val="527"/>
        </w:trPr>
        <w:tc>
          <w:tcPr>
            <w:tcW w:w="7692" w:type="dxa"/>
            <w:vAlign w:val="center"/>
          </w:tcPr>
          <w:p w14:paraId="402DD9E8" w14:textId="40598DE1" w:rsidR="007521DE" w:rsidRPr="00640D62" w:rsidRDefault="007521DE" w:rsidP="007521DE">
            <w:pPr>
              <w:pStyle w:val="BodyText"/>
              <w:spacing w:before="162"/>
              <w:ind w:left="0"/>
            </w:pPr>
            <w:r>
              <w:t>Network Security Groups (NSGs – Resource-Level Firewall)</w:t>
            </w:r>
          </w:p>
        </w:tc>
        <w:tc>
          <w:tcPr>
            <w:tcW w:w="2770" w:type="dxa"/>
            <w:vAlign w:val="center"/>
          </w:tcPr>
          <w:p w14:paraId="3A0D79F0" w14:textId="6901BF3B" w:rsidR="007521DE" w:rsidRPr="007B5EB0" w:rsidRDefault="007521DE" w:rsidP="007521DE">
            <w:pPr>
              <w:pStyle w:val="BodyText"/>
              <w:spacing w:before="162"/>
              <w:ind w:left="0"/>
              <w:rPr>
                <w:rFonts w:ascii="Segoe UI Emoji" w:hAnsi="Segoe UI Emoji" w:cs="Segoe UI Emoji"/>
                <w:lang w:val="en-IN"/>
              </w:rPr>
            </w:pPr>
          </w:p>
        </w:tc>
      </w:tr>
    </w:tbl>
    <w:p w14:paraId="521082FB" w14:textId="088905DB" w:rsidR="003A663E" w:rsidRPr="00972C54" w:rsidRDefault="003A663E" w:rsidP="00FD2FD9">
      <w:pPr>
        <w:pStyle w:val="TableParagraph"/>
        <w:spacing w:line="249" w:lineRule="exact"/>
        <w:ind w:left="0"/>
      </w:pPr>
    </w:p>
    <w:p w14:paraId="23172277" w14:textId="523D45FD" w:rsidR="003A663E" w:rsidRDefault="00972C54">
      <w:pPr>
        <w:pStyle w:val="BodyText"/>
        <w:numPr>
          <w:ilvl w:val="1"/>
          <w:numId w:val="7"/>
        </w:numPr>
        <w:spacing w:before="162"/>
        <w:rPr>
          <w:b/>
          <w:bCs/>
        </w:rPr>
      </w:pPr>
      <w:r w:rsidRPr="005A3099">
        <w:rPr>
          <w:b/>
          <w:bCs/>
        </w:rPr>
        <w:t>VPC &amp; Subnet Architecture</w:t>
      </w:r>
    </w:p>
    <w:p w14:paraId="0C90FDE6" w14:textId="5C75BC92" w:rsidR="007521DE" w:rsidRDefault="007521DE" w:rsidP="007521DE">
      <w:pPr>
        <w:pStyle w:val="BodyText"/>
        <w:spacing w:before="162"/>
        <w:ind w:left="1845"/>
      </w:pPr>
      <w:r w:rsidRPr="007521DE">
        <w:t xml:space="preserve">An </w:t>
      </w:r>
      <w:r w:rsidRPr="007521DE">
        <w:rPr>
          <w:b/>
          <w:bCs/>
        </w:rPr>
        <w:t>Azure Virtual Network (VNet)</w:t>
      </w:r>
      <w:r w:rsidRPr="007521DE">
        <w:t xml:space="preserve"> is logically divided into </w:t>
      </w:r>
      <w:r w:rsidRPr="007521DE">
        <w:rPr>
          <w:b/>
          <w:bCs/>
        </w:rPr>
        <w:t>security zones</w:t>
      </w:r>
      <w:r w:rsidRPr="007521DE">
        <w:t xml:space="preserve"> using subnets. This follows a </w:t>
      </w:r>
      <w:r w:rsidRPr="007521DE">
        <w:rPr>
          <w:b/>
          <w:bCs/>
        </w:rPr>
        <w:t>tiered trust model</w:t>
      </w:r>
      <w:r w:rsidRPr="007521DE">
        <w:t>, where each layer enforces stricter access controls than the previous one.</w:t>
      </w:r>
    </w:p>
    <w:p w14:paraId="2420493B" w14:textId="4C191A1B" w:rsidR="007521DE" w:rsidRPr="007521DE" w:rsidRDefault="007521DE" w:rsidP="007521DE">
      <w:pPr>
        <w:pStyle w:val="BodyText"/>
        <w:spacing w:before="162"/>
        <w:ind w:left="1845"/>
      </w:pPr>
      <w:r w:rsidRPr="007521DE">
        <w:t xml:space="preserve">If </w:t>
      </w:r>
      <w:r w:rsidRPr="007521DE">
        <w:rPr>
          <w:b/>
          <w:bCs/>
        </w:rPr>
        <w:t>virtual machines, containers, or databases</w:t>
      </w:r>
      <w:r w:rsidRPr="007521DE">
        <w:t xml:space="preserve"> are placed in </w:t>
      </w:r>
      <w:r w:rsidRPr="007521DE">
        <w:rPr>
          <w:b/>
          <w:bCs/>
        </w:rPr>
        <w:t>publicly reachable subnets</w:t>
      </w:r>
      <w:r w:rsidRPr="007521DE">
        <w:t xml:space="preserve">, attackers gain </w:t>
      </w:r>
      <w:r w:rsidRPr="007521DE">
        <w:rPr>
          <w:b/>
          <w:bCs/>
        </w:rPr>
        <w:t>direct network access</w:t>
      </w:r>
      <w:r w:rsidRPr="007521DE">
        <w:t xml:space="preserve">, bypassing protections provided by </w:t>
      </w:r>
      <w:r w:rsidRPr="007521DE">
        <w:rPr>
          <w:b/>
          <w:bCs/>
        </w:rPr>
        <w:t>Application Gateway</w:t>
      </w:r>
      <w:r w:rsidRPr="007521DE">
        <w:t xml:space="preserve">, </w:t>
      </w:r>
      <w:r w:rsidRPr="007521DE">
        <w:rPr>
          <w:b/>
          <w:bCs/>
        </w:rPr>
        <w:t>WAF</w:t>
      </w:r>
      <w:r w:rsidRPr="007521DE">
        <w:t>, and firewalls.</w:t>
      </w:r>
    </w:p>
    <w:p w14:paraId="23ECA1FC" w14:textId="1165583E" w:rsidR="00A71FF9" w:rsidRDefault="00A71FF9">
      <w:pPr>
        <w:pStyle w:val="BodyText"/>
        <w:numPr>
          <w:ilvl w:val="1"/>
          <w:numId w:val="7"/>
        </w:numPr>
        <w:spacing w:before="162"/>
        <w:rPr>
          <w:b/>
          <w:bCs/>
        </w:rPr>
      </w:pPr>
      <w:r w:rsidRPr="00A71FF9">
        <w:rPr>
          <w:b/>
          <w:bCs/>
        </w:rPr>
        <w:t xml:space="preserve">Route Tables </w:t>
      </w:r>
    </w:p>
    <w:p w14:paraId="068940D9" w14:textId="51435E21" w:rsidR="009F7644" w:rsidRDefault="007521DE" w:rsidP="007521DE">
      <w:pPr>
        <w:pStyle w:val="BodyText"/>
        <w:spacing w:before="162"/>
        <w:ind w:left="1845"/>
        <w:rPr>
          <w:lang w:val="en-IN"/>
        </w:rPr>
      </w:pPr>
      <w:r w:rsidRPr="007521DE">
        <w:t xml:space="preserve">Route tables define how traffic is allowed to flow within the Azure network. They act as </w:t>
      </w:r>
      <w:r w:rsidRPr="007521DE">
        <w:rPr>
          <w:b/>
          <w:bCs/>
        </w:rPr>
        <w:t>traffic direction policies</w:t>
      </w:r>
      <w:r w:rsidRPr="007521DE">
        <w:t>.</w:t>
      </w:r>
      <w:r w:rsidR="009F7644" w:rsidRPr="009F7644">
        <w:rPr>
          <w:lang w:val="en-IN"/>
        </w:rPr>
        <w:t>Public subnets → Can route to Internet Gateway (IGW)</w:t>
      </w:r>
    </w:p>
    <w:p w14:paraId="141900A0" w14:textId="5A174BE7" w:rsidR="007521DE" w:rsidRPr="009F7644" w:rsidRDefault="007521DE" w:rsidP="007521DE">
      <w:pPr>
        <w:pStyle w:val="BodyText"/>
        <w:spacing w:before="162"/>
        <w:ind w:left="1845"/>
        <w:rPr>
          <w:lang w:val="en-IN"/>
        </w:rPr>
      </w:pPr>
      <w:r w:rsidRPr="007521DE">
        <w:t>Key routing principles:</w:t>
      </w:r>
    </w:p>
    <w:p w14:paraId="3D28073B" w14:textId="77777777" w:rsidR="007521DE" w:rsidRDefault="007521DE" w:rsidP="007521DE">
      <w:pPr>
        <w:pStyle w:val="BodyText"/>
        <w:spacing w:before="162"/>
        <w:ind w:left="2160"/>
      </w:pPr>
      <w:r w:rsidRPr="007521DE">
        <w:t xml:space="preserve">• </w:t>
      </w:r>
      <w:r w:rsidRPr="007521DE">
        <w:rPr>
          <w:b/>
          <w:bCs/>
        </w:rPr>
        <w:t>Public subnets</w:t>
      </w:r>
      <w:r w:rsidRPr="007521DE">
        <w:t xml:space="preserve"> → May route to the Internet</w:t>
      </w:r>
      <w:r w:rsidRPr="007521DE">
        <w:br/>
        <w:t xml:space="preserve">• </w:t>
      </w:r>
      <w:r w:rsidRPr="007521DE">
        <w:rPr>
          <w:b/>
          <w:bCs/>
        </w:rPr>
        <w:t>Private subnets</w:t>
      </w:r>
      <w:r w:rsidRPr="007521DE">
        <w:t xml:space="preserve"> → Should </w:t>
      </w:r>
      <w:r w:rsidRPr="007521DE">
        <w:rPr>
          <w:b/>
          <w:bCs/>
        </w:rPr>
        <w:t>not</w:t>
      </w:r>
      <w:r w:rsidRPr="007521DE">
        <w:t xml:space="preserve"> route directly to the internet</w:t>
      </w:r>
      <w:r w:rsidRPr="007521DE">
        <w:br/>
        <w:t xml:space="preserve">• </w:t>
      </w:r>
      <w:r w:rsidRPr="007521DE">
        <w:rPr>
          <w:b/>
          <w:bCs/>
        </w:rPr>
        <w:t>Private subnets</w:t>
      </w:r>
      <w:r w:rsidRPr="007521DE">
        <w:t xml:space="preserve"> → Use </w:t>
      </w:r>
      <w:r w:rsidRPr="007521DE">
        <w:rPr>
          <w:b/>
          <w:bCs/>
        </w:rPr>
        <w:t>NAT Gateway</w:t>
      </w:r>
      <w:r w:rsidRPr="007521DE">
        <w:t xml:space="preserve"> for outbound-only access</w:t>
      </w:r>
    </w:p>
    <w:p w14:paraId="3F98206F" w14:textId="77777777" w:rsidR="007521DE" w:rsidRDefault="007521DE" w:rsidP="007521DE">
      <w:pPr>
        <w:pStyle w:val="BodyText"/>
        <w:spacing w:before="162"/>
        <w:ind w:left="2160"/>
      </w:pPr>
      <w:r w:rsidRPr="007521DE">
        <w:t xml:space="preserve">If a private subnet has a route that allows </w:t>
      </w:r>
      <w:r w:rsidRPr="007521DE">
        <w:rPr>
          <w:b/>
          <w:bCs/>
        </w:rPr>
        <w:t>direct internet access</w:t>
      </w:r>
      <w:r w:rsidRPr="007521DE">
        <w:t xml:space="preserve">, it effectively becomes </w:t>
      </w:r>
      <w:r w:rsidRPr="007521DE">
        <w:rPr>
          <w:b/>
          <w:bCs/>
        </w:rPr>
        <w:t>public</w:t>
      </w:r>
      <w:r w:rsidRPr="007521DE">
        <w:t>, even if resources do not have public IPs. Attackers can abuse misrouted paths using:</w:t>
      </w:r>
    </w:p>
    <w:p w14:paraId="098B80C3" w14:textId="62BB4484" w:rsidR="0077696B" w:rsidRDefault="0077696B" w:rsidP="0077696B">
      <w:pPr>
        <w:pStyle w:val="BodyText"/>
        <w:spacing w:before="162"/>
        <w:ind w:left="2880"/>
        <w:rPr>
          <w:lang w:val="en-IN"/>
        </w:rPr>
      </w:pPr>
      <w:r w:rsidRPr="0077696B">
        <w:t>• Server-Side Request Forgery (SSRF)</w:t>
      </w:r>
      <w:r w:rsidRPr="0077696B">
        <w:br/>
        <w:t>• Reverse shells</w:t>
      </w:r>
      <w:r w:rsidRPr="0077696B">
        <w:br/>
        <w:t>• Data exfiltration channels</w:t>
      </w:r>
    </w:p>
    <w:p w14:paraId="463F9C8B" w14:textId="45EFA61D" w:rsidR="00A71FF9" w:rsidRPr="00A71FF9" w:rsidRDefault="0077696B" w:rsidP="0077696B">
      <w:pPr>
        <w:pStyle w:val="BodyText"/>
        <w:spacing w:before="162"/>
        <w:ind w:left="1845"/>
        <w:rPr>
          <w:b/>
          <w:bCs/>
          <w:lang w:val="en-IN"/>
        </w:rPr>
      </w:pPr>
      <w:r w:rsidRPr="0077696B">
        <w:t xml:space="preserve">Routing mistakes are often referred to as </w:t>
      </w:r>
      <w:r w:rsidRPr="0077696B">
        <w:rPr>
          <w:b/>
          <w:bCs/>
        </w:rPr>
        <w:t>“silent exposure paths”</w:t>
      </w:r>
      <w:r w:rsidRPr="0077696B">
        <w:t xml:space="preserve"> because they are not visible in NSG rules.</w:t>
      </w:r>
    </w:p>
    <w:p w14:paraId="7A39996A" w14:textId="151109CD" w:rsidR="00304C1E" w:rsidRPr="00304C1E" w:rsidRDefault="00304C1E" w:rsidP="00FD2FD9">
      <w:pPr>
        <w:pStyle w:val="BodyText"/>
        <w:spacing w:before="162"/>
        <w:ind w:left="1845"/>
      </w:pPr>
    </w:p>
    <w:p w14:paraId="179DFD9D" w14:textId="77777777" w:rsidR="003A663E" w:rsidRDefault="003A663E" w:rsidP="00FD2FD9">
      <w:pPr>
        <w:pStyle w:val="TableParagraph"/>
        <w:spacing w:line="249" w:lineRule="exact"/>
        <w:ind w:left="1440"/>
        <w:rPr>
          <w:lang w:val="en-IN"/>
        </w:rPr>
      </w:pPr>
    </w:p>
    <w:p w14:paraId="3EDC2BEC" w14:textId="1F8DD23B" w:rsidR="00986678" w:rsidRDefault="00986678" w:rsidP="00FD2FD9">
      <w:pPr>
        <w:pStyle w:val="TableParagraph"/>
        <w:spacing w:line="249" w:lineRule="exact"/>
        <w:ind w:left="1440"/>
        <w:rPr>
          <w:lang w:val="en-IN"/>
        </w:rPr>
      </w:pPr>
      <w:r>
        <w:rPr>
          <w:lang w:val="en-IN"/>
        </w:rPr>
        <w:t xml:space="preserve"> </w:t>
      </w:r>
    </w:p>
    <w:p w14:paraId="4E558FA2" w14:textId="77777777" w:rsidR="00986678" w:rsidRDefault="00986678" w:rsidP="00FD2FD9">
      <w:pPr>
        <w:pStyle w:val="TableParagraph"/>
        <w:spacing w:line="249" w:lineRule="exact"/>
        <w:ind w:left="1440"/>
        <w:rPr>
          <w:lang w:val="en-IN"/>
        </w:rPr>
      </w:pPr>
    </w:p>
    <w:p w14:paraId="57E4D64F" w14:textId="77777777" w:rsidR="00986678" w:rsidRPr="00CB5589" w:rsidRDefault="00986678" w:rsidP="00FD2FD9">
      <w:pPr>
        <w:pStyle w:val="TableParagraph"/>
        <w:spacing w:line="249" w:lineRule="exact"/>
        <w:ind w:left="1440"/>
        <w:rPr>
          <w:lang w:val="en-IN"/>
        </w:rPr>
      </w:pPr>
    </w:p>
    <w:p w14:paraId="0201C3E8" w14:textId="4CD39CA6" w:rsidR="001108D8" w:rsidRDefault="001108D8" w:rsidP="00FD2FD9">
      <w:pPr>
        <w:pStyle w:val="TableParagraph"/>
        <w:spacing w:line="360" w:lineRule="auto"/>
        <w:rPr>
          <w:b/>
          <w:bCs/>
        </w:rPr>
      </w:pPr>
    </w:p>
    <w:p w14:paraId="783C78A6" w14:textId="524FEF53" w:rsidR="001108D8" w:rsidRDefault="00296D91">
      <w:pPr>
        <w:pStyle w:val="TableParagraph"/>
        <w:numPr>
          <w:ilvl w:val="1"/>
          <w:numId w:val="7"/>
        </w:numPr>
        <w:spacing w:line="360" w:lineRule="auto"/>
        <w:rPr>
          <w:b/>
          <w:bCs/>
        </w:rPr>
      </w:pPr>
      <w:r w:rsidRPr="00296D91">
        <w:rPr>
          <w:b/>
          <w:bCs/>
        </w:rPr>
        <w:lastRenderedPageBreak/>
        <w:t>Security Groups (Instance-Level Firewall)</w:t>
      </w:r>
    </w:p>
    <w:p w14:paraId="76E0AD22" w14:textId="77777777" w:rsidR="0077696B" w:rsidRDefault="0077696B" w:rsidP="0077696B">
      <w:pPr>
        <w:pStyle w:val="TableParagraph"/>
        <w:spacing w:line="360" w:lineRule="auto"/>
        <w:ind w:left="1485"/>
      </w:pPr>
      <w:r w:rsidRPr="0077696B">
        <w:rPr>
          <w:b/>
          <w:bCs/>
        </w:rPr>
        <w:t>Network Security Groups (NSGs)</w:t>
      </w:r>
      <w:r w:rsidRPr="0077696B">
        <w:t xml:space="preserve"> act as </w:t>
      </w:r>
      <w:r w:rsidRPr="0077696B">
        <w:rPr>
          <w:b/>
          <w:bCs/>
        </w:rPr>
        <w:t>stateful firewalls</w:t>
      </w:r>
      <w:r w:rsidRPr="0077696B">
        <w:t xml:space="preserve"> applied to subnets or individual Azure resources. They enforce </w:t>
      </w:r>
      <w:r w:rsidRPr="0077696B">
        <w:rPr>
          <w:b/>
          <w:bCs/>
        </w:rPr>
        <w:t>micro-segmentation</w:t>
      </w:r>
      <w:r w:rsidRPr="0077696B">
        <w:t xml:space="preserve"> and explicit trust relationships.</w:t>
      </w:r>
    </w:p>
    <w:p w14:paraId="65E7AE7A" w14:textId="5714E0C2" w:rsidR="0077696B" w:rsidRPr="0077696B" w:rsidRDefault="0077696B" w:rsidP="0077696B">
      <w:pPr>
        <w:pStyle w:val="TableParagraph"/>
        <w:spacing w:line="360" w:lineRule="auto"/>
        <w:ind w:left="1485"/>
        <w:rPr>
          <w:lang w:val="en-IN"/>
        </w:rPr>
      </w:pPr>
      <w:r w:rsidRPr="0077696B">
        <w:t>Best practice examples:</w:t>
      </w:r>
    </w:p>
    <w:p w14:paraId="35C37824" w14:textId="724B93EE" w:rsidR="0077696B" w:rsidRDefault="0077696B" w:rsidP="0077696B">
      <w:pPr>
        <w:pStyle w:val="TableParagraph"/>
        <w:spacing w:line="360" w:lineRule="auto"/>
        <w:ind w:left="1845"/>
        <w:rPr>
          <w:lang w:val="en-IN"/>
        </w:rPr>
      </w:pPr>
      <w:r w:rsidRPr="0077696B">
        <w:t>• Application Gateway NSG → Application NSG (only required ports)</w:t>
      </w:r>
      <w:r w:rsidRPr="0077696B">
        <w:br/>
        <w:t>• Application NSG → Database NSG (database port only)</w:t>
      </w:r>
    </w:p>
    <w:p w14:paraId="282506D9" w14:textId="3455D0FB" w:rsidR="0077696B" w:rsidRDefault="0077696B" w:rsidP="0077696B">
      <w:pPr>
        <w:pStyle w:val="TableParagraph"/>
        <w:spacing w:line="360" w:lineRule="auto"/>
        <w:ind w:left="1485"/>
      </w:pPr>
      <w:r w:rsidRPr="0077696B">
        <w:t xml:space="preserve">Overly permissive rules such as </w:t>
      </w:r>
      <w:r w:rsidRPr="0077696B">
        <w:rPr>
          <w:b/>
          <w:bCs/>
        </w:rPr>
        <w:t>0.0.0.0/0</w:t>
      </w:r>
      <w:r w:rsidRPr="0077696B">
        <w:t xml:space="preserve"> on management or database ports expose resources directly to the internet and bypass architectural protections. NSGs also help limit </w:t>
      </w:r>
      <w:r w:rsidRPr="0077696B">
        <w:rPr>
          <w:b/>
          <w:bCs/>
        </w:rPr>
        <w:t>lateral movement</w:t>
      </w:r>
      <w:r w:rsidRPr="0077696B">
        <w:t xml:space="preserve"> if a resource is compromised.</w:t>
      </w:r>
    </w:p>
    <w:p w14:paraId="543E7396" w14:textId="77777777" w:rsidR="0077696B" w:rsidRDefault="0077696B" w:rsidP="0077696B">
      <w:pPr>
        <w:pStyle w:val="TableParagraph"/>
        <w:spacing w:line="360" w:lineRule="auto"/>
        <w:ind w:left="1485"/>
        <w:rPr>
          <w:lang w:val="en-IN"/>
        </w:rPr>
      </w:pPr>
    </w:p>
    <w:p w14:paraId="657EE918" w14:textId="16135FC2" w:rsidR="001108D8" w:rsidRDefault="006743A3">
      <w:pPr>
        <w:pStyle w:val="TableParagraph"/>
        <w:numPr>
          <w:ilvl w:val="1"/>
          <w:numId w:val="7"/>
        </w:numPr>
        <w:spacing w:line="360" w:lineRule="auto"/>
        <w:rPr>
          <w:b/>
          <w:bCs/>
        </w:rPr>
      </w:pPr>
      <w:r w:rsidRPr="006743A3">
        <w:rPr>
          <w:b/>
          <w:bCs/>
        </w:rPr>
        <w:t>Network ACLs (Subnet-Level Guardrail)</w:t>
      </w:r>
    </w:p>
    <w:p w14:paraId="4D2BC2C8" w14:textId="77777777" w:rsidR="0077696B" w:rsidRDefault="0077696B" w:rsidP="0077696B">
      <w:pPr>
        <w:pStyle w:val="TableParagraph"/>
        <w:spacing w:line="360" w:lineRule="auto"/>
        <w:ind w:left="1845"/>
      </w:pPr>
      <w:r w:rsidRPr="0077696B">
        <w:t xml:space="preserve">Subnet-level controls (such as </w:t>
      </w:r>
      <w:r w:rsidRPr="0077696B">
        <w:rPr>
          <w:b/>
          <w:bCs/>
        </w:rPr>
        <w:t>subnet-applied NSGs</w:t>
      </w:r>
      <w:r w:rsidRPr="0077696B">
        <w:t xml:space="preserve"> or </w:t>
      </w:r>
      <w:r w:rsidRPr="0077696B">
        <w:rPr>
          <w:b/>
          <w:bCs/>
        </w:rPr>
        <w:t>Azure Firewall policies</w:t>
      </w:r>
      <w:r w:rsidRPr="0077696B">
        <w:t xml:space="preserve">) act as an additional </w:t>
      </w:r>
      <w:r w:rsidRPr="0077696B">
        <w:rPr>
          <w:b/>
          <w:bCs/>
        </w:rPr>
        <w:t>defense layer</w:t>
      </w:r>
      <w:r w:rsidRPr="0077696B">
        <w:t>.</w:t>
      </w:r>
    </w:p>
    <w:p w14:paraId="72B6330D" w14:textId="77777777" w:rsidR="0077696B" w:rsidRDefault="0077696B" w:rsidP="0077696B">
      <w:pPr>
        <w:pStyle w:val="TableParagraph"/>
        <w:spacing w:line="360" w:lineRule="auto"/>
        <w:ind w:left="1845"/>
      </w:pPr>
      <w:r w:rsidRPr="0077696B">
        <w:t>They are not a replacement for resource-level controls but help block:</w:t>
      </w:r>
    </w:p>
    <w:p w14:paraId="49E8E34A" w14:textId="42CF64B6" w:rsidR="0077696B" w:rsidRDefault="0077696B" w:rsidP="0077696B">
      <w:pPr>
        <w:pStyle w:val="TableParagraph"/>
        <w:spacing w:line="360" w:lineRule="auto"/>
        <w:ind w:left="2880"/>
        <w:rPr>
          <w:lang w:val="en-IN"/>
        </w:rPr>
      </w:pPr>
      <w:r w:rsidRPr="0077696B">
        <w:t>• Known malicious IP ranges</w:t>
      </w:r>
      <w:r w:rsidRPr="0077696B">
        <w:br/>
        <w:t>• Unwanted traffic between subnet tiers</w:t>
      </w:r>
      <w:r w:rsidRPr="0077696B">
        <w:br/>
        <w:t>• Accidental exposure due to misconfigured NSGs</w:t>
      </w:r>
    </w:p>
    <w:p w14:paraId="6BE32877" w14:textId="77777777" w:rsidR="0077696B" w:rsidRPr="0077696B" w:rsidRDefault="0077696B" w:rsidP="0077696B">
      <w:pPr>
        <w:pStyle w:val="TableParagraph"/>
        <w:spacing w:line="249" w:lineRule="exact"/>
        <w:ind w:left="1845"/>
        <w:rPr>
          <w:lang w:val="en-IN"/>
        </w:rPr>
      </w:pPr>
      <w:r w:rsidRPr="0077696B">
        <w:rPr>
          <w:lang w:val="en-IN"/>
        </w:rPr>
        <w:t xml:space="preserve">When applied correctly, these controls provide </w:t>
      </w:r>
      <w:r w:rsidRPr="0077696B">
        <w:rPr>
          <w:b/>
          <w:bCs/>
          <w:lang w:val="en-IN"/>
        </w:rPr>
        <w:t>broad traffic restrictions</w:t>
      </w:r>
      <w:r w:rsidRPr="0077696B">
        <w:rPr>
          <w:lang w:val="en-IN"/>
        </w:rPr>
        <w:t xml:space="preserve"> and reduce the impact of configuration errors.</w:t>
      </w:r>
    </w:p>
    <w:p w14:paraId="24A98300" w14:textId="77777777" w:rsidR="00F16806" w:rsidRPr="0077696B" w:rsidRDefault="00F16806" w:rsidP="00FD2FD9">
      <w:pPr>
        <w:pStyle w:val="TableParagraph"/>
        <w:spacing w:line="249" w:lineRule="exact"/>
        <w:ind w:left="1845"/>
        <w:rPr>
          <w:b/>
          <w:bCs/>
          <w:lang w:val="en-IN"/>
        </w:rPr>
      </w:pPr>
    </w:p>
    <w:p w14:paraId="469754BD" w14:textId="77777777" w:rsidR="001A0A25" w:rsidRDefault="001A0A25" w:rsidP="00FD2FD9">
      <w:pPr>
        <w:pStyle w:val="TableParagraph"/>
        <w:spacing w:line="249" w:lineRule="exact"/>
        <w:ind w:left="1800"/>
        <w:rPr>
          <w:b/>
          <w:bCs/>
        </w:rPr>
      </w:pPr>
    </w:p>
    <w:p w14:paraId="24EFC24C" w14:textId="1FBE0E78" w:rsidR="001A0A25" w:rsidRDefault="001A0A25" w:rsidP="00FD2FD9">
      <w:pPr>
        <w:pStyle w:val="TableParagraph"/>
        <w:spacing w:line="249" w:lineRule="exact"/>
        <w:ind w:left="1800"/>
        <w:sectPr w:rsidR="001A0A25">
          <w:pgSz w:w="12240" w:h="15840"/>
          <w:pgMar w:top="1080" w:right="360" w:bottom="460" w:left="0" w:header="270" w:footer="261" w:gutter="0"/>
          <w:cols w:space="720"/>
        </w:sectPr>
      </w:pPr>
    </w:p>
    <w:p w14:paraId="1CFD9C54" w14:textId="68D3DE7A" w:rsidR="004048BB" w:rsidRDefault="00E06A5B" w:rsidP="00FD2FD9">
      <w:pPr>
        <w:pStyle w:val="Heading1"/>
      </w:pPr>
      <w:bookmarkStart w:id="13" w:name="_Toc221267524"/>
      <w:r w:rsidRPr="00E06A5B">
        <w:rPr>
          <w:color w:val="2E5395"/>
        </w:rPr>
        <w:lastRenderedPageBreak/>
        <w:t>IAM &amp; Application Identity Security</w:t>
      </w:r>
      <w:bookmarkEnd w:id="13"/>
    </w:p>
    <w:p w14:paraId="790F7F09" w14:textId="71BFBAC9" w:rsidR="000B68EB" w:rsidRPr="0077696B" w:rsidRDefault="0077696B" w:rsidP="0077696B">
      <w:pPr>
        <w:pStyle w:val="BodyText"/>
        <w:spacing w:before="238"/>
        <w:ind w:right="1084"/>
        <w:rPr>
          <w:rFonts w:ascii="Times New Roman" w:hAnsi="Times New Roman" w:cs="Times New Roman"/>
        </w:rPr>
      </w:pPr>
      <w:r w:rsidRPr="0077696B">
        <w:rPr>
          <w:rFonts w:ascii="Times New Roman" w:hAnsi="Times New Roman" w:cs="Times New Roman"/>
        </w:rPr>
        <w:t xml:space="preserve">This step evaluates the impact of a potential </w:t>
      </w:r>
      <w:r w:rsidRPr="0077696B">
        <w:rPr>
          <w:rFonts w:ascii="Times New Roman" w:hAnsi="Times New Roman" w:cs="Times New Roman"/>
          <w:b/>
          <w:bCs/>
        </w:rPr>
        <w:t>application or runtime compromise</w:t>
      </w:r>
      <w:r w:rsidRPr="0077696B">
        <w:rPr>
          <w:rFonts w:ascii="Times New Roman" w:hAnsi="Times New Roman" w:cs="Times New Roman"/>
        </w:rPr>
        <w:t xml:space="preserve"> by assessing </w:t>
      </w:r>
      <w:r w:rsidRPr="0077696B">
        <w:rPr>
          <w:rFonts w:ascii="Times New Roman" w:hAnsi="Times New Roman" w:cs="Times New Roman"/>
          <w:b/>
          <w:bCs/>
        </w:rPr>
        <w:t>identity design and access controls</w:t>
      </w:r>
      <w:r w:rsidRPr="0077696B">
        <w:rPr>
          <w:rFonts w:ascii="Times New Roman" w:hAnsi="Times New Roman" w:cs="Times New Roman"/>
        </w:rPr>
        <w:t xml:space="preserve">. In </w:t>
      </w:r>
      <w:r w:rsidRPr="0077696B">
        <w:rPr>
          <w:rFonts w:ascii="Times New Roman" w:hAnsi="Times New Roman" w:cs="Times New Roman"/>
          <w:b/>
          <w:bCs/>
        </w:rPr>
        <w:t>Azure environments</w:t>
      </w:r>
      <w:r w:rsidRPr="0077696B">
        <w:rPr>
          <w:rFonts w:ascii="Times New Roman" w:hAnsi="Times New Roman" w:cs="Times New Roman"/>
        </w:rPr>
        <w:t xml:space="preserve">, </w:t>
      </w:r>
      <w:r w:rsidRPr="0077696B">
        <w:rPr>
          <w:rFonts w:ascii="Times New Roman" w:hAnsi="Times New Roman" w:cs="Times New Roman"/>
          <w:b/>
          <w:bCs/>
        </w:rPr>
        <w:t>over-privileged identities</w:t>
      </w:r>
      <w:r w:rsidRPr="0077696B">
        <w:rPr>
          <w:rFonts w:ascii="Times New Roman" w:hAnsi="Times New Roman" w:cs="Times New Roman"/>
        </w:rPr>
        <w:t xml:space="preserve">, </w:t>
      </w:r>
      <w:r w:rsidRPr="0077696B">
        <w:rPr>
          <w:rFonts w:ascii="Times New Roman" w:hAnsi="Times New Roman" w:cs="Times New Roman"/>
          <w:b/>
          <w:bCs/>
        </w:rPr>
        <w:t>poor secret handling</w:t>
      </w:r>
      <w:r w:rsidRPr="0077696B">
        <w:rPr>
          <w:rFonts w:ascii="Times New Roman" w:hAnsi="Times New Roman" w:cs="Times New Roman"/>
        </w:rPr>
        <w:t xml:space="preserve">, or </w:t>
      </w:r>
      <w:r w:rsidRPr="0077696B">
        <w:rPr>
          <w:rFonts w:ascii="Times New Roman" w:hAnsi="Times New Roman" w:cs="Times New Roman"/>
          <w:b/>
          <w:bCs/>
        </w:rPr>
        <w:t>unrestricted access to the Instance Metadata Service</w:t>
      </w:r>
      <w:r w:rsidRPr="0077696B">
        <w:rPr>
          <w:rFonts w:ascii="Times New Roman" w:hAnsi="Times New Roman" w:cs="Times New Roman"/>
        </w:rPr>
        <w:t xml:space="preserve"> can allow attackers to escalate privileges and access additional resources </w:t>
      </w:r>
      <w:r w:rsidRPr="0077696B">
        <w:rPr>
          <w:rFonts w:ascii="Times New Roman" w:hAnsi="Times New Roman" w:cs="Times New Roman"/>
          <w:b/>
          <w:bCs/>
        </w:rPr>
        <w:t>without exploiting further vulnerabilities</w:t>
      </w:r>
      <w:r w:rsidRPr="0077696B">
        <w:rPr>
          <w:rFonts w:ascii="Times New Roman" w:hAnsi="Times New Roman" w:cs="Times New Roman"/>
        </w:rPr>
        <w:t xml:space="preserve">. A strong identity posture is critical to limiting </w:t>
      </w:r>
      <w:r w:rsidRPr="0077696B">
        <w:rPr>
          <w:rFonts w:ascii="Times New Roman" w:hAnsi="Times New Roman" w:cs="Times New Roman"/>
          <w:b/>
          <w:bCs/>
        </w:rPr>
        <w:t>blast radius</w:t>
      </w:r>
      <w:r w:rsidRPr="0077696B">
        <w:rPr>
          <w:rFonts w:ascii="Times New Roman" w:hAnsi="Times New Roman" w:cs="Times New Roman"/>
        </w:rPr>
        <w:t>.</w:t>
      </w:r>
    </w:p>
    <w:p w14:paraId="470CC34B" w14:textId="77777777" w:rsidR="0077696B" w:rsidRDefault="0077696B" w:rsidP="0077696B">
      <w:pPr>
        <w:pStyle w:val="BodyText"/>
        <w:spacing w:before="238"/>
        <w:ind w:right="1084"/>
        <w:rPr>
          <w:lang w:val="en-IN"/>
        </w:rPr>
      </w:pPr>
    </w:p>
    <w:p w14:paraId="2B9D2908" w14:textId="6F565368" w:rsidR="003D04D9" w:rsidRPr="003D04D9" w:rsidRDefault="003D04D9" w:rsidP="00FD2FD9">
      <w:pPr>
        <w:pStyle w:val="Heading2"/>
        <w:rPr>
          <w:b w:val="0"/>
          <w:bCs w:val="0"/>
          <w:sz w:val="22"/>
          <w:szCs w:val="22"/>
        </w:rPr>
      </w:pPr>
      <w:bookmarkStart w:id="14" w:name="_Toc221267525"/>
      <w:r w:rsidRPr="003D04D9">
        <w:rPr>
          <w:b w:val="0"/>
          <w:bCs w:val="0"/>
          <w:sz w:val="22"/>
          <w:szCs w:val="22"/>
        </w:rPr>
        <w:t xml:space="preserve">Checklist – </w:t>
      </w:r>
      <w:r w:rsidR="000C6F6E" w:rsidRPr="000C6F6E">
        <w:rPr>
          <w:b w:val="0"/>
          <w:bCs w:val="0"/>
          <w:sz w:val="22"/>
          <w:szCs w:val="22"/>
        </w:rPr>
        <w:t>IAM &amp; Application Identity Security</w:t>
      </w:r>
      <w:bookmarkEnd w:id="14"/>
    </w:p>
    <w:tbl>
      <w:tblPr>
        <w:tblStyle w:val="TableGrid"/>
        <w:tblW w:w="10321" w:type="dxa"/>
        <w:tblInd w:w="1440" w:type="dxa"/>
        <w:tblLook w:val="04A0" w:firstRow="1" w:lastRow="0" w:firstColumn="1" w:lastColumn="0" w:noHBand="0" w:noVBand="1"/>
      </w:tblPr>
      <w:tblGrid>
        <w:gridCol w:w="7692"/>
        <w:gridCol w:w="2629"/>
      </w:tblGrid>
      <w:tr w:rsidR="003D04D9" w14:paraId="76ABC896" w14:textId="77777777" w:rsidTr="00EE0761">
        <w:trPr>
          <w:trHeight w:val="492"/>
        </w:trPr>
        <w:tc>
          <w:tcPr>
            <w:tcW w:w="7692" w:type="dxa"/>
          </w:tcPr>
          <w:p w14:paraId="17804831" w14:textId="77777777" w:rsidR="003D04D9" w:rsidRDefault="003D04D9" w:rsidP="00FD2FD9">
            <w:pPr>
              <w:pStyle w:val="BodyText"/>
              <w:spacing w:before="162"/>
              <w:ind w:left="0"/>
            </w:pPr>
            <w:r w:rsidRPr="007B5EB0">
              <w:rPr>
                <w:b/>
                <w:bCs/>
                <w:lang w:val="en-IN"/>
              </w:rPr>
              <w:t>Check Item</w:t>
            </w:r>
          </w:p>
        </w:tc>
        <w:tc>
          <w:tcPr>
            <w:tcW w:w="2629" w:type="dxa"/>
            <w:vAlign w:val="center"/>
          </w:tcPr>
          <w:p w14:paraId="2F5E31EE" w14:textId="0FDA166A" w:rsidR="003D04D9" w:rsidRDefault="00EE0761" w:rsidP="00FD2FD9">
            <w:pPr>
              <w:pStyle w:val="BodyText"/>
              <w:spacing w:before="162"/>
              <w:ind w:left="0"/>
            </w:pPr>
            <w:r>
              <w:rPr>
                <w:b/>
                <w:bCs/>
                <w:lang w:val="en-IN"/>
              </w:rPr>
              <w:t>Remarks</w:t>
            </w:r>
          </w:p>
        </w:tc>
      </w:tr>
      <w:tr w:rsidR="0077696B" w14:paraId="42AA0B55" w14:textId="77777777" w:rsidTr="00891BC6">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2"/>
              <w:gridCol w:w="81"/>
            </w:tblGrid>
            <w:tr w:rsidR="0077696B" w:rsidRPr="0077696B" w14:paraId="0D769FB7" w14:textId="77777777" w:rsidTr="00721B1C">
              <w:trPr>
                <w:tblCellSpacing w:w="15" w:type="dxa"/>
              </w:trPr>
              <w:tc>
                <w:tcPr>
                  <w:tcW w:w="0" w:type="auto"/>
                  <w:vAlign w:val="center"/>
                  <w:hideMark/>
                </w:tcPr>
                <w:p w14:paraId="1D3435FE" w14:textId="77777777" w:rsidR="0077696B" w:rsidRPr="0077696B" w:rsidRDefault="0077696B" w:rsidP="0077696B">
                  <w:pPr>
                    <w:rPr>
                      <w:rFonts w:ascii="Times New Roman" w:eastAsia="Times New Roman" w:hAnsi="Times New Roman" w:cs="Times New Roman"/>
                    </w:rPr>
                  </w:pPr>
                  <w:r w:rsidRPr="0077696B">
                    <w:rPr>
                      <w:rFonts w:ascii="Times New Roman" w:hAnsi="Times New Roman" w:cs="Times New Roman"/>
                    </w:rPr>
                    <w:t>Application Managed Identities (Workload Identity)</w:t>
                  </w:r>
                </w:p>
              </w:tc>
              <w:tc>
                <w:tcPr>
                  <w:tcW w:w="0" w:type="auto"/>
                  <w:vAlign w:val="center"/>
                  <w:hideMark/>
                </w:tcPr>
                <w:p w14:paraId="77081E12" w14:textId="77777777" w:rsidR="0077696B" w:rsidRPr="0077696B" w:rsidRDefault="0077696B" w:rsidP="0077696B">
                  <w:pPr>
                    <w:rPr>
                      <w:rFonts w:ascii="Times New Roman" w:hAnsi="Times New Roman" w:cs="Times New Roman"/>
                    </w:rPr>
                  </w:pPr>
                </w:p>
              </w:tc>
            </w:tr>
          </w:tbl>
          <w:p w14:paraId="373B1057" w14:textId="3FD9AFA5" w:rsidR="0077696B" w:rsidRPr="0077696B" w:rsidRDefault="0077696B" w:rsidP="0077696B">
            <w:pPr>
              <w:pStyle w:val="BodyText"/>
              <w:spacing w:before="162"/>
              <w:ind w:left="0"/>
              <w:rPr>
                <w:rFonts w:ascii="Times New Roman" w:hAnsi="Times New Roman" w:cs="Times New Roman"/>
              </w:rPr>
            </w:pPr>
          </w:p>
        </w:tc>
        <w:tc>
          <w:tcPr>
            <w:tcW w:w="2629" w:type="dxa"/>
            <w:vAlign w:val="center"/>
          </w:tcPr>
          <w:p w14:paraId="6FEE982B" w14:textId="341BCB64" w:rsidR="0077696B" w:rsidRDefault="0077696B" w:rsidP="0077696B">
            <w:pPr>
              <w:pStyle w:val="BodyText"/>
              <w:spacing w:before="162"/>
              <w:ind w:left="0"/>
            </w:pPr>
          </w:p>
        </w:tc>
      </w:tr>
      <w:tr w:rsidR="0077696B" w14:paraId="29E9A4E5" w14:textId="77777777" w:rsidTr="00891BC6">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1"/>
              <w:gridCol w:w="81"/>
            </w:tblGrid>
            <w:tr w:rsidR="0077696B" w:rsidRPr="0077696B" w14:paraId="04C9B123" w14:textId="77777777" w:rsidTr="00721B1C">
              <w:trPr>
                <w:tblCellSpacing w:w="15" w:type="dxa"/>
              </w:trPr>
              <w:tc>
                <w:tcPr>
                  <w:tcW w:w="0" w:type="auto"/>
                  <w:vAlign w:val="center"/>
                  <w:hideMark/>
                </w:tcPr>
                <w:p w14:paraId="320D37E3" w14:textId="77777777" w:rsidR="0077696B" w:rsidRPr="0077696B" w:rsidRDefault="0077696B" w:rsidP="0077696B">
                  <w:pPr>
                    <w:rPr>
                      <w:rFonts w:ascii="Times New Roman" w:hAnsi="Times New Roman" w:cs="Times New Roman"/>
                      <w:sz w:val="24"/>
                      <w:szCs w:val="24"/>
                    </w:rPr>
                  </w:pPr>
                  <w:r w:rsidRPr="0077696B">
                    <w:rPr>
                      <w:rFonts w:ascii="Times New Roman" w:hAnsi="Times New Roman" w:cs="Times New Roman"/>
                    </w:rPr>
                    <w:t>Trust Relationships (Who Can Use the Identity)</w:t>
                  </w:r>
                </w:p>
              </w:tc>
              <w:tc>
                <w:tcPr>
                  <w:tcW w:w="0" w:type="auto"/>
                  <w:vAlign w:val="center"/>
                  <w:hideMark/>
                </w:tcPr>
                <w:p w14:paraId="4025CA2B" w14:textId="77777777" w:rsidR="0077696B" w:rsidRPr="0077696B" w:rsidRDefault="0077696B" w:rsidP="0077696B">
                  <w:pPr>
                    <w:rPr>
                      <w:rFonts w:ascii="Times New Roman" w:hAnsi="Times New Roman" w:cs="Times New Roman"/>
                    </w:rPr>
                  </w:pPr>
                </w:p>
              </w:tc>
            </w:tr>
          </w:tbl>
          <w:p w14:paraId="108182C4" w14:textId="1AD9D6AC" w:rsidR="0077696B" w:rsidRPr="0077696B" w:rsidRDefault="0077696B" w:rsidP="0077696B">
            <w:pPr>
              <w:pStyle w:val="BodyText"/>
              <w:spacing w:before="162"/>
              <w:ind w:left="0"/>
              <w:rPr>
                <w:rFonts w:ascii="Times New Roman" w:hAnsi="Times New Roman" w:cs="Times New Roman"/>
              </w:rPr>
            </w:pPr>
          </w:p>
        </w:tc>
        <w:tc>
          <w:tcPr>
            <w:tcW w:w="2629" w:type="dxa"/>
            <w:vAlign w:val="center"/>
          </w:tcPr>
          <w:p w14:paraId="5382463C" w14:textId="295696E4" w:rsidR="0077696B" w:rsidRDefault="0077696B" w:rsidP="0077696B">
            <w:pPr>
              <w:pStyle w:val="BodyText"/>
              <w:spacing w:before="162"/>
              <w:ind w:left="0"/>
            </w:pPr>
          </w:p>
        </w:tc>
      </w:tr>
      <w:tr w:rsidR="0077696B" w14:paraId="574757F4" w14:textId="77777777" w:rsidTr="00891BC6">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7"/>
              <w:gridCol w:w="81"/>
            </w:tblGrid>
            <w:tr w:rsidR="0077696B" w:rsidRPr="0077696B" w14:paraId="6C4E9F1D" w14:textId="77777777" w:rsidTr="00721B1C">
              <w:trPr>
                <w:tblCellSpacing w:w="15" w:type="dxa"/>
              </w:trPr>
              <w:tc>
                <w:tcPr>
                  <w:tcW w:w="0" w:type="auto"/>
                  <w:vAlign w:val="center"/>
                  <w:hideMark/>
                </w:tcPr>
                <w:p w14:paraId="51C2212A" w14:textId="77777777" w:rsidR="0077696B" w:rsidRPr="0077696B" w:rsidRDefault="0077696B" w:rsidP="0077696B">
                  <w:pPr>
                    <w:rPr>
                      <w:rFonts w:ascii="Times New Roman" w:hAnsi="Times New Roman" w:cs="Times New Roman"/>
                      <w:sz w:val="24"/>
                      <w:szCs w:val="24"/>
                    </w:rPr>
                  </w:pPr>
                  <w:r w:rsidRPr="0077696B">
                    <w:rPr>
                      <w:rFonts w:ascii="Times New Roman" w:hAnsi="Times New Roman" w:cs="Times New Roman"/>
                    </w:rPr>
                    <w:t>Instance Metadata Service (IMDS) Protection</w:t>
                  </w:r>
                </w:p>
              </w:tc>
              <w:tc>
                <w:tcPr>
                  <w:tcW w:w="0" w:type="auto"/>
                  <w:vAlign w:val="center"/>
                  <w:hideMark/>
                </w:tcPr>
                <w:p w14:paraId="1F7F28D8" w14:textId="77777777" w:rsidR="0077696B" w:rsidRPr="0077696B" w:rsidRDefault="0077696B" w:rsidP="0077696B">
                  <w:pPr>
                    <w:rPr>
                      <w:rFonts w:ascii="Times New Roman" w:hAnsi="Times New Roman" w:cs="Times New Roman"/>
                    </w:rPr>
                  </w:pPr>
                </w:p>
              </w:tc>
            </w:tr>
          </w:tbl>
          <w:p w14:paraId="0367B991" w14:textId="489D3334" w:rsidR="0077696B" w:rsidRPr="0077696B" w:rsidRDefault="0077696B" w:rsidP="0077696B">
            <w:pPr>
              <w:pStyle w:val="BodyText"/>
              <w:spacing w:before="162"/>
              <w:ind w:left="0"/>
              <w:rPr>
                <w:rFonts w:ascii="Times New Roman" w:hAnsi="Times New Roman" w:cs="Times New Roman"/>
              </w:rPr>
            </w:pPr>
          </w:p>
        </w:tc>
        <w:tc>
          <w:tcPr>
            <w:tcW w:w="2629" w:type="dxa"/>
            <w:vAlign w:val="center"/>
          </w:tcPr>
          <w:p w14:paraId="3D469105" w14:textId="79E78151" w:rsidR="0077696B" w:rsidRDefault="0077696B" w:rsidP="0077696B">
            <w:pPr>
              <w:pStyle w:val="BodyText"/>
              <w:spacing w:before="162"/>
              <w:ind w:left="0"/>
            </w:pPr>
          </w:p>
        </w:tc>
      </w:tr>
      <w:tr w:rsidR="0077696B" w14:paraId="09EE01AE" w14:textId="77777777" w:rsidTr="00891BC6">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3"/>
              <w:gridCol w:w="81"/>
            </w:tblGrid>
            <w:tr w:rsidR="0077696B" w:rsidRPr="0077696B" w14:paraId="4B50D19E" w14:textId="77777777" w:rsidTr="00721B1C">
              <w:trPr>
                <w:tblCellSpacing w:w="15" w:type="dxa"/>
              </w:trPr>
              <w:tc>
                <w:tcPr>
                  <w:tcW w:w="0" w:type="auto"/>
                  <w:vAlign w:val="center"/>
                  <w:hideMark/>
                </w:tcPr>
                <w:p w14:paraId="35BBA06A" w14:textId="77777777" w:rsidR="0077696B" w:rsidRPr="0077696B" w:rsidRDefault="0077696B" w:rsidP="0077696B">
                  <w:pPr>
                    <w:rPr>
                      <w:rFonts w:ascii="Times New Roman" w:hAnsi="Times New Roman" w:cs="Times New Roman"/>
                      <w:sz w:val="24"/>
                      <w:szCs w:val="24"/>
                    </w:rPr>
                  </w:pPr>
                  <w:r w:rsidRPr="0077696B">
                    <w:rPr>
                      <w:rFonts w:ascii="Times New Roman" w:hAnsi="Times New Roman" w:cs="Times New Roman"/>
                    </w:rPr>
                    <w:t>Managed Identity Abuse Potential (Blast Radius Analysis)</w:t>
                  </w:r>
                </w:p>
              </w:tc>
              <w:tc>
                <w:tcPr>
                  <w:tcW w:w="0" w:type="auto"/>
                  <w:vAlign w:val="center"/>
                  <w:hideMark/>
                </w:tcPr>
                <w:p w14:paraId="7A05CB2F" w14:textId="77777777" w:rsidR="0077696B" w:rsidRPr="0077696B" w:rsidRDefault="0077696B" w:rsidP="0077696B">
                  <w:pPr>
                    <w:rPr>
                      <w:rFonts w:ascii="Times New Roman" w:hAnsi="Times New Roman" w:cs="Times New Roman"/>
                    </w:rPr>
                  </w:pPr>
                </w:p>
              </w:tc>
            </w:tr>
          </w:tbl>
          <w:p w14:paraId="6706124A" w14:textId="1F3B01AA" w:rsidR="0077696B" w:rsidRPr="0077696B" w:rsidRDefault="0077696B" w:rsidP="0077696B">
            <w:pPr>
              <w:pStyle w:val="BodyText"/>
              <w:spacing w:before="162"/>
              <w:ind w:left="0"/>
              <w:rPr>
                <w:rFonts w:ascii="Times New Roman" w:hAnsi="Times New Roman" w:cs="Times New Roman"/>
              </w:rPr>
            </w:pPr>
          </w:p>
        </w:tc>
        <w:tc>
          <w:tcPr>
            <w:tcW w:w="2629" w:type="dxa"/>
            <w:vAlign w:val="center"/>
          </w:tcPr>
          <w:p w14:paraId="6EF89B3D" w14:textId="4158EE1F" w:rsidR="0077696B" w:rsidRDefault="0077696B" w:rsidP="0077696B">
            <w:pPr>
              <w:pStyle w:val="BodyText"/>
              <w:spacing w:before="162"/>
              <w:ind w:left="0"/>
            </w:pPr>
          </w:p>
        </w:tc>
      </w:tr>
      <w:tr w:rsidR="0077696B" w14:paraId="3D181759" w14:textId="77777777" w:rsidTr="00891BC6">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81"/>
            </w:tblGrid>
            <w:tr w:rsidR="0077696B" w:rsidRPr="0077696B" w14:paraId="3FEAC607" w14:textId="77777777" w:rsidTr="00721B1C">
              <w:trPr>
                <w:tblCellSpacing w:w="15" w:type="dxa"/>
              </w:trPr>
              <w:tc>
                <w:tcPr>
                  <w:tcW w:w="0" w:type="auto"/>
                  <w:vAlign w:val="center"/>
                  <w:hideMark/>
                </w:tcPr>
                <w:p w14:paraId="228A32C7" w14:textId="77777777" w:rsidR="0077696B" w:rsidRPr="0077696B" w:rsidRDefault="0077696B" w:rsidP="0077696B">
                  <w:pPr>
                    <w:rPr>
                      <w:rFonts w:ascii="Times New Roman" w:hAnsi="Times New Roman" w:cs="Times New Roman"/>
                      <w:sz w:val="24"/>
                      <w:szCs w:val="24"/>
                    </w:rPr>
                  </w:pPr>
                  <w:r w:rsidRPr="0077696B">
                    <w:rPr>
                      <w:rFonts w:ascii="Times New Roman" w:hAnsi="Times New Roman" w:cs="Times New Roman"/>
                    </w:rPr>
                    <w:t>Secrets Management</w:t>
                  </w:r>
                </w:p>
              </w:tc>
              <w:tc>
                <w:tcPr>
                  <w:tcW w:w="0" w:type="auto"/>
                  <w:vAlign w:val="center"/>
                  <w:hideMark/>
                </w:tcPr>
                <w:p w14:paraId="2ACAC4C0" w14:textId="77777777" w:rsidR="0077696B" w:rsidRPr="0077696B" w:rsidRDefault="0077696B" w:rsidP="0077696B">
                  <w:pPr>
                    <w:rPr>
                      <w:rFonts w:ascii="Times New Roman" w:hAnsi="Times New Roman" w:cs="Times New Roman"/>
                    </w:rPr>
                  </w:pPr>
                </w:p>
              </w:tc>
            </w:tr>
          </w:tbl>
          <w:p w14:paraId="0AC32138" w14:textId="76868ADD" w:rsidR="0077696B" w:rsidRPr="0077696B" w:rsidRDefault="0077696B" w:rsidP="0077696B">
            <w:pPr>
              <w:pStyle w:val="BodyText"/>
              <w:spacing w:before="162"/>
              <w:ind w:left="0"/>
              <w:rPr>
                <w:rFonts w:ascii="Times New Roman" w:hAnsi="Times New Roman" w:cs="Times New Roman"/>
              </w:rPr>
            </w:pPr>
          </w:p>
        </w:tc>
        <w:tc>
          <w:tcPr>
            <w:tcW w:w="2629" w:type="dxa"/>
            <w:vAlign w:val="center"/>
          </w:tcPr>
          <w:p w14:paraId="7ADE0CE0" w14:textId="0BB3F21B" w:rsidR="0077696B" w:rsidRDefault="0077696B" w:rsidP="0077696B">
            <w:pPr>
              <w:pStyle w:val="BodyText"/>
              <w:spacing w:before="162"/>
              <w:ind w:left="0"/>
            </w:pPr>
          </w:p>
        </w:tc>
      </w:tr>
      <w:tr w:rsidR="0077696B" w:rsidRPr="007B5EB0" w14:paraId="4EF02061" w14:textId="77777777" w:rsidTr="00891BC6">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1"/>
            </w:tblGrid>
            <w:tr w:rsidR="0077696B" w:rsidRPr="0077696B" w14:paraId="2F91A0DA" w14:textId="77777777" w:rsidTr="00721B1C">
              <w:trPr>
                <w:tblCellSpacing w:w="15" w:type="dxa"/>
              </w:trPr>
              <w:tc>
                <w:tcPr>
                  <w:tcW w:w="0" w:type="auto"/>
                  <w:vAlign w:val="center"/>
                  <w:hideMark/>
                </w:tcPr>
                <w:p w14:paraId="3C4B4B39" w14:textId="77777777" w:rsidR="0077696B" w:rsidRPr="0077696B" w:rsidRDefault="0077696B" w:rsidP="0077696B">
                  <w:pPr>
                    <w:rPr>
                      <w:rFonts w:ascii="Times New Roman" w:hAnsi="Times New Roman" w:cs="Times New Roman"/>
                      <w:sz w:val="24"/>
                      <w:szCs w:val="24"/>
                    </w:rPr>
                  </w:pPr>
                  <w:r w:rsidRPr="0077696B">
                    <w:rPr>
                      <w:rFonts w:ascii="Times New Roman" w:hAnsi="Times New Roman" w:cs="Times New Roman"/>
                    </w:rPr>
                    <w:t>RBAC permissions follow least-privilege principles</w:t>
                  </w:r>
                </w:p>
              </w:tc>
            </w:tr>
          </w:tbl>
          <w:p w14:paraId="60447E35" w14:textId="2CBBD0F0" w:rsidR="0077696B" w:rsidRPr="0077696B" w:rsidRDefault="0077696B" w:rsidP="0077696B">
            <w:pPr>
              <w:pStyle w:val="BodyText"/>
              <w:spacing w:before="162"/>
              <w:ind w:left="0"/>
              <w:rPr>
                <w:rFonts w:ascii="Times New Roman" w:hAnsi="Times New Roman" w:cs="Times New Roman"/>
              </w:rPr>
            </w:pPr>
          </w:p>
        </w:tc>
        <w:tc>
          <w:tcPr>
            <w:tcW w:w="2629" w:type="dxa"/>
            <w:vAlign w:val="center"/>
          </w:tcPr>
          <w:p w14:paraId="3EAA9F08" w14:textId="115BBD4B" w:rsidR="0077696B" w:rsidRPr="007B5EB0" w:rsidRDefault="0077696B" w:rsidP="0077696B">
            <w:pPr>
              <w:pStyle w:val="BodyText"/>
              <w:spacing w:before="162"/>
              <w:ind w:left="0"/>
              <w:rPr>
                <w:rFonts w:ascii="Segoe UI Emoji" w:hAnsi="Segoe UI Emoji" w:cs="Segoe UI Emoji"/>
                <w:lang w:val="en-IN"/>
              </w:rPr>
            </w:pPr>
          </w:p>
        </w:tc>
      </w:tr>
    </w:tbl>
    <w:p w14:paraId="4FEA76B4" w14:textId="77777777" w:rsidR="00654648" w:rsidRDefault="00654648" w:rsidP="00FD2FD9">
      <w:pPr>
        <w:pStyle w:val="BodyText"/>
        <w:spacing w:before="12"/>
        <w:ind w:left="0"/>
      </w:pPr>
    </w:p>
    <w:p w14:paraId="4F3B1167" w14:textId="253C99AF" w:rsidR="00F16CC9" w:rsidRDefault="00F16CC9" w:rsidP="00FD2FD9">
      <w:pPr>
        <w:pStyle w:val="BodyText"/>
        <w:spacing w:before="12"/>
        <w:ind w:left="0"/>
      </w:pPr>
      <w:r>
        <w:tab/>
      </w:r>
      <w:r>
        <w:tab/>
      </w:r>
    </w:p>
    <w:p w14:paraId="05A944A6" w14:textId="13D07273" w:rsidR="00F16CC9" w:rsidRDefault="00547D74">
      <w:pPr>
        <w:pStyle w:val="TableParagraph"/>
        <w:numPr>
          <w:ilvl w:val="1"/>
          <w:numId w:val="12"/>
        </w:numPr>
        <w:spacing w:line="360" w:lineRule="auto"/>
        <w:rPr>
          <w:b/>
          <w:bCs/>
        </w:rPr>
      </w:pPr>
      <w:r w:rsidRPr="00547D74">
        <w:rPr>
          <w:b/>
          <w:bCs/>
        </w:rPr>
        <w:t>Application IAM Roles (Workload Identity)</w:t>
      </w:r>
    </w:p>
    <w:p w14:paraId="17542FF0" w14:textId="77777777" w:rsidR="0077696B" w:rsidRDefault="0077696B" w:rsidP="0077696B">
      <w:pPr>
        <w:pStyle w:val="TableParagraph"/>
        <w:spacing w:line="360" w:lineRule="auto"/>
        <w:ind w:left="1845"/>
      </w:pPr>
      <w:r w:rsidRPr="0077696B">
        <w:t xml:space="preserve">Applications should use </w:t>
      </w:r>
      <w:r w:rsidRPr="0077696B">
        <w:rPr>
          <w:b/>
          <w:bCs/>
        </w:rPr>
        <w:t>Azure Managed Identities</w:t>
      </w:r>
      <w:r w:rsidRPr="0077696B">
        <w:t xml:space="preserve">, not hardcoded credentials. Managed identities provide </w:t>
      </w:r>
      <w:r w:rsidRPr="0077696B">
        <w:rPr>
          <w:b/>
          <w:bCs/>
        </w:rPr>
        <w:t>temporary access tokens</w:t>
      </w:r>
      <w:r w:rsidRPr="0077696B">
        <w:t xml:space="preserve"> via the </w:t>
      </w:r>
      <w:r w:rsidRPr="0077696B">
        <w:rPr>
          <w:b/>
          <w:bCs/>
        </w:rPr>
        <w:t>Azure Instance Metadata Service (IMDS)</w:t>
      </w:r>
      <w:r w:rsidRPr="0077696B">
        <w:t>.</w:t>
      </w:r>
    </w:p>
    <w:p w14:paraId="077726D9" w14:textId="77777777" w:rsidR="0077696B" w:rsidRDefault="0077696B" w:rsidP="0077696B">
      <w:pPr>
        <w:pStyle w:val="TableParagraph"/>
        <w:spacing w:line="360" w:lineRule="auto"/>
        <w:ind w:left="1845"/>
      </w:pPr>
      <w:r w:rsidRPr="0077696B">
        <w:t xml:space="preserve">If a managed identity has </w:t>
      </w:r>
      <w:r w:rsidRPr="0077696B">
        <w:rPr>
          <w:b/>
          <w:bCs/>
        </w:rPr>
        <w:t>excessive permissions</w:t>
      </w:r>
      <w:r w:rsidRPr="0077696B">
        <w:t>, an attacker who compromises the application or VM can:</w:t>
      </w:r>
    </w:p>
    <w:p w14:paraId="0CEC17CD" w14:textId="219A04EA" w:rsidR="0077696B" w:rsidRPr="001E656B" w:rsidRDefault="0077696B" w:rsidP="0077696B">
      <w:pPr>
        <w:pStyle w:val="TableParagraph"/>
        <w:spacing w:line="360" w:lineRule="auto"/>
        <w:ind w:left="2520"/>
        <w:rPr>
          <w:lang w:val="en-IN"/>
        </w:rPr>
      </w:pPr>
      <w:r w:rsidRPr="0077696B">
        <w:t>• Access unrelated storage accounts</w:t>
      </w:r>
      <w:r w:rsidRPr="0077696B">
        <w:br/>
        <w:t>• Read secrets from Key Vault</w:t>
      </w:r>
      <w:r w:rsidRPr="0077696B">
        <w:br/>
        <w:t>• Enumerate Azure resources</w:t>
      </w:r>
      <w:r w:rsidRPr="0077696B">
        <w:br/>
        <w:t>• Modify cloud resources</w:t>
      </w:r>
    </w:p>
    <w:p w14:paraId="2F02FC57" w14:textId="222C33FC" w:rsidR="00FE5177" w:rsidRDefault="0077696B" w:rsidP="0077696B">
      <w:pPr>
        <w:pStyle w:val="TableParagraph"/>
        <w:spacing w:line="360" w:lineRule="auto"/>
        <w:ind w:left="1845"/>
        <w:rPr>
          <w:lang w:val="en-IN"/>
        </w:rPr>
      </w:pPr>
      <w:r w:rsidRPr="0077696B">
        <w:t xml:space="preserve">This is known as </w:t>
      </w:r>
      <w:r w:rsidRPr="0077696B">
        <w:rPr>
          <w:b/>
          <w:bCs/>
        </w:rPr>
        <w:t>privilege escalation via workload identity</w:t>
      </w:r>
      <w:r w:rsidRPr="0077696B">
        <w:t xml:space="preserve">. Managed identities must follow the </w:t>
      </w:r>
      <w:r w:rsidRPr="0077696B">
        <w:rPr>
          <w:b/>
          <w:bCs/>
        </w:rPr>
        <w:t>principle of least privilege</w:t>
      </w:r>
      <w:r w:rsidRPr="0077696B">
        <w:t>, granting only the permissions required for application functionality.</w:t>
      </w:r>
    </w:p>
    <w:p w14:paraId="6A50D477" w14:textId="77777777" w:rsidR="00FE5177" w:rsidRDefault="00FE5177" w:rsidP="00FD2FD9">
      <w:pPr>
        <w:pStyle w:val="TableParagraph"/>
        <w:spacing w:line="360" w:lineRule="auto"/>
        <w:ind w:left="1845"/>
        <w:rPr>
          <w:lang w:val="en-IN"/>
        </w:rPr>
      </w:pPr>
    </w:p>
    <w:p w14:paraId="5A598F76" w14:textId="77777777" w:rsidR="00FE5177" w:rsidRDefault="00FE5177" w:rsidP="00FD2FD9">
      <w:pPr>
        <w:pStyle w:val="TableParagraph"/>
        <w:spacing w:line="360" w:lineRule="auto"/>
        <w:ind w:left="1845"/>
        <w:rPr>
          <w:lang w:val="en-IN"/>
        </w:rPr>
      </w:pPr>
    </w:p>
    <w:p w14:paraId="3F6488A1" w14:textId="77777777" w:rsidR="00FE5177" w:rsidRDefault="00FE5177" w:rsidP="00FD2FD9">
      <w:pPr>
        <w:pStyle w:val="TableParagraph"/>
        <w:spacing w:line="360" w:lineRule="auto"/>
        <w:ind w:left="1845"/>
        <w:rPr>
          <w:lang w:val="en-IN"/>
        </w:rPr>
      </w:pPr>
    </w:p>
    <w:p w14:paraId="6C42B371" w14:textId="77777777" w:rsidR="00FE5177" w:rsidRDefault="00FE5177" w:rsidP="00FD2FD9">
      <w:pPr>
        <w:pStyle w:val="TableParagraph"/>
        <w:spacing w:line="360" w:lineRule="auto"/>
        <w:ind w:left="1845"/>
        <w:rPr>
          <w:lang w:val="en-IN"/>
        </w:rPr>
      </w:pPr>
    </w:p>
    <w:p w14:paraId="307A7E6F" w14:textId="77777777" w:rsidR="00FE5177" w:rsidRDefault="00FE5177" w:rsidP="00FD2FD9">
      <w:pPr>
        <w:pStyle w:val="TableParagraph"/>
        <w:spacing w:line="360" w:lineRule="auto"/>
        <w:ind w:left="1845"/>
        <w:rPr>
          <w:lang w:val="en-IN"/>
        </w:rPr>
      </w:pPr>
    </w:p>
    <w:p w14:paraId="52A6E1FF" w14:textId="77777777" w:rsidR="00FE5177" w:rsidRDefault="00FE5177" w:rsidP="00FD2FD9">
      <w:pPr>
        <w:pStyle w:val="TableParagraph"/>
        <w:spacing w:line="360" w:lineRule="auto"/>
        <w:ind w:left="1845"/>
        <w:rPr>
          <w:lang w:val="en-IN"/>
        </w:rPr>
      </w:pPr>
    </w:p>
    <w:p w14:paraId="07CE02E7" w14:textId="77777777" w:rsidR="00FE5177" w:rsidRPr="001E656B" w:rsidRDefault="00FE5177" w:rsidP="00FD2FD9">
      <w:pPr>
        <w:pStyle w:val="TableParagraph"/>
        <w:spacing w:line="360" w:lineRule="auto"/>
        <w:ind w:left="1845"/>
        <w:rPr>
          <w:lang w:val="en-IN"/>
        </w:rPr>
      </w:pPr>
    </w:p>
    <w:p w14:paraId="79A63E20" w14:textId="2AAA88F0" w:rsidR="00D26EF0" w:rsidRDefault="00DC4509">
      <w:pPr>
        <w:pStyle w:val="TableParagraph"/>
        <w:numPr>
          <w:ilvl w:val="1"/>
          <w:numId w:val="12"/>
        </w:numPr>
        <w:spacing w:line="360" w:lineRule="auto"/>
        <w:rPr>
          <w:b/>
          <w:bCs/>
        </w:rPr>
      </w:pPr>
      <w:r w:rsidRPr="00DC4509">
        <w:rPr>
          <w:b/>
          <w:bCs/>
        </w:rPr>
        <w:t xml:space="preserve">Trust Relationships </w:t>
      </w:r>
    </w:p>
    <w:p w14:paraId="44925BAE" w14:textId="77777777" w:rsidR="0077696B" w:rsidRDefault="0077696B" w:rsidP="0077696B">
      <w:pPr>
        <w:pStyle w:val="TableParagraph"/>
        <w:spacing w:line="360" w:lineRule="auto"/>
        <w:ind w:left="1845"/>
      </w:pPr>
      <w:r w:rsidRPr="0077696B">
        <w:t xml:space="preserve">Trust relationships define </w:t>
      </w:r>
      <w:r w:rsidRPr="0077696B">
        <w:rPr>
          <w:b/>
          <w:bCs/>
        </w:rPr>
        <w:t>which Azure services or resources are allowed to use a managed identity</w:t>
      </w:r>
      <w:r w:rsidRPr="0077696B">
        <w:t>. If identity assignments are overly broad, multiple services may unintentionally share access, leading to privilege misuse.</w:t>
      </w:r>
    </w:p>
    <w:p w14:paraId="0A3FBFC9" w14:textId="77777777" w:rsidR="0077696B" w:rsidRPr="0077696B" w:rsidRDefault="0077696B" w:rsidP="0077696B">
      <w:pPr>
        <w:pStyle w:val="TableParagraph"/>
        <w:spacing w:line="360" w:lineRule="auto"/>
        <w:ind w:left="1845"/>
        <w:rPr>
          <w:lang w:val="en-IN"/>
        </w:rPr>
      </w:pPr>
      <w:r w:rsidRPr="0077696B">
        <w:t>For application workloads, identity usage should typically be limited to:</w:t>
      </w:r>
    </w:p>
    <w:p w14:paraId="3249AE3A" w14:textId="77777777" w:rsidR="0077696B" w:rsidRPr="0077696B" w:rsidRDefault="0077696B" w:rsidP="0077696B">
      <w:pPr>
        <w:pStyle w:val="TableParagraph"/>
        <w:spacing w:line="360" w:lineRule="auto"/>
        <w:ind w:left="2520"/>
        <w:rPr>
          <w:lang w:val="en-IN"/>
        </w:rPr>
      </w:pPr>
      <w:r w:rsidRPr="0077696B">
        <w:rPr>
          <w:lang w:val="en-IN"/>
        </w:rPr>
        <w:t>• Virtual Machines</w:t>
      </w:r>
      <w:r w:rsidRPr="0077696B">
        <w:rPr>
          <w:lang w:val="en-IN"/>
        </w:rPr>
        <w:br/>
        <w:t>• App Services</w:t>
      </w:r>
      <w:r w:rsidRPr="0077696B">
        <w:rPr>
          <w:lang w:val="en-IN"/>
        </w:rPr>
        <w:br/>
        <w:t>• Container Apps / AKS workloads (if used)</w:t>
      </w:r>
    </w:p>
    <w:p w14:paraId="700CF046" w14:textId="77777777" w:rsidR="0077696B" w:rsidRPr="00DC4509" w:rsidRDefault="0077696B" w:rsidP="0077696B">
      <w:pPr>
        <w:pStyle w:val="TableParagraph"/>
        <w:spacing w:line="360" w:lineRule="auto"/>
        <w:ind w:left="2520"/>
        <w:rPr>
          <w:lang w:val="en-IN"/>
        </w:rPr>
      </w:pPr>
    </w:p>
    <w:p w14:paraId="2C1F92D4" w14:textId="77777777" w:rsidR="004F119A" w:rsidRDefault="00085209">
      <w:pPr>
        <w:pStyle w:val="TableParagraph"/>
        <w:numPr>
          <w:ilvl w:val="1"/>
          <w:numId w:val="12"/>
        </w:numPr>
        <w:spacing w:line="360" w:lineRule="auto"/>
        <w:rPr>
          <w:b/>
          <w:bCs/>
        </w:rPr>
      </w:pPr>
      <w:r w:rsidRPr="00085209">
        <w:rPr>
          <w:b/>
          <w:bCs/>
        </w:rPr>
        <w:t>Instance Metadata Protection (IMDSv2)</w:t>
      </w:r>
    </w:p>
    <w:p w14:paraId="00F5836F" w14:textId="3E60BF9D" w:rsidR="0077696B" w:rsidRDefault="0077696B" w:rsidP="0077696B">
      <w:pPr>
        <w:pStyle w:val="TableParagraph"/>
        <w:spacing w:line="360" w:lineRule="auto"/>
        <w:ind w:left="1845"/>
        <w:rPr>
          <w:rFonts w:ascii="Times New Roman" w:eastAsia="Times New Roman" w:hAnsi="Times New Roman" w:cs="Times New Roman"/>
          <w:sz w:val="24"/>
          <w:szCs w:val="24"/>
          <w:lang w:eastAsia="en-IN"/>
        </w:rPr>
      </w:pPr>
      <w:r w:rsidRPr="0077696B">
        <w:rPr>
          <w:rFonts w:ascii="Times New Roman" w:eastAsia="Times New Roman" w:hAnsi="Times New Roman" w:cs="Times New Roman"/>
          <w:sz w:val="24"/>
          <w:szCs w:val="24"/>
          <w:lang w:eastAsia="en-IN"/>
        </w:rPr>
        <w:t xml:space="preserve">Azure resources retrieve managed identity tokens through the </w:t>
      </w:r>
      <w:r w:rsidRPr="0077696B">
        <w:rPr>
          <w:rFonts w:ascii="Times New Roman" w:eastAsia="Times New Roman" w:hAnsi="Times New Roman" w:cs="Times New Roman"/>
          <w:b/>
          <w:bCs/>
          <w:sz w:val="24"/>
          <w:szCs w:val="24"/>
          <w:lang w:eastAsia="en-IN"/>
        </w:rPr>
        <w:t>Instance Metadata Service (IMDS)</w:t>
      </w:r>
      <w:r w:rsidRPr="0077696B">
        <w:rPr>
          <w:rFonts w:ascii="Times New Roman" w:eastAsia="Times New Roman" w:hAnsi="Times New Roman" w:cs="Times New Roman"/>
          <w:sz w:val="24"/>
          <w:szCs w:val="24"/>
          <w:lang w:eastAsia="en-IN"/>
        </w:rPr>
        <w:t xml:space="preserve">. If an application contains a </w:t>
      </w:r>
      <w:r w:rsidRPr="0077696B">
        <w:rPr>
          <w:rFonts w:ascii="Times New Roman" w:eastAsia="Times New Roman" w:hAnsi="Times New Roman" w:cs="Times New Roman"/>
          <w:b/>
          <w:bCs/>
          <w:sz w:val="24"/>
          <w:szCs w:val="24"/>
          <w:lang w:eastAsia="en-IN"/>
        </w:rPr>
        <w:t>Server-Side Request Forgery (SSRF)</w:t>
      </w:r>
      <w:r w:rsidRPr="0077696B">
        <w:rPr>
          <w:rFonts w:ascii="Times New Roman" w:eastAsia="Times New Roman" w:hAnsi="Times New Roman" w:cs="Times New Roman"/>
          <w:sz w:val="24"/>
          <w:szCs w:val="24"/>
          <w:lang w:eastAsia="en-IN"/>
        </w:rPr>
        <w:t xml:space="preserve"> vulnerability, attackers may attempt to access IMDS endpoints to steal access tokens.</w:t>
      </w:r>
    </w:p>
    <w:p w14:paraId="51D067EF" w14:textId="3FF54AEE" w:rsidR="0077696B" w:rsidRDefault="0077696B" w:rsidP="0077696B">
      <w:pPr>
        <w:pStyle w:val="TableParagraph"/>
        <w:spacing w:line="360" w:lineRule="auto"/>
        <w:ind w:left="1845"/>
        <w:rPr>
          <w:rFonts w:ascii="Times New Roman" w:eastAsia="Times New Roman" w:hAnsi="Times New Roman" w:cs="Times New Roman"/>
          <w:sz w:val="24"/>
          <w:szCs w:val="24"/>
          <w:lang w:eastAsia="en-IN"/>
        </w:rPr>
      </w:pPr>
      <w:r w:rsidRPr="0077696B">
        <w:rPr>
          <w:rFonts w:ascii="Times New Roman" w:eastAsia="Times New Roman" w:hAnsi="Times New Roman" w:cs="Times New Roman"/>
          <w:sz w:val="24"/>
          <w:szCs w:val="24"/>
          <w:lang w:eastAsia="en-IN"/>
        </w:rPr>
        <w:t xml:space="preserve">Restricting metadata access and applying proper network and application controls helps reduce this risk. </w:t>
      </w:r>
      <w:r w:rsidRPr="0077696B">
        <w:rPr>
          <w:rFonts w:ascii="Times New Roman" w:eastAsia="Times New Roman" w:hAnsi="Times New Roman" w:cs="Times New Roman"/>
          <w:b/>
          <w:bCs/>
          <w:sz w:val="24"/>
          <w:szCs w:val="24"/>
          <w:lang w:eastAsia="en-IN"/>
        </w:rPr>
        <w:t>IMDS abuse is a common real-world cloud attack path</w:t>
      </w:r>
      <w:r w:rsidRPr="0077696B">
        <w:rPr>
          <w:rFonts w:ascii="Times New Roman" w:eastAsia="Times New Roman" w:hAnsi="Times New Roman" w:cs="Times New Roman"/>
          <w:sz w:val="24"/>
          <w:szCs w:val="24"/>
          <w:lang w:eastAsia="en-IN"/>
        </w:rPr>
        <w:t xml:space="preserve"> when identity permissions are overly broad.</w:t>
      </w:r>
    </w:p>
    <w:p w14:paraId="3A6480DC" w14:textId="77777777" w:rsidR="0077696B" w:rsidRPr="00D815A7" w:rsidRDefault="0077696B" w:rsidP="0077696B">
      <w:pPr>
        <w:pStyle w:val="TableParagraph"/>
        <w:spacing w:line="360" w:lineRule="auto"/>
        <w:rPr>
          <w:b/>
          <w:bCs/>
        </w:rPr>
      </w:pPr>
    </w:p>
    <w:p w14:paraId="69FB16FD" w14:textId="319D0826" w:rsidR="008970CF" w:rsidRDefault="003840EE">
      <w:pPr>
        <w:pStyle w:val="TableParagraph"/>
        <w:numPr>
          <w:ilvl w:val="1"/>
          <w:numId w:val="12"/>
        </w:numPr>
        <w:spacing w:line="360" w:lineRule="auto"/>
        <w:rPr>
          <w:b/>
          <w:bCs/>
        </w:rPr>
      </w:pPr>
      <w:r w:rsidRPr="003840EE">
        <w:rPr>
          <w:b/>
          <w:bCs/>
        </w:rPr>
        <w:t>IAM Role Abuse Potential (Blast Radius Analysis)</w:t>
      </w:r>
    </w:p>
    <w:p w14:paraId="3F9563DA" w14:textId="77777777" w:rsidR="0077696B" w:rsidRDefault="0077696B" w:rsidP="0077696B">
      <w:pPr>
        <w:pStyle w:val="TableParagraph"/>
        <w:spacing w:line="360" w:lineRule="auto"/>
        <w:ind w:left="1845"/>
        <w:rPr>
          <w:lang w:val="en-IN"/>
        </w:rPr>
      </w:pPr>
      <w:r w:rsidRPr="0077696B">
        <w:t xml:space="preserve">If an application host is compromised (for example, via a web vulnerability or remote code execution), an attacker may obtain </w:t>
      </w:r>
      <w:r w:rsidRPr="0077696B">
        <w:rPr>
          <w:b/>
          <w:bCs/>
        </w:rPr>
        <w:t>temporary access tokens</w:t>
      </w:r>
      <w:r w:rsidRPr="0077696B">
        <w:t xml:space="preserve"> associated with the managed identity. Depending on assigned permissions, this could result in:</w:t>
      </w:r>
    </w:p>
    <w:p w14:paraId="4CA95A1E" w14:textId="2E04DC1D" w:rsidR="0077696B" w:rsidRPr="00D56F4E" w:rsidRDefault="0077696B" w:rsidP="0077696B">
      <w:pPr>
        <w:pStyle w:val="TableParagraph"/>
        <w:spacing w:line="360" w:lineRule="auto"/>
        <w:ind w:left="2520"/>
        <w:rPr>
          <w:lang w:val="en-IN"/>
        </w:rPr>
      </w:pPr>
      <w:r w:rsidRPr="0077696B">
        <w:t xml:space="preserve">• </w:t>
      </w:r>
      <w:r w:rsidRPr="0077696B">
        <w:rPr>
          <w:b/>
          <w:bCs/>
        </w:rPr>
        <w:t>Data access impact</w:t>
      </w:r>
      <w:r w:rsidRPr="0077696B">
        <w:t xml:space="preserve"> (e.g., reading sensitive data from unrelated storage accounts)</w:t>
      </w:r>
      <w:r w:rsidRPr="0077696B">
        <w:br/>
        <w:t xml:space="preserve">• </w:t>
      </w:r>
      <w:r w:rsidRPr="0077696B">
        <w:rPr>
          <w:b/>
          <w:bCs/>
        </w:rPr>
        <w:t>Discovery impact</w:t>
      </w:r>
      <w:r w:rsidRPr="0077696B">
        <w:t xml:space="preserve"> (e.g., enumerating subscriptions, resource groups, or services)</w:t>
      </w:r>
      <w:r w:rsidRPr="0077696B">
        <w:br/>
        <w:t xml:space="preserve">• </w:t>
      </w:r>
      <w:r w:rsidRPr="0077696B">
        <w:rPr>
          <w:b/>
          <w:bCs/>
        </w:rPr>
        <w:t>Modification or escalation impact</w:t>
      </w:r>
      <w:r w:rsidRPr="0077696B">
        <w:t xml:space="preserve"> (if write or admin permissions exist)</w:t>
      </w:r>
    </w:p>
    <w:p w14:paraId="69DBABE1" w14:textId="77777777" w:rsidR="0077696B" w:rsidRPr="0077696B" w:rsidRDefault="0077696B" w:rsidP="0077696B">
      <w:pPr>
        <w:pStyle w:val="TableParagraph"/>
        <w:spacing w:line="360" w:lineRule="auto"/>
        <w:ind w:left="1845"/>
        <w:rPr>
          <w:lang w:val="en-IN"/>
        </w:rPr>
      </w:pPr>
      <w:r w:rsidRPr="0077696B">
        <w:rPr>
          <w:lang w:val="en-IN"/>
        </w:rPr>
        <w:t xml:space="preserve">This expands the breach beyond the application boundary into other </w:t>
      </w:r>
      <w:r w:rsidRPr="0077696B">
        <w:rPr>
          <w:b/>
          <w:bCs/>
          <w:lang w:val="en-IN"/>
        </w:rPr>
        <w:t>Azure resources</w:t>
      </w:r>
      <w:r w:rsidRPr="0077696B">
        <w:rPr>
          <w:lang w:val="en-IN"/>
        </w:rPr>
        <w:t>, increasing overall blast radius.</w:t>
      </w:r>
    </w:p>
    <w:p w14:paraId="69BAC07C" w14:textId="77777777" w:rsidR="0077696B" w:rsidRPr="0032470C" w:rsidRDefault="0077696B" w:rsidP="00FD2FD9">
      <w:pPr>
        <w:pStyle w:val="TableParagraph"/>
        <w:spacing w:line="360" w:lineRule="auto"/>
        <w:ind w:left="1845"/>
        <w:rPr>
          <w:lang w:val="en-IN"/>
        </w:rPr>
      </w:pPr>
    </w:p>
    <w:p w14:paraId="74A230BD" w14:textId="3407ED58" w:rsidR="008257F9" w:rsidRDefault="008257F9">
      <w:pPr>
        <w:pStyle w:val="TableParagraph"/>
        <w:numPr>
          <w:ilvl w:val="1"/>
          <w:numId w:val="12"/>
        </w:numPr>
        <w:spacing w:line="360" w:lineRule="auto"/>
        <w:rPr>
          <w:b/>
          <w:bCs/>
        </w:rPr>
      </w:pPr>
      <w:r w:rsidRPr="008257F9">
        <w:rPr>
          <w:b/>
          <w:bCs/>
        </w:rPr>
        <w:t>Secrets Management</w:t>
      </w:r>
    </w:p>
    <w:p w14:paraId="1C5E2EA6" w14:textId="77777777" w:rsidR="0077696B" w:rsidRDefault="0077696B" w:rsidP="0077696B">
      <w:pPr>
        <w:pStyle w:val="TableParagraph"/>
        <w:spacing w:line="360" w:lineRule="auto"/>
        <w:ind w:left="1485"/>
      </w:pPr>
      <w:r w:rsidRPr="0077696B">
        <w:t>Applications often require database credentials, API keys, or tokens. Storing secrets in:</w:t>
      </w:r>
    </w:p>
    <w:p w14:paraId="2AF8B5ED" w14:textId="577C7997" w:rsidR="0077696B" w:rsidRPr="001F7A33" w:rsidRDefault="0077696B" w:rsidP="0077696B">
      <w:pPr>
        <w:pStyle w:val="TableParagraph"/>
        <w:spacing w:line="360" w:lineRule="auto"/>
        <w:ind w:left="2520"/>
        <w:rPr>
          <w:lang w:val="en-IN"/>
        </w:rPr>
      </w:pPr>
      <w:r w:rsidRPr="0077696B">
        <w:t>• Source code</w:t>
      </w:r>
      <w:r w:rsidRPr="0077696B">
        <w:br/>
        <w:t>• VM images</w:t>
      </w:r>
      <w:r w:rsidRPr="0077696B">
        <w:br/>
        <w:t>• Startup scripts</w:t>
      </w:r>
      <w:r w:rsidRPr="0077696B">
        <w:br/>
        <w:t>• Environment variables</w:t>
      </w:r>
    </w:p>
    <w:p w14:paraId="02111A60" w14:textId="77777777" w:rsidR="0077696B" w:rsidRDefault="0077696B" w:rsidP="0077696B">
      <w:pPr>
        <w:pStyle w:val="TableParagraph"/>
        <w:spacing w:line="360" w:lineRule="auto"/>
        <w:ind w:left="1440"/>
      </w:pPr>
      <w:r w:rsidRPr="0077696B">
        <w:t xml:space="preserve">creates </w:t>
      </w:r>
      <w:r w:rsidRPr="0077696B">
        <w:rPr>
          <w:b/>
          <w:bCs/>
        </w:rPr>
        <w:t>long-lived credentials</w:t>
      </w:r>
      <w:r w:rsidRPr="0077696B">
        <w:t xml:space="preserve"> that attackers can easily retrieve after compromise. Using </w:t>
      </w:r>
      <w:r w:rsidRPr="0077696B">
        <w:rPr>
          <w:b/>
          <w:bCs/>
        </w:rPr>
        <w:t>Azure Key Vault</w:t>
      </w:r>
      <w:r w:rsidRPr="0077696B">
        <w:t xml:space="preserve"> or managed secret services ensures:</w:t>
      </w:r>
    </w:p>
    <w:p w14:paraId="426CAC46" w14:textId="3517CEA1" w:rsidR="001F7A33" w:rsidRDefault="0077696B" w:rsidP="0077696B">
      <w:pPr>
        <w:pStyle w:val="TableParagraph"/>
        <w:spacing w:line="360" w:lineRule="auto"/>
        <w:ind w:left="1845"/>
        <w:rPr>
          <w:b/>
          <w:bCs/>
        </w:rPr>
      </w:pPr>
      <w:r w:rsidRPr="0077696B">
        <w:lastRenderedPageBreak/>
        <w:t>• Encryption at rest</w:t>
      </w:r>
      <w:r w:rsidRPr="0077696B">
        <w:br/>
        <w:t>• Controlled access via RBAC</w:t>
      </w:r>
      <w:r w:rsidRPr="0077696B">
        <w:br/>
        <w:t>• Centralized secret management and rotation</w:t>
      </w:r>
    </w:p>
    <w:p w14:paraId="5D26D3CD" w14:textId="77777777" w:rsidR="00000354" w:rsidRDefault="00000354" w:rsidP="00FD2FD9">
      <w:pPr>
        <w:pStyle w:val="Heading1"/>
        <w:ind w:left="0"/>
        <w:rPr>
          <w:color w:val="2E5395"/>
          <w:spacing w:val="-2"/>
          <w:sz w:val="2"/>
          <w:szCs w:val="2"/>
        </w:rPr>
      </w:pPr>
    </w:p>
    <w:p w14:paraId="775E8B0E" w14:textId="77777777" w:rsidR="009A3BA4" w:rsidRPr="00F810E2" w:rsidRDefault="009A3BA4" w:rsidP="00FD2FD9">
      <w:pPr>
        <w:pStyle w:val="Heading1"/>
        <w:ind w:left="0"/>
        <w:rPr>
          <w:color w:val="2E5395"/>
          <w:spacing w:val="-2"/>
          <w:sz w:val="2"/>
          <w:szCs w:val="2"/>
        </w:rPr>
      </w:pPr>
    </w:p>
    <w:p w14:paraId="454045E6" w14:textId="0F40EC09" w:rsidR="003275BB" w:rsidRPr="003275BB" w:rsidRDefault="003275BB" w:rsidP="00FD2FD9">
      <w:pPr>
        <w:pStyle w:val="Heading1"/>
        <w:rPr>
          <w:color w:val="2E5395"/>
          <w:spacing w:val="-2"/>
        </w:rPr>
      </w:pPr>
      <w:bookmarkStart w:id="15" w:name="_Toc221267526"/>
      <w:r w:rsidRPr="003275BB">
        <w:rPr>
          <w:color w:val="2E5395"/>
          <w:spacing w:val="-2"/>
        </w:rPr>
        <w:t>Data &amp; Storage Security</w:t>
      </w:r>
      <w:bookmarkEnd w:id="15"/>
    </w:p>
    <w:p w14:paraId="10870A3D" w14:textId="4CAE3C97" w:rsidR="0077696B" w:rsidRPr="003275BB" w:rsidRDefault="0077696B" w:rsidP="0077696B">
      <w:pPr>
        <w:pStyle w:val="BodyText"/>
        <w:spacing w:before="278"/>
        <w:ind w:right="1074"/>
        <w:rPr>
          <w:lang w:val="en-IN"/>
        </w:rPr>
      </w:pPr>
      <w:r w:rsidRPr="0077696B">
        <w:t xml:space="preserve">This step assesses whether </w:t>
      </w:r>
      <w:r w:rsidRPr="0077696B">
        <w:rPr>
          <w:b/>
          <w:bCs/>
        </w:rPr>
        <w:t>application data</w:t>
      </w:r>
      <w:r w:rsidRPr="0077696B">
        <w:t xml:space="preserve"> is adequately protected against </w:t>
      </w:r>
      <w:r w:rsidRPr="0077696B">
        <w:rPr>
          <w:b/>
          <w:bCs/>
        </w:rPr>
        <w:t>unauthorized access or exposure</w:t>
      </w:r>
      <w:r w:rsidRPr="0077696B">
        <w:t xml:space="preserve">. In </w:t>
      </w:r>
      <w:r w:rsidRPr="0077696B">
        <w:rPr>
          <w:b/>
          <w:bCs/>
        </w:rPr>
        <w:t>Azure environments</w:t>
      </w:r>
      <w:r w:rsidRPr="0077696B">
        <w:t xml:space="preserve">, misconfigured </w:t>
      </w:r>
      <w:r w:rsidRPr="0077696B">
        <w:rPr>
          <w:b/>
          <w:bCs/>
        </w:rPr>
        <w:t>storage accounts</w:t>
      </w:r>
      <w:r w:rsidRPr="0077696B">
        <w:t xml:space="preserve">, </w:t>
      </w:r>
      <w:r w:rsidRPr="0077696B">
        <w:rPr>
          <w:b/>
          <w:bCs/>
        </w:rPr>
        <w:t>databases</w:t>
      </w:r>
      <w:r w:rsidRPr="0077696B">
        <w:t xml:space="preserve">, or </w:t>
      </w:r>
      <w:r w:rsidRPr="0077696B">
        <w:rPr>
          <w:b/>
          <w:bCs/>
        </w:rPr>
        <w:t>backup settings</w:t>
      </w:r>
      <w:r w:rsidRPr="0077696B">
        <w:t xml:space="preserve"> can lead to </w:t>
      </w:r>
      <w:r w:rsidRPr="0077696B">
        <w:rPr>
          <w:b/>
          <w:bCs/>
        </w:rPr>
        <w:t>silent data leakage</w:t>
      </w:r>
      <w:r w:rsidRPr="0077696B">
        <w:t xml:space="preserve">, even without direct application compromise. Strong data and storage controls are essential to maintaining </w:t>
      </w:r>
      <w:r w:rsidRPr="0077696B">
        <w:rPr>
          <w:b/>
          <w:bCs/>
        </w:rPr>
        <w:t>confidentiality, integrity, and availability</w:t>
      </w:r>
      <w:r w:rsidRPr="0077696B">
        <w:t>.</w:t>
      </w:r>
    </w:p>
    <w:p w14:paraId="61CEE958" w14:textId="51650EB1" w:rsidR="003275BB" w:rsidRPr="00232CAC" w:rsidRDefault="003275BB" w:rsidP="00FD2FD9">
      <w:pPr>
        <w:pStyle w:val="BodyText"/>
        <w:spacing w:before="278"/>
        <w:ind w:right="1074"/>
        <w:rPr>
          <w:lang w:val="en-IN"/>
        </w:rPr>
      </w:pPr>
      <w:r w:rsidRPr="00232CAC">
        <w:rPr>
          <w:lang w:val="en-IN"/>
        </w:rPr>
        <w:t xml:space="preserve">Checklist – </w:t>
      </w:r>
      <w:r w:rsidR="00CD05DB" w:rsidRPr="00232CAC">
        <w:rPr>
          <w:lang w:val="en-IN"/>
        </w:rPr>
        <w:t xml:space="preserve">Data &amp; </w:t>
      </w:r>
      <w:r w:rsidRPr="00232CAC">
        <w:rPr>
          <w:lang w:val="en-IN"/>
        </w:rPr>
        <w:t xml:space="preserve">Storage </w:t>
      </w:r>
      <w:r w:rsidR="00CD05DB" w:rsidRPr="00232CAC">
        <w:rPr>
          <w:lang w:val="en-IN"/>
        </w:rPr>
        <w:t>Security</w:t>
      </w:r>
    </w:p>
    <w:tbl>
      <w:tblPr>
        <w:tblStyle w:val="TableGrid"/>
        <w:tblW w:w="10321" w:type="dxa"/>
        <w:tblInd w:w="1440" w:type="dxa"/>
        <w:tblLook w:val="04A0" w:firstRow="1" w:lastRow="0" w:firstColumn="1" w:lastColumn="0" w:noHBand="0" w:noVBand="1"/>
      </w:tblPr>
      <w:tblGrid>
        <w:gridCol w:w="7692"/>
        <w:gridCol w:w="2629"/>
      </w:tblGrid>
      <w:tr w:rsidR="003275BB" w14:paraId="39220E5C" w14:textId="77777777" w:rsidTr="00545F46">
        <w:trPr>
          <w:trHeight w:val="492"/>
        </w:trPr>
        <w:tc>
          <w:tcPr>
            <w:tcW w:w="7692" w:type="dxa"/>
          </w:tcPr>
          <w:p w14:paraId="68996E3C" w14:textId="77777777" w:rsidR="003275BB" w:rsidRDefault="003275BB" w:rsidP="00FD2FD9">
            <w:pPr>
              <w:pStyle w:val="BodyText"/>
              <w:spacing w:before="162"/>
              <w:ind w:left="0"/>
            </w:pPr>
            <w:r w:rsidRPr="007B5EB0">
              <w:rPr>
                <w:b/>
                <w:bCs/>
                <w:lang w:val="en-IN"/>
              </w:rPr>
              <w:t>Check Item</w:t>
            </w:r>
          </w:p>
        </w:tc>
        <w:tc>
          <w:tcPr>
            <w:tcW w:w="2629" w:type="dxa"/>
            <w:vAlign w:val="center"/>
          </w:tcPr>
          <w:p w14:paraId="6126D4D4" w14:textId="11A47599" w:rsidR="003275BB" w:rsidRDefault="00545F46" w:rsidP="00FD2FD9">
            <w:pPr>
              <w:pStyle w:val="BodyText"/>
              <w:spacing w:before="162"/>
              <w:ind w:left="0"/>
            </w:pPr>
            <w:r>
              <w:rPr>
                <w:b/>
                <w:bCs/>
                <w:lang w:val="en-IN"/>
              </w:rPr>
              <w:t>Remarks</w:t>
            </w:r>
          </w:p>
        </w:tc>
      </w:tr>
      <w:tr w:rsidR="00F5183F" w14:paraId="11289BFF" w14:textId="77777777" w:rsidTr="002C3520">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1"/>
              <w:gridCol w:w="81"/>
            </w:tblGrid>
            <w:tr w:rsidR="00F5183F" w:rsidRPr="00F5183F" w14:paraId="6CC708A8" w14:textId="77777777" w:rsidTr="00136F85">
              <w:trPr>
                <w:tblCellSpacing w:w="15" w:type="dxa"/>
              </w:trPr>
              <w:tc>
                <w:tcPr>
                  <w:tcW w:w="0" w:type="auto"/>
                  <w:vAlign w:val="center"/>
                  <w:hideMark/>
                </w:tcPr>
                <w:p w14:paraId="6ECF8C54" w14:textId="77777777" w:rsidR="00F5183F" w:rsidRPr="00F5183F" w:rsidRDefault="00F5183F" w:rsidP="00F5183F">
                  <w:pPr>
                    <w:rPr>
                      <w:rFonts w:ascii="Times New Roman" w:eastAsia="Times New Roman" w:hAnsi="Times New Roman" w:cs="Times New Roman"/>
                    </w:rPr>
                  </w:pPr>
                  <w:r w:rsidRPr="00F5183F">
                    <w:rPr>
                      <w:rFonts w:ascii="Times New Roman" w:hAnsi="Times New Roman" w:cs="Times New Roman"/>
                    </w:rPr>
                    <w:t>Storage Accounts (Application Data Storage)</w:t>
                  </w:r>
                </w:p>
              </w:tc>
              <w:tc>
                <w:tcPr>
                  <w:tcW w:w="0" w:type="auto"/>
                  <w:vAlign w:val="center"/>
                  <w:hideMark/>
                </w:tcPr>
                <w:p w14:paraId="2B4763A9" w14:textId="77777777" w:rsidR="00F5183F" w:rsidRPr="00F5183F" w:rsidRDefault="00F5183F" w:rsidP="00F5183F">
                  <w:pPr>
                    <w:rPr>
                      <w:rFonts w:ascii="Times New Roman" w:hAnsi="Times New Roman" w:cs="Times New Roman"/>
                    </w:rPr>
                  </w:pPr>
                </w:p>
              </w:tc>
            </w:tr>
          </w:tbl>
          <w:p w14:paraId="6A8DAB3F" w14:textId="551702B4"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57EF8932" w14:textId="71002309" w:rsidR="00F5183F" w:rsidRDefault="00F5183F" w:rsidP="00F5183F">
            <w:pPr>
              <w:pStyle w:val="BodyText"/>
              <w:spacing w:before="162"/>
              <w:ind w:left="0"/>
            </w:pPr>
          </w:p>
        </w:tc>
      </w:tr>
      <w:tr w:rsidR="00F5183F" w14:paraId="5BC8BC48" w14:textId="77777777" w:rsidTr="002C3520">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0"/>
              <w:gridCol w:w="81"/>
            </w:tblGrid>
            <w:tr w:rsidR="00F5183F" w:rsidRPr="00F5183F" w14:paraId="295443D3" w14:textId="77777777" w:rsidTr="00136F85">
              <w:trPr>
                <w:tblCellSpacing w:w="15" w:type="dxa"/>
              </w:trPr>
              <w:tc>
                <w:tcPr>
                  <w:tcW w:w="0" w:type="auto"/>
                  <w:vAlign w:val="center"/>
                  <w:hideMark/>
                </w:tcPr>
                <w:p w14:paraId="737C145E"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Databases (Azure SQL / Managed Datastores)</w:t>
                  </w:r>
                </w:p>
              </w:tc>
              <w:tc>
                <w:tcPr>
                  <w:tcW w:w="0" w:type="auto"/>
                  <w:vAlign w:val="center"/>
                  <w:hideMark/>
                </w:tcPr>
                <w:p w14:paraId="7A2645E4" w14:textId="77777777" w:rsidR="00F5183F" w:rsidRPr="00F5183F" w:rsidRDefault="00F5183F" w:rsidP="00F5183F">
                  <w:pPr>
                    <w:rPr>
                      <w:rFonts w:ascii="Times New Roman" w:hAnsi="Times New Roman" w:cs="Times New Roman"/>
                    </w:rPr>
                  </w:pPr>
                </w:p>
              </w:tc>
            </w:tr>
          </w:tbl>
          <w:p w14:paraId="5DF53165" w14:textId="2AA41310"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2274CC88" w14:textId="2D4D0CCD" w:rsidR="00F5183F" w:rsidRDefault="00F5183F" w:rsidP="00F5183F">
            <w:pPr>
              <w:pStyle w:val="BodyText"/>
              <w:spacing w:before="162"/>
              <w:ind w:left="0"/>
            </w:pPr>
          </w:p>
        </w:tc>
      </w:tr>
      <w:tr w:rsidR="00F5183F" w14:paraId="3F2B8CFC" w14:textId="77777777" w:rsidTr="002C3520">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81"/>
            </w:tblGrid>
            <w:tr w:rsidR="00F5183F" w:rsidRPr="00F5183F" w14:paraId="3BE457CF" w14:textId="77777777" w:rsidTr="00136F85">
              <w:trPr>
                <w:tblCellSpacing w:w="15" w:type="dxa"/>
              </w:trPr>
              <w:tc>
                <w:tcPr>
                  <w:tcW w:w="0" w:type="auto"/>
                  <w:vAlign w:val="center"/>
                  <w:hideMark/>
                </w:tcPr>
                <w:p w14:paraId="37DF7BA8"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Snapshots &amp; Backups</w:t>
                  </w:r>
                </w:p>
              </w:tc>
              <w:tc>
                <w:tcPr>
                  <w:tcW w:w="0" w:type="auto"/>
                  <w:vAlign w:val="center"/>
                  <w:hideMark/>
                </w:tcPr>
                <w:p w14:paraId="1397A6BD" w14:textId="77777777" w:rsidR="00F5183F" w:rsidRPr="00F5183F" w:rsidRDefault="00F5183F" w:rsidP="00F5183F">
                  <w:pPr>
                    <w:rPr>
                      <w:rFonts w:ascii="Times New Roman" w:hAnsi="Times New Roman" w:cs="Times New Roman"/>
                    </w:rPr>
                  </w:pPr>
                </w:p>
              </w:tc>
            </w:tr>
          </w:tbl>
          <w:p w14:paraId="3EEBF371" w14:textId="20BAC335"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7CE7155B" w14:textId="7FF0EA1D" w:rsidR="00F5183F" w:rsidRDefault="00F5183F" w:rsidP="00F5183F">
            <w:pPr>
              <w:pStyle w:val="BodyText"/>
              <w:spacing w:before="162"/>
              <w:ind w:left="0"/>
            </w:pPr>
          </w:p>
        </w:tc>
      </w:tr>
      <w:tr w:rsidR="00F5183F" w14:paraId="2C4C7828" w14:textId="77777777" w:rsidTr="002C3520">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81"/>
            </w:tblGrid>
            <w:tr w:rsidR="00F5183F" w:rsidRPr="00F5183F" w14:paraId="06404D6E" w14:textId="77777777" w:rsidTr="00136F85">
              <w:trPr>
                <w:tblCellSpacing w:w="15" w:type="dxa"/>
              </w:trPr>
              <w:tc>
                <w:tcPr>
                  <w:tcW w:w="0" w:type="auto"/>
                  <w:vAlign w:val="center"/>
                  <w:hideMark/>
                </w:tcPr>
                <w:p w14:paraId="7ECFB7FE"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Data Encryption Strategy</w:t>
                  </w:r>
                </w:p>
              </w:tc>
              <w:tc>
                <w:tcPr>
                  <w:tcW w:w="0" w:type="auto"/>
                  <w:vAlign w:val="center"/>
                  <w:hideMark/>
                </w:tcPr>
                <w:p w14:paraId="01D29239" w14:textId="77777777" w:rsidR="00F5183F" w:rsidRPr="00F5183F" w:rsidRDefault="00F5183F" w:rsidP="00F5183F">
                  <w:pPr>
                    <w:rPr>
                      <w:rFonts w:ascii="Times New Roman" w:hAnsi="Times New Roman" w:cs="Times New Roman"/>
                    </w:rPr>
                  </w:pPr>
                </w:p>
              </w:tc>
            </w:tr>
          </w:tbl>
          <w:p w14:paraId="04CC69BB" w14:textId="42096E0D"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3100D7AB" w14:textId="58524BFA" w:rsidR="00F5183F" w:rsidRDefault="00F5183F" w:rsidP="00F5183F">
            <w:pPr>
              <w:pStyle w:val="BodyText"/>
              <w:spacing w:before="162"/>
              <w:ind w:left="0"/>
            </w:pPr>
          </w:p>
        </w:tc>
      </w:tr>
      <w:tr w:rsidR="00F5183F" w:rsidRPr="007B5EB0" w14:paraId="1CDF829A" w14:textId="77777777" w:rsidTr="002C3520">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6"/>
            </w:tblGrid>
            <w:tr w:rsidR="00F5183F" w:rsidRPr="00F5183F" w14:paraId="4AE06725" w14:textId="77777777" w:rsidTr="00136F85">
              <w:trPr>
                <w:tblCellSpacing w:w="15" w:type="dxa"/>
              </w:trPr>
              <w:tc>
                <w:tcPr>
                  <w:tcW w:w="0" w:type="auto"/>
                  <w:vAlign w:val="center"/>
                  <w:hideMark/>
                </w:tcPr>
                <w:p w14:paraId="20E9F81E"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Storage access restricted via network controls</w:t>
                  </w:r>
                </w:p>
              </w:tc>
            </w:tr>
          </w:tbl>
          <w:p w14:paraId="0CAA6968" w14:textId="6BE73BB1" w:rsidR="00F5183F" w:rsidRPr="00F5183F" w:rsidRDefault="00F5183F" w:rsidP="00F5183F">
            <w:pPr>
              <w:pStyle w:val="BodyText"/>
              <w:spacing w:before="162"/>
              <w:ind w:left="0"/>
              <w:rPr>
                <w:rFonts w:ascii="Times New Roman" w:hAnsi="Times New Roman" w:cs="Times New Roman"/>
                <w:lang w:val="en-IN"/>
              </w:rPr>
            </w:pPr>
          </w:p>
        </w:tc>
        <w:tc>
          <w:tcPr>
            <w:tcW w:w="2629" w:type="dxa"/>
            <w:vAlign w:val="center"/>
          </w:tcPr>
          <w:p w14:paraId="009A6A37" w14:textId="68398FF5" w:rsidR="00F5183F" w:rsidRPr="007B5EB0" w:rsidRDefault="00F5183F" w:rsidP="00F5183F">
            <w:pPr>
              <w:pStyle w:val="BodyText"/>
              <w:spacing w:before="162"/>
              <w:ind w:left="0"/>
              <w:rPr>
                <w:rFonts w:ascii="Segoe UI Emoji" w:hAnsi="Segoe UI Emoji" w:cs="Segoe UI Emoji"/>
                <w:lang w:val="en-IN"/>
              </w:rPr>
            </w:pPr>
          </w:p>
        </w:tc>
      </w:tr>
    </w:tbl>
    <w:p w14:paraId="50F40B28" w14:textId="48D9811C" w:rsidR="003275BB" w:rsidRDefault="00531ED5" w:rsidP="00FD2FD9">
      <w:pPr>
        <w:pStyle w:val="BodyText"/>
        <w:spacing w:before="278"/>
        <w:ind w:left="0" w:right="1074"/>
        <w:rPr>
          <w:b/>
          <w:bCs/>
          <w:lang w:val="en-IN"/>
        </w:rPr>
      </w:pPr>
      <w:r>
        <w:rPr>
          <w:b/>
          <w:bCs/>
          <w:lang w:val="en-IN"/>
        </w:rPr>
        <w:tab/>
        <w:t xml:space="preserve">            </w:t>
      </w:r>
    </w:p>
    <w:p w14:paraId="0A3302BD" w14:textId="5B02FCBE" w:rsidR="003C157E" w:rsidRPr="003C157E" w:rsidRDefault="00CA50B3">
      <w:pPr>
        <w:pStyle w:val="TableParagraph"/>
        <w:numPr>
          <w:ilvl w:val="1"/>
          <w:numId w:val="19"/>
        </w:numPr>
        <w:spacing w:line="360" w:lineRule="auto"/>
        <w:rPr>
          <w:b/>
          <w:bCs/>
        </w:rPr>
      </w:pPr>
      <w:r w:rsidRPr="00CA50B3">
        <w:rPr>
          <w:b/>
          <w:bCs/>
        </w:rPr>
        <w:t>S3 Buckets (Application Data Storage)</w:t>
      </w:r>
    </w:p>
    <w:p w14:paraId="5EDD9771" w14:textId="77777777" w:rsidR="00F5183F" w:rsidRDefault="00F5183F" w:rsidP="00F5183F">
      <w:pPr>
        <w:pStyle w:val="TableParagraph"/>
        <w:spacing w:line="360" w:lineRule="auto"/>
        <w:ind w:left="1845"/>
      </w:pPr>
      <w:r w:rsidRPr="00F5183F">
        <w:t xml:space="preserve">Object storage is one of the most common sources of cloud data breaches. Unlike servers, </w:t>
      </w:r>
      <w:r w:rsidRPr="00F5183F">
        <w:rPr>
          <w:b/>
          <w:bCs/>
        </w:rPr>
        <w:t>Azure Storage accounts</w:t>
      </w:r>
      <w:r w:rsidRPr="00F5183F">
        <w:t xml:space="preserve"> can be exposed </w:t>
      </w:r>
      <w:r w:rsidRPr="00F5183F">
        <w:rPr>
          <w:b/>
          <w:bCs/>
        </w:rPr>
        <w:t>without any application compromise</w:t>
      </w:r>
      <w:r w:rsidRPr="00F5183F">
        <w:t>, purely due to misconfiguration.</w:t>
      </w:r>
    </w:p>
    <w:p w14:paraId="5B51B6B1" w14:textId="77777777" w:rsidR="00F5183F" w:rsidRDefault="00F5183F" w:rsidP="00F5183F">
      <w:pPr>
        <w:pStyle w:val="TableParagraph"/>
        <w:spacing w:line="360" w:lineRule="auto"/>
        <w:ind w:left="1845"/>
      </w:pPr>
      <w:r w:rsidRPr="00F5183F">
        <w:t xml:space="preserve">Storage security in Azure follows </w:t>
      </w:r>
      <w:r w:rsidRPr="00F5183F">
        <w:rPr>
          <w:b/>
          <w:bCs/>
        </w:rPr>
        <w:t>explicit trust</w:t>
      </w:r>
      <w:r w:rsidRPr="00F5183F">
        <w:t xml:space="preserve">, meaning access must be intentionally granted. </w:t>
      </w:r>
      <w:r w:rsidRPr="00F5183F">
        <w:rPr>
          <w:b/>
          <w:bCs/>
        </w:rPr>
        <w:t>Public access</w:t>
      </w:r>
      <w:r w:rsidRPr="00F5183F">
        <w:t xml:space="preserve">, </w:t>
      </w:r>
      <w:r w:rsidRPr="00F5183F">
        <w:rPr>
          <w:b/>
          <w:bCs/>
        </w:rPr>
        <w:t>anonymous container access</w:t>
      </w:r>
      <w:r w:rsidRPr="00F5183F">
        <w:t xml:space="preserve">, or </w:t>
      </w:r>
      <w:r w:rsidRPr="00F5183F">
        <w:rPr>
          <w:b/>
          <w:bCs/>
        </w:rPr>
        <w:t>overly broad RBAC permissions</w:t>
      </w:r>
      <w:r w:rsidRPr="00F5183F">
        <w:t xml:space="preserve"> can allow attackers to directly download sensitive data such as:</w:t>
      </w:r>
    </w:p>
    <w:p w14:paraId="756ED4A7" w14:textId="77777777" w:rsidR="00F5183F" w:rsidRDefault="00F5183F" w:rsidP="00F5183F">
      <w:pPr>
        <w:pStyle w:val="TableParagraph"/>
        <w:spacing w:line="360" w:lineRule="auto"/>
        <w:ind w:left="2880"/>
      </w:pPr>
      <w:r w:rsidRPr="00F5183F">
        <w:t>• Application backups</w:t>
      </w:r>
      <w:r w:rsidRPr="00F5183F">
        <w:br/>
        <w:t>• Logs containing credentials</w:t>
      </w:r>
      <w:r w:rsidRPr="00F5183F">
        <w:br/>
        <w:t>• Configuration files</w:t>
      </w:r>
      <w:r w:rsidRPr="00F5183F">
        <w:br/>
        <w:t>• Customer data exports</w:t>
      </w:r>
    </w:p>
    <w:p w14:paraId="1069E03B" w14:textId="308A70E7" w:rsidR="00647C94" w:rsidRDefault="00F5183F" w:rsidP="00F5183F">
      <w:pPr>
        <w:pStyle w:val="TableParagraph"/>
        <w:spacing w:line="360" w:lineRule="auto"/>
        <w:ind w:left="1845"/>
        <w:rPr>
          <w:lang w:val="en-IN"/>
        </w:rPr>
      </w:pPr>
      <w:r w:rsidRPr="00F5183F">
        <w:t>Encryption helps protect data if storage media or backups are accessed without authorization.</w:t>
      </w:r>
    </w:p>
    <w:p w14:paraId="54304519" w14:textId="77777777" w:rsidR="00647C94" w:rsidRDefault="00647C94" w:rsidP="00FD2FD9">
      <w:pPr>
        <w:pStyle w:val="TableParagraph"/>
        <w:spacing w:line="360" w:lineRule="auto"/>
        <w:ind w:left="1845"/>
        <w:rPr>
          <w:lang w:val="en-IN"/>
        </w:rPr>
      </w:pPr>
    </w:p>
    <w:p w14:paraId="08150370" w14:textId="77777777" w:rsidR="002A0CE6" w:rsidRDefault="002A0CE6" w:rsidP="00F5183F">
      <w:pPr>
        <w:pStyle w:val="TableParagraph"/>
        <w:spacing w:line="360" w:lineRule="auto"/>
        <w:ind w:left="0"/>
        <w:rPr>
          <w:lang w:val="en-IN"/>
        </w:rPr>
      </w:pPr>
    </w:p>
    <w:p w14:paraId="5B86D39D" w14:textId="4B0E9159" w:rsidR="0086122E" w:rsidRDefault="0086122E">
      <w:pPr>
        <w:pStyle w:val="TableParagraph"/>
        <w:numPr>
          <w:ilvl w:val="1"/>
          <w:numId w:val="19"/>
        </w:numPr>
        <w:spacing w:line="360" w:lineRule="auto"/>
        <w:rPr>
          <w:b/>
          <w:bCs/>
        </w:rPr>
      </w:pPr>
      <w:r w:rsidRPr="0086122E">
        <w:rPr>
          <w:b/>
          <w:bCs/>
        </w:rPr>
        <w:lastRenderedPageBreak/>
        <w:t>Databases (RDS / Managed Datastores)</w:t>
      </w:r>
    </w:p>
    <w:p w14:paraId="358530E1" w14:textId="3762E072" w:rsidR="00F5183F" w:rsidRPr="00647C94" w:rsidRDefault="00F5183F" w:rsidP="00F5183F">
      <w:pPr>
        <w:pStyle w:val="TableParagraph"/>
        <w:spacing w:line="360" w:lineRule="auto"/>
        <w:ind w:left="1845"/>
        <w:rPr>
          <w:lang w:val="en-IN"/>
        </w:rPr>
      </w:pPr>
      <w:r w:rsidRPr="00F5183F">
        <w:t xml:space="preserve">Databases store structured application data and usually contain the </w:t>
      </w:r>
      <w:r w:rsidRPr="00F5183F">
        <w:rPr>
          <w:b/>
          <w:bCs/>
        </w:rPr>
        <w:t>most sensitive information</w:t>
      </w:r>
      <w:r w:rsidRPr="00F5183F">
        <w:t xml:space="preserve"> in the environment. Database exposure typically occurs in two ways:</w:t>
      </w:r>
    </w:p>
    <w:p w14:paraId="794D5BDF" w14:textId="05C9542C" w:rsidR="00F5183F" w:rsidRPr="00F5183F" w:rsidRDefault="00F5183F" w:rsidP="00F5183F">
      <w:pPr>
        <w:pStyle w:val="TableParagraph"/>
        <w:numPr>
          <w:ilvl w:val="0"/>
          <w:numId w:val="43"/>
        </w:numPr>
        <w:spacing w:line="360" w:lineRule="auto"/>
        <w:rPr>
          <w:lang w:val="en-IN"/>
        </w:rPr>
      </w:pPr>
      <w:r w:rsidRPr="00F5183F">
        <w:rPr>
          <w:b/>
          <w:bCs/>
          <w:lang w:val="en-IN"/>
        </w:rPr>
        <w:t>Network exposure</w:t>
      </w:r>
      <w:r w:rsidRPr="00F5183F">
        <w:rPr>
          <w:lang w:val="en-IN"/>
        </w:rPr>
        <w:t xml:space="preserve"> (public endpoints enabled)</w:t>
      </w:r>
    </w:p>
    <w:p w14:paraId="48302314" w14:textId="6F5F88EA" w:rsidR="00F5183F" w:rsidRPr="00F5183F" w:rsidRDefault="00F5183F" w:rsidP="00F5183F">
      <w:pPr>
        <w:pStyle w:val="TableParagraph"/>
        <w:numPr>
          <w:ilvl w:val="0"/>
          <w:numId w:val="43"/>
        </w:numPr>
        <w:spacing w:line="360" w:lineRule="auto"/>
        <w:rPr>
          <w:lang w:val="en-IN"/>
        </w:rPr>
      </w:pPr>
      <w:r w:rsidRPr="00F5183F">
        <w:rPr>
          <w:b/>
          <w:bCs/>
          <w:lang w:val="en-IN"/>
        </w:rPr>
        <w:t>Data exposure</w:t>
      </w:r>
      <w:r w:rsidRPr="00F5183F">
        <w:rPr>
          <w:lang w:val="en-IN"/>
        </w:rPr>
        <w:t xml:space="preserve"> (missing encryption or weak backup controls)</w:t>
      </w:r>
    </w:p>
    <w:p w14:paraId="3E6FDDA9" w14:textId="333F1EA4" w:rsidR="00F5183F" w:rsidRPr="00647C94" w:rsidRDefault="00F5183F" w:rsidP="00F5183F">
      <w:pPr>
        <w:pStyle w:val="TableParagraph"/>
        <w:spacing w:line="360" w:lineRule="auto"/>
        <w:ind w:left="1845"/>
        <w:rPr>
          <w:lang w:val="en-IN"/>
        </w:rPr>
      </w:pPr>
      <w:r w:rsidRPr="00F5183F">
        <w:t xml:space="preserve">Encryption at rest protects data stored on disks and in backups. Proper backup retention enables recovery from </w:t>
      </w:r>
      <w:r w:rsidRPr="00F5183F">
        <w:rPr>
          <w:b/>
          <w:bCs/>
        </w:rPr>
        <w:t>ransomware</w:t>
      </w:r>
      <w:r w:rsidRPr="00F5183F">
        <w:t xml:space="preserve"> or </w:t>
      </w:r>
      <w:r w:rsidRPr="00F5183F">
        <w:rPr>
          <w:b/>
          <w:bCs/>
        </w:rPr>
        <w:t>accidental deletion</w:t>
      </w:r>
      <w:r w:rsidRPr="00F5183F">
        <w:t>. Databases exposed to the public internet significantly increase risk, as attackers can attempt direct access without passing through the application.</w:t>
      </w:r>
    </w:p>
    <w:p w14:paraId="34FF8E9B" w14:textId="0B8599BB" w:rsidR="0086122E" w:rsidRDefault="00AC522B">
      <w:pPr>
        <w:pStyle w:val="TableParagraph"/>
        <w:numPr>
          <w:ilvl w:val="1"/>
          <w:numId w:val="19"/>
        </w:numPr>
        <w:spacing w:line="360" w:lineRule="auto"/>
        <w:rPr>
          <w:b/>
          <w:bCs/>
        </w:rPr>
      </w:pPr>
      <w:r w:rsidRPr="00AC522B">
        <w:rPr>
          <w:b/>
          <w:bCs/>
        </w:rPr>
        <w:t>Snapshots &amp; Backups (Often Overlooked)</w:t>
      </w:r>
    </w:p>
    <w:p w14:paraId="0C6D018B" w14:textId="322A6A0A" w:rsidR="00F5183F" w:rsidRDefault="00F5183F" w:rsidP="00F5183F">
      <w:pPr>
        <w:pStyle w:val="TableParagraph"/>
        <w:spacing w:line="360" w:lineRule="auto"/>
        <w:ind w:left="1845"/>
      </w:pPr>
      <w:r w:rsidRPr="00F5183F">
        <w:t xml:space="preserve">Even if live systems are secured, </w:t>
      </w:r>
      <w:r w:rsidRPr="00F5183F">
        <w:rPr>
          <w:b/>
          <w:bCs/>
        </w:rPr>
        <w:t>snapshots and backups</w:t>
      </w:r>
      <w:r w:rsidRPr="00F5183F">
        <w:t xml:space="preserve"> can quietly expose data. These are point-in-time copies of disks and databases.</w:t>
      </w:r>
    </w:p>
    <w:p w14:paraId="45CD7F76" w14:textId="3F81E7A3" w:rsidR="00F5183F" w:rsidRPr="008A0233" w:rsidRDefault="00F5183F" w:rsidP="00F5183F">
      <w:pPr>
        <w:pStyle w:val="TableParagraph"/>
        <w:spacing w:line="360" w:lineRule="auto"/>
        <w:ind w:left="1845"/>
        <w:rPr>
          <w:lang w:val="en-IN"/>
        </w:rPr>
      </w:pPr>
      <w:r w:rsidRPr="00F5183F">
        <w:t>If backups or snapshots are:</w:t>
      </w:r>
    </w:p>
    <w:p w14:paraId="36751CC4" w14:textId="53C408BC" w:rsidR="00F5183F" w:rsidRPr="008A0233" w:rsidRDefault="00F5183F" w:rsidP="00F5183F">
      <w:pPr>
        <w:pStyle w:val="TableParagraph"/>
        <w:spacing w:line="360" w:lineRule="auto"/>
        <w:ind w:left="2520"/>
        <w:rPr>
          <w:lang w:val="en-IN"/>
        </w:rPr>
      </w:pPr>
      <w:r w:rsidRPr="00F5183F">
        <w:t>• Publicly accessible</w:t>
      </w:r>
      <w:r w:rsidRPr="00F5183F">
        <w:br/>
        <w:t>• Shared across subscriptions unintentionally</w:t>
      </w:r>
      <w:r w:rsidRPr="00F5183F">
        <w:br/>
        <w:t>• Unencrypted</w:t>
      </w:r>
    </w:p>
    <w:p w14:paraId="0CAD94C4" w14:textId="184E548B" w:rsidR="00F5183F" w:rsidRPr="008A0233" w:rsidRDefault="00F5183F" w:rsidP="00F5183F">
      <w:pPr>
        <w:pStyle w:val="TableParagraph"/>
        <w:spacing w:line="360" w:lineRule="auto"/>
        <w:ind w:left="1845"/>
        <w:rPr>
          <w:lang w:val="en-IN"/>
        </w:rPr>
      </w:pPr>
      <w:r w:rsidRPr="00F5183F">
        <w:rPr>
          <w:lang w:val="en-IN"/>
        </w:rPr>
        <w:t xml:space="preserve">attackers can copy them and extract data </w:t>
      </w:r>
      <w:r w:rsidRPr="00F5183F">
        <w:rPr>
          <w:b/>
          <w:bCs/>
          <w:lang w:val="en-IN"/>
        </w:rPr>
        <w:t>offline</w:t>
      </w:r>
      <w:r w:rsidRPr="00F5183F">
        <w:rPr>
          <w:lang w:val="en-IN"/>
        </w:rPr>
        <w:t xml:space="preserve">, without interacting with the live environment. This is known as </w:t>
      </w:r>
      <w:r w:rsidRPr="00F5183F">
        <w:rPr>
          <w:b/>
          <w:bCs/>
          <w:lang w:val="en-IN"/>
        </w:rPr>
        <w:t>indirect data exposure</w:t>
      </w:r>
      <w:r w:rsidRPr="00F5183F">
        <w:rPr>
          <w:lang w:val="en-IN"/>
        </w:rPr>
        <w:t>.</w:t>
      </w:r>
    </w:p>
    <w:p w14:paraId="070CA794" w14:textId="2E3B71BB" w:rsidR="008A0233" w:rsidRDefault="00571C9C">
      <w:pPr>
        <w:pStyle w:val="TableParagraph"/>
        <w:numPr>
          <w:ilvl w:val="1"/>
          <w:numId w:val="19"/>
        </w:numPr>
        <w:spacing w:line="360" w:lineRule="auto"/>
        <w:rPr>
          <w:b/>
          <w:bCs/>
        </w:rPr>
      </w:pPr>
      <w:r w:rsidRPr="00571C9C">
        <w:rPr>
          <w:b/>
          <w:bCs/>
        </w:rPr>
        <w:t>Data Encryption Strategy</w:t>
      </w:r>
    </w:p>
    <w:p w14:paraId="7ED44F0A" w14:textId="77777777" w:rsidR="00F5183F" w:rsidRDefault="00F5183F" w:rsidP="00F5183F">
      <w:pPr>
        <w:pStyle w:val="TableParagraph"/>
        <w:spacing w:line="360" w:lineRule="auto"/>
        <w:ind w:left="1845"/>
      </w:pPr>
      <w:r w:rsidRPr="00F5183F">
        <w:t xml:space="preserve">Encryption ensures that even if storage is accessed improperly, the data remains </w:t>
      </w:r>
      <w:r w:rsidRPr="00F5183F">
        <w:rPr>
          <w:b/>
          <w:bCs/>
        </w:rPr>
        <w:t>unreadable without encryption keys</w:t>
      </w:r>
      <w:r w:rsidRPr="00F5183F">
        <w:t>.</w:t>
      </w:r>
    </w:p>
    <w:p w14:paraId="5775EE56" w14:textId="5FDD64F9" w:rsidR="00F5183F" w:rsidRDefault="00F5183F" w:rsidP="00F5183F">
      <w:pPr>
        <w:pStyle w:val="TableParagraph"/>
        <w:spacing w:line="360" w:lineRule="auto"/>
        <w:ind w:left="1845"/>
        <w:rPr>
          <w:lang w:val="en-IN"/>
        </w:rPr>
      </w:pPr>
      <w:r w:rsidRPr="00F5183F">
        <w:t xml:space="preserve">Azure uses </w:t>
      </w:r>
      <w:r w:rsidRPr="00F5183F">
        <w:rPr>
          <w:b/>
          <w:bCs/>
        </w:rPr>
        <w:t>envelope encryption</w:t>
      </w:r>
      <w:r w:rsidRPr="00F5183F">
        <w:t xml:space="preserve">, where data is encrypted using data encryption keys, which are protected by </w:t>
      </w:r>
      <w:r w:rsidRPr="00F5183F">
        <w:rPr>
          <w:b/>
          <w:bCs/>
        </w:rPr>
        <w:t>Azure Key Vault–backed keys</w:t>
      </w:r>
      <w:r w:rsidRPr="00F5183F">
        <w:t xml:space="preserve">. Using </w:t>
      </w:r>
      <w:r w:rsidRPr="00F5183F">
        <w:rPr>
          <w:b/>
          <w:bCs/>
        </w:rPr>
        <w:t>customer-managed keys (CMK)</w:t>
      </w:r>
      <w:r w:rsidRPr="00F5183F">
        <w:t xml:space="preserve"> provides:</w:t>
      </w:r>
    </w:p>
    <w:p w14:paraId="60400E2E" w14:textId="3BC33CFB" w:rsidR="00F5183F" w:rsidRPr="005C3715" w:rsidRDefault="00F5183F" w:rsidP="00F5183F">
      <w:pPr>
        <w:pStyle w:val="TableParagraph"/>
        <w:spacing w:line="360" w:lineRule="auto"/>
        <w:ind w:left="2520"/>
        <w:rPr>
          <w:lang w:val="en-IN"/>
        </w:rPr>
      </w:pPr>
      <w:r w:rsidRPr="00F5183F">
        <w:t>• Stronger access control</w:t>
      </w:r>
      <w:r w:rsidRPr="00F5183F">
        <w:br/>
        <w:t>• Key rotation</w:t>
      </w:r>
      <w:r w:rsidRPr="00F5183F">
        <w:br/>
        <w:t>• Audit logging of key usage</w:t>
      </w:r>
    </w:p>
    <w:p w14:paraId="70BD6E40" w14:textId="7A5968AD" w:rsidR="005C3715" w:rsidRPr="0086122E" w:rsidRDefault="00F5183F" w:rsidP="00F5183F">
      <w:pPr>
        <w:pStyle w:val="TableParagraph"/>
        <w:spacing w:line="360" w:lineRule="auto"/>
        <w:ind w:left="1845"/>
        <w:rPr>
          <w:b/>
          <w:bCs/>
          <w:lang w:val="en-IN"/>
        </w:rPr>
      </w:pPr>
      <w:r w:rsidRPr="00F5183F">
        <w:t xml:space="preserve">Lack of encryption significantly increases impact if </w:t>
      </w:r>
      <w:r w:rsidRPr="00F5183F">
        <w:rPr>
          <w:b/>
          <w:bCs/>
        </w:rPr>
        <w:t>disks, backups, or snapshots</w:t>
      </w:r>
      <w:r w:rsidRPr="00F5183F">
        <w:t xml:space="preserve"> are accessed by unauthorized parties.</w:t>
      </w:r>
    </w:p>
    <w:p w14:paraId="4E56CE07" w14:textId="77777777" w:rsidR="00654648" w:rsidRDefault="00654648" w:rsidP="00FD2FD9">
      <w:pPr>
        <w:pStyle w:val="BodyText"/>
        <w:spacing w:before="278"/>
        <w:ind w:right="1074"/>
        <w:rPr>
          <w:b/>
          <w:bCs/>
          <w:lang w:val="en-IN"/>
        </w:rPr>
      </w:pPr>
    </w:p>
    <w:p w14:paraId="4C66CC4B" w14:textId="77777777" w:rsidR="00654648" w:rsidRDefault="00654648" w:rsidP="00FD2FD9">
      <w:pPr>
        <w:pStyle w:val="BodyText"/>
        <w:spacing w:before="278"/>
        <w:ind w:right="1074"/>
        <w:rPr>
          <w:b/>
          <w:bCs/>
          <w:lang w:val="en-IN"/>
        </w:rPr>
      </w:pPr>
    </w:p>
    <w:p w14:paraId="1EFC3D18" w14:textId="77777777" w:rsidR="00654648" w:rsidRDefault="00654648" w:rsidP="00FD2FD9">
      <w:pPr>
        <w:pStyle w:val="BodyText"/>
        <w:spacing w:before="278"/>
        <w:ind w:right="1074"/>
        <w:rPr>
          <w:b/>
          <w:bCs/>
          <w:lang w:val="en-IN"/>
        </w:rPr>
      </w:pPr>
    </w:p>
    <w:p w14:paraId="56FD9208" w14:textId="77777777" w:rsidR="004048BB" w:rsidRDefault="004048BB" w:rsidP="00FD2FD9">
      <w:pPr>
        <w:pStyle w:val="BodyText"/>
        <w:sectPr w:rsidR="004048BB">
          <w:pgSz w:w="12240" w:h="15840"/>
          <w:pgMar w:top="1080" w:right="360" w:bottom="460" w:left="0" w:header="270" w:footer="261" w:gutter="0"/>
          <w:cols w:space="720"/>
        </w:sectPr>
      </w:pPr>
    </w:p>
    <w:p w14:paraId="7A0E2291" w14:textId="0B510539" w:rsidR="00531ED5" w:rsidRPr="003275BB" w:rsidRDefault="00531ED5" w:rsidP="00FD2FD9">
      <w:pPr>
        <w:pStyle w:val="Heading1"/>
        <w:rPr>
          <w:color w:val="2E5395"/>
          <w:spacing w:val="-2"/>
        </w:rPr>
      </w:pPr>
      <w:bookmarkStart w:id="16" w:name="_Toc221267527"/>
      <w:r w:rsidRPr="00531ED5">
        <w:rPr>
          <w:color w:val="2E5395"/>
          <w:spacing w:val="-2"/>
        </w:rPr>
        <w:lastRenderedPageBreak/>
        <w:t xml:space="preserve">Compute &amp; Runtime </w:t>
      </w:r>
      <w:r w:rsidRPr="003275BB">
        <w:rPr>
          <w:color w:val="2E5395"/>
          <w:spacing w:val="-2"/>
        </w:rPr>
        <w:t>Security</w:t>
      </w:r>
      <w:bookmarkEnd w:id="16"/>
    </w:p>
    <w:p w14:paraId="7B1A5CC9" w14:textId="77777777" w:rsidR="00531ED5" w:rsidRDefault="00531ED5" w:rsidP="00FD2FD9">
      <w:pPr>
        <w:pStyle w:val="BodyText"/>
        <w:spacing w:before="3" w:line="237" w:lineRule="auto"/>
        <w:ind w:left="0" w:right="1076"/>
      </w:pPr>
      <w:r>
        <w:t xml:space="preserve"> </w:t>
      </w:r>
    </w:p>
    <w:p w14:paraId="1D444980" w14:textId="563F126D" w:rsidR="00FF6C5F" w:rsidRDefault="00F5183F" w:rsidP="00F5183F">
      <w:pPr>
        <w:pStyle w:val="BodyText"/>
        <w:spacing w:before="3" w:line="237" w:lineRule="auto"/>
        <w:ind w:right="1076"/>
      </w:pPr>
      <w:r w:rsidRPr="00F5183F">
        <w:t xml:space="preserve">This step evaluates whether </w:t>
      </w:r>
      <w:r w:rsidRPr="00F5183F">
        <w:rPr>
          <w:b/>
          <w:bCs/>
        </w:rPr>
        <w:t>compute resources and application runtime environments</w:t>
      </w:r>
      <w:r w:rsidRPr="00F5183F">
        <w:t xml:space="preserve"> are securely configured and hardened. In </w:t>
      </w:r>
      <w:r w:rsidRPr="00F5183F">
        <w:rPr>
          <w:b/>
          <w:bCs/>
        </w:rPr>
        <w:t>Azure deployments</w:t>
      </w:r>
      <w:r w:rsidRPr="00F5183F">
        <w:t xml:space="preserve">, weak runtime controls, </w:t>
      </w:r>
      <w:r w:rsidRPr="00F5183F">
        <w:rPr>
          <w:b/>
          <w:bCs/>
        </w:rPr>
        <w:t>unpatched systems</w:t>
      </w:r>
      <w:r w:rsidRPr="00F5183F">
        <w:t xml:space="preserve">, or </w:t>
      </w:r>
      <w:r w:rsidRPr="00F5183F">
        <w:rPr>
          <w:b/>
          <w:bCs/>
        </w:rPr>
        <w:t>unrestricted outbound access</w:t>
      </w:r>
      <w:r w:rsidRPr="00F5183F">
        <w:t xml:space="preserve"> can enable lateral movement, persistence, or data exfiltration even without direct exploitation. Runtime hardening is essential to reducing operational risk.</w:t>
      </w:r>
    </w:p>
    <w:p w14:paraId="5C93C2AC" w14:textId="77777777" w:rsidR="00F5183F" w:rsidRPr="00FF6C5F" w:rsidRDefault="00F5183F" w:rsidP="00F5183F">
      <w:pPr>
        <w:pStyle w:val="BodyText"/>
        <w:spacing w:before="3" w:line="237" w:lineRule="auto"/>
        <w:ind w:right="1076"/>
        <w:rPr>
          <w:lang w:val="en-IN"/>
        </w:rPr>
      </w:pPr>
    </w:p>
    <w:p w14:paraId="5FC472F6" w14:textId="77777777" w:rsidR="00FF6C5F" w:rsidRPr="00FF6C5F" w:rsidRDefault="00FF6C5F" w:rsidP="00FD2FD9">
      <w:pPr>
        <w:pStyle w:val="BodyText"/>
        <w:spacing w:before="3" w:line="237" w:lineRule="auto"/>
        <w:ind w:right="1076"/>
        <w:rPr>
          <w:b/>
          <w:bCs/>
          <w:lang w:val="en-IN"/>
        </w:rPr>
      </w:pPr>
      <w:r w:rsidRPr="00FF6C5F">
        <w:rPr>
          <w:b/>
          <w:bCs/>
          <w:lang w:val="en-IN"/>
        </w:rPr>
        <w:t>5.1 Compute Configuration</w:t>
      </w:r>
    </w:p>
    <w:p w14:paraId="37D6D70F" w14:textId="3D6DB5B5" w:rsidR="00F5183F" w:rsidRDefault="00F5183F" w:rsidP="00F5183F">
      <w:pPr>
        <w:pStyle w:val="BodyText"/>
        <w:spacing w:before="3" w:line="237" w:lineRule="auto"/>
        <w:ind w:right="1076"/>
        <w:rPr>
          <w:lang w:val="en-IN"/>
        </w:rPr>
      </w:pPr>
      <w:r w:rsidRPr="00F5183F">
        <w:t xml:space="preserve">This section verifies that backend compute resources are </w:t>
      </w:r>
      <w:r w:rsidRPr="00F5183F">
        <w:rPr>
          <w:b/>
          <w:bCs/>
        </w:rPr>
        <w:t>not directly exposed to the internet</w:t>
      </w:r>
      <w:r w:rsidRPr="00F5183F">
        <w:t xml:space="preserve">, are protected using </w:t>
      </w:r>
      <w:r w:rsidRPr="00F5183F">
        <w:rPr>
          <w:b/>
          <w:bCs/>
        </w:rPr>
        <w:t>encryption</w:t>
      </w:r>
      <w:r w:rsidRPr="00F5183F">
        <w:t xml:space="preserve">, and follow basic system hygiene practices such as </w:t>
      </w:r>
      <w:r w:rsidRPr="00F5183F">
        <w:rPr>
          <w:b/>
          <w:bCs/>
        </w:rPr>
        <w:t>regular patching</w:t>
      </w:r>
      <w:r w:rsidRPr="00F5183F">
        <w:t>.</w:t>
      </w:r>
    </w:p>
    <w:p w14:paraId="71AE310C" w14:textId="77777777" w:rsidR="00FF6C5F" w:rsidRPr="00BC2406" w:rsidRDefault="00FF6C5F" w:rsidP="00FD2FD9">
      <w:pPr>
        <w:pStyle w:val="BodyText"/>
        <w:spacing w:before="3" w:line="237" w:lineRule="auto"/>
        <w:ind w:right="1076"/>
        <w:rPr>
          <w:lang w:val="en-IN"/>
        </w:rPr>
      </w:pPr>
    </w:p>
    <w:p w14:paraId="7130D454" w14:textId="462059AC" w:rsidR="00FF6C5F" w:rsidRPr="00BC2406" w:rsidRDefault="00FF6C5F" w:rsidP="00FD2FD9">
      <w:pPr>
        <w:pStyle w:val="BodyText"/>
        <w:spacing w:before="3" w:line="237" w:lineRule="auto"/>
        <w:ind w:right="1076"/>
        <w:rPr>
          <w:lang w:val="en-IN"/>
        </w:rPr>
      </w:pPr>
      <w:r w:rsidRPr="00BC2406">
        <w:rPr>
          <w:lang w:val="en-IN"/>
        </w:rPr>
        <w:t xml:space="preserve">Checklist – Compute </w:t>
      </w:r>
      <w:r w:rsidR="009033FC" w:rsidRPr="00BC2406">
        <w:rPr>
          <w:lang w:val="en-IN"/>
        </w:rPr>
        <w:t>&amp; Runtime Secur</w:t>
      </w:r>
      <w:r w:rsidR="006972EE" w:rsidRPr="00BC2406">
        <w:rPr>
          <w:lang w:val="en-IN"/>
        </w:rPr>
        <w:t>ity</w:t>
      </w:r>
    </w:p>
    <w:tbl>
      <w:tblPr>
        <w:tblStyle w:val="TableGrid"/>
        <w:tblW w:w="10321" w:type="dxa"/>
        <w:tblInd w:w="1440" w:type="dxa"/>
        <w:tblLook w:val="04A0" w:firstRow="1" w:lastRow="0" w:firstColumn="1" w:lastColumn="0" w:noHBand="0" w:noVBand="1"/>
      </w:tblPr>
      <w:tblGrid>
        <w:gridCol w:w="7692"/>
        <w:gridCol w:w="2629"/>
      </w:tblGrid>
      <w:tr w:rsidR="00617747" w14:paraId="306104E3" w14:textId="77777777" w:rsidTr="00617747">
        <w:trPr>
          <w:trHeight w:val="492"/>
        </w:trPr>
        <w:tc>
          <w:tcPr>
            <w:tcW w:w="7692" w:type="dxa"/>
          </w:tcPr>
          <w:p w14:paraId="752939D7" w14:textId="77777777" w:rsidR="00617747" w:rsidRDefault="00617747" w:rsidP="00FD2FD9">
            <w:pPr>
              <w:pStyle w:val="BodyText"/>
              <w:spacing w:before="162"/>
              <w:ind w:left="0"/>
            </w:pPr>
            <w:r w:rsidRPr="007B5EB0">
              <w:rPr>
                <w:b/>
                <w:bCs/>
                <w:lang w:val="en-IN"/>
              </w:rPr>
              <w:t>Check Item</w:t>
            </w:r>
          </w:p>
        </w:tc>
        <w:tc>
          <w:tcPr>
            <w:tcW w:w="2629" w:type="dxa"/>
            <w:vAlign w:val="center"/>
          </w:tcPr>
          <w:p w14:paraId="499CD5EE" w14:textId="52030498" w:rsidR="00617747" w:rsidRPr="00617747" w:rsidRDefault="00617747" w:rsidP="00FD2FD9">
            <w:pPr>
              <w:pStyle w:val="BodyText"/>
              <w:spacing w:before="162"/>
              <w:ind w:left="0"/>
              <w:rPr>
                <w:b/>
                <w:bCs/>
              </w:rPr>
            </w:pPr>
            <w:r w:rsidRPr="00617747">
              <w:rPr>
                <w:b/>
                <w:bCs/>
              </w:rPr>
              <w:t>Remark</w:t>
            </w:r>
          </w:p>
        </w:tc>
      </w:tr>
      <w:tr w:rsidR="00F5183F" w14:paraId="621D77AD" w14:textId="77777777" w:rsidTr="00745951">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5"/>
              <w:gridCol w:w="81"/>
            </w:tblGrid>
            <w:tr w:rsidR="00F5183F" w:rsidRPr="00F5183F" w14:paraId="563B9448" w14:textId="77777777" w:rsidTr="00BD58CD">
              <w:trPr>
                <w:tblCellSpacing w:w="15" w:type="dxa"/>
              </w:trPr>
              <w:tc>
                <w:tcPr>
                  <w:tcW w:w="0" w:type="auto"/>
                  <w:vAlign w:val="center"/>
                  <w:hideMark/>
                </w:tcPr>
                <w:p w14:paraId="1C5C6282" w14:textId="77777777" w:rsidR="00F5183F" w:rsidRPr="00F5183F" w:rsidRDefault="00F5183F" w:rsidP="00F5183F">
                  <w:pPr>
                    <w:rPr>
                      <w:rFonts w:ascii="Times New Roman" w:eastAsia="Times New Roman" w:hAnsi="Times New Roman" w:cs="Times New Roman"/>
                    </w:rPr>
                  </w:pPr>
                  <w:r w:rsidRPr="00F5183F">
                    <w:rPr>
                      <w:rFonts w:ascii="Times New Roman" w:hAnsi="Times New Roman" w:cs="Times New Roman"/>
                    </w:rPr>
                    <w:t>Virtual Machine Exposure &amp; Configuration</w:t>
                  </w:r>
                </w:p>
              </w:tc>
              <w:tc>
                <w:tcPr>
                  <w:tcW w:w="0" w:type="auto"/>
                  <w:vAlign w:val="center"/>
                  <w:hideMark/>
                </w:tcPr>
                <w:p w14:paraId="1F3BDA8A" w14:textId="77777777" w:rsidR="00F5183F" w:rsidRPr="00F5183F" w:rsidRDefault="00F5183F" w:rsidP="00F5183F">
                  <w:pPr>
                    <w:rPr>
                      <w:rFonts w:ascii="Times New Roman" w:hAnsi="Times New Roman" w:cs="Times New Roman"/>
                    </w:rPr>
                  </w:pPr>
                </w:p>
              </w:tc>
            </w:tr>
          </w:tbl>
          <w:p w14:paraId="150540C6" w14:textId="4F5C209F"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0592AA46" w14:textId="58D40F49" w:rsidR="00F5183F" w:rsidRDefault="00F5183F" w:rsidP="00F5183F">
            <w:pPr>
              <w:pStyle w:val="BodyText"/>
              <w:spacing w:before="162"/>
              <w:ind w:left="0"/>
            </w:pPr>
          </w:p>
        </w:tc>
      </w:tr>
      <w:tr w:rsidR="00F5183F" w14:paraId="4071EFCC" w14:textId="77777777" w:rsidTr="00745951">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2"/>
              <w:gridCol w:w="81"/>
            </w:tblGrid>
            <w:tr w:rsidR="00F5183F" w:rsidRPr="00F5183F" w14:paraId="1C832761" w14:textId="77777777" w:rsidTr="00BD58CD">
              <w:trPr>
                <w:tblCellSpacing w:w="15" w:type="dxa"/>
              </w:trPr>
              <w:tc>
                <w:tcPr>
                  <w:tcW w:w="0" w:type="auto"/>
                  <w:vAlign w:val="center"/>
                  <w:hideMark/>
                </w:tcPr>
                <w:p w14:paraId="14735761"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Patch &amp; Vulnerability Management</w:t>
                  </w:r>
                </w:p>
              </w:tc>
              <w:tc>
                <w:tcPr>
                  <w:tcW w:w="0" w:type="auto"/>
                  <w:vAlign w:val="center"/>
                  <w:hideMark/>
                </w:tcPr>
                <w:p w14:paraId="27EBCF79" w14:textId="77777777" w:rsidR="00F5183F" w:rsidRPr="00F5183F" w:rsidRDefault="00F5183F" w:rsidP="00F5183F">
                  <w:pPr>
                    <w:rPr>
                      <w:rFonts w:ascii="Times New Roman" w:hAnsi="Times New Roman" w:cs="Times New Roman"/>
                    </w:rPr>
                  </w:pPr>
                </w:p>
              </w:tc>
            </w:tr>
          </w:tbl>
          <w:p w14:paraId="1F850609" w14:textId="46B4782E"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4D45471C" w14:textId="5A5B5C14" w:rsidR="00F5183F" w:rsidRDefault="00F5183F" w:rsidP="00F5183F">
            <w:pPr>
              <w:pStyle w:val="BodyText"/>
              <w:spacing w:before="162"/>
              <w:ind w:left="0"/>
            </w:pPr>
          </w:p>
        </w:tc>
      </w:tr>
      <w:tr w:rsidR="00F5183F" w14:paraId="0B8A2E9C" w14:textId="77777777" w:rsidTr="00745951">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9"/>
              <w:gridCol w:w="81"/>
            </w:tblGrid>
            <w:tr w:rsidR="00F5183F" w:rsidRPr="00F5183F" w14:paraId="7E940D74" w14:textId="77777777" w:rsidTr="00BD58CD">
              <w:trPr>
                <w:tblCellSpacing w:w="15" w:type="dxa"/>
              </w:trPr>
              <w:tc>
                <w:tcPr>
                  <w:tcW w:w="0" w:type="auto"/>
                  <w:vAlign w:val="center"/>
                  <w:hideMark/>
                </w:tcPr>
                <w:p w14:paraId="5359F3DF"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Defender for Cloud / Runtime Vulnerability Scanning</w:t>
                  </w:r>
                </w:p>
              </w:tc>
              <w:tc>
                <w:tcPr>
                  <w:tcW w:w="0" w:type="auto"/>
                  <w:vAlign w:val="center"/>
                  <w:hideMark/>
                </w:tcPr>
                <w:p w14:paraId="3CED81A9" w14:textId="77777777" w:rsidR="00F5183F" w:rsidRPr="00F5183F" w:rsidRDefault="00F5183F" w:rsidP="00F5183F">
                  <w:pPr>
                    <w:rPr>
                      <w:rFonts w:ascii="Times New Roman" w:hAnsi="Times New Roman" w:cs="Times New Roman"/>
                    </w:rPr>
                  </w:pPr>
                </w:p>
              </w:tc>
            </w:tr>
          </w:tbl>
          <w:p w14:paraId="6E094AEF" w14:textId="6E8A8695"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758CAD41" w14:textId="7DE84F11" w:rsidR="00F5183F" w:rsidRDefault="00F5183F" w:rsidP="00F5183F">
            <w:pPr>
              <w:pStyle w:val="BodyText"/>
              <w:spacing w:before="162"/>
              <w:ind w:left="0"/>
            </w:pPr>
          </w:p>
        </w:tc>
      </w:tr>
      <w:tr w:rsidR="00F5183F" w14:paraId="20D8C538" w14:textId="77777777" w:rsidTr="00745951">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81"/>
            </w:tblGrid>
            <w:tr w:rsidR="00F5183F" w:rsidRPr="00F5183F" w14:paraId="18196471" w14:textId="77777777" w:rsidTr="00BD58CD">
              <w:trPr>
                <w:tblCellSpacing w:w="15" w:type="dxa"/>
              </w:trPr>
              <w:tc>
                <w:tcPr>
                  <w:tcW w:w="0" w:type="auto"/>
                  <w:vAlign w:val="center"/>
                  <w:hideMark/>
                </w:tcPr>
                <w:p w14:paraId="5836AB5B"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VM Image Hygiene</w:t>
                  </w:r>
                </w:p>
              </w:tc>
              <w:tc>
                <w:tcPr>
                  <w:tcW w:w="0" w:type="auto"/>
                  <w:vAlign w:val="center"/>
                  <w:hideMark/>
                </w:tcPr>
                <w:p w14:paraId="4458A75D" w14:textId="77777777" w:rsidR="00F5183F" w:rsidRPr="00F5183F" w:rsidRDefault="00F5183F" w:rsidP="00F5183F">
                  <w:pPr>
                    <w:rPr>
                      <w:rFonts w:ascii="Times New Roman" w:hAnsi="Times New Roman" w:cs="Times New Roman"/>
                    </w:rPr>
                  </w:pPr>
                </w:p>
              </w:tc>
            </w:tr>
          </w:tbl>
          <w:p w14:paraId="4F2AC6C6" w14:textId="10D50BE9"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37188B4C" w14:textId="542E3D47" w:rsidR="00F5183F" w:rsidRDefault="00F5183F" w:rsidP="00F5183F">
            <w:pPr>
              <w:pStyle w:val="BodyText"/>
              <w:spacing w:before="162"/>
              <w:ind w:left="0"/>
            </w:pPr>
          </w:p>
        </w:tc>
      </w:tr>
      <w:tr w:rsidR="00F5183F" w14:paraId="131763CC" w14:textId="77777777" w:rsidTr="00745951">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tblGrid>
            <w:tr w:rsidR="00F5183F" w:rsidRPr="00F5183F" w14:paraId="0945D6EE" w14:textId="77777777" w:rsidTr="00BD58CD">
              <w:trPr>
                <w:tblCellSpacing w:w="15" w:type="dxa"/>
              </w:trPr>
              <w:tc>
                <w:tcPr>
                  <w:tcW w:w="0" w:type="auto"/>
                  <w:vAlign w:val="center"/>
                  <w:hideMark/>
                </w:tcPr>
                <w:p w14:paraId="24E1E61E"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Outbound (Egress) Traffic Control</w:t>
                  </w:r>
                </w:p>
              </w:tc>
            </w:tr>
          </w:tbl>
          <w:p w14:paraId="7778E4B4" w14:textId="212F0BBC"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73EAD5C2" w14:textId="77777777" w:rsidR="00F5183F" w:rsidRDefault="00F5183F" w:rsidP="00F5183F">
            <w:pPr>
              <w:pStyle w:val="BodyText"/>
              <w:spacing w:before="162"/>
              <w:ind w:left="0"/>
            </w:pPr>
          </w:p>
        </w:tc>
      </w:tr>
    </w:tbl>
    <w:p w14:paraId="4D36AEED" w14:textId="1097200A" w:rsidR="00FF6C5F" w:rsidRPr="00FF6C5F" w:rsidRDefault="00FF6C5F" w:rsidP="00FD2FD9">
      <w:pPr>
        <w:pStyle w:val="BodyText"/>
        <w:spacing w:before="3" w:line="237" w:lineRule="auto"/>
        <w:ind w:left="0" w:right="1076"/>
        <w:rPr>
          <w:lang w:val="en-IN"/>
        </w:rPr>
      </w:pPr>
    </w:p>
    <w:p w14:paraId="343ADDBB" w14:textId="77777777" w:rsidR="004048BB" w:rsidRDefault="004048BB" w:rsidP="00FD2FD9"/>
    <w:p w14:paraId="4AE7B7AC" w14:textId="77777777" w:rsidR="005A0A86" w:rsidRDefault="00113144">
      <w:pPr>
        <w:pStyle w:val="TableParagraph"/>
        <w:numPr>
          <w:ilvl w:val="1"/>
          <w:numId w:val="23"/>
        </w:numPr>
        <w:spacing w:line="360" w:lineRule="auto"/>
        <w:rPr>
          <w:b/>
          <w:bCs/>
        </w:rPr>
      </w:pPr>
      <w:r w:rsidRPr="00113144">
        <w:rPr>
          <w:b/>
          <w:bCs/>
        </w:rPr>
        <w:t>EC2 Instance Exposure &amp; Configuration</w:t>
      </w:r>
    </w:p>
    <w:p w14:paraId="293A2E72" w14:textId="53ED6041" w:rsidR="00F5183F" w:rsidRDefault="00F5183F" w:rsidP="00F5183F">
      <w:pPr>
        <w:pStyle w:val="TableParagraph"/>
        <w:spacing w:line="360" w:lineRule="auto"/>
        <w:ind w:left="1845"/>
        <w:rPr>
          <w:rFonts w:eastAsia="Times New Roman"/>
          <w:lang w:eastAsia="en-IN"/>
        </w:rPr>
      </w:pPr>
      <w:r w:rsidRPr="00F5183F">
        <w:rPr>
          <w:rFonts w:eastAsia="Times New Roman"/>
          <w:lang w:eastAsia="en-IN"/>
        </w:rPr>
        <w:t xml:space="preserve">Compute instances form the </w:t>
      </w:r>
      <w:r w:rsidRPr="00F5183F">
        <w:rPr>
          <w:rFonts w:eastAsia="Times New Roman"/>
          <w:b/>
          <w:bCs/>
          <w:lang w:eastAsia="en-IN"/>
        </w:rPr>
        <w:t>runtime environment</w:t>
      </w:r>
      <w:r w:rsidRPr="00F5183F">
        <w:rPr>
          <w:rFonts w:eastAsia="Times New Roman"/>
          <w:lang w:eastAsia="en-IN"/>
        </w:rPr>
        <w:t xml:space="preserve"> of the application. If exposed or poorly configured, they provide attackers with </w:t>
      </w:r>
      <w:r w:rsidRPr="00F5183F">
        <w:rPr>
          <w:rFonts w:eastAsia="Times New Roman"/>
          <w:b/>
          <w:bCs/>
          <w:lang w:eastAsia="en-IN"/>
        </w:rPr>
        <w:t>direct system-level access</w:t>
      </w:r>
      <w:r w:rsidRPr="00F5183F">
        <w:rPr>
          <w:rFonts w:eastAsia="Times New Roman"/>
          <w:lang w:eastAsia="en-IN"/>
        </w:rPr>
        <w:t xml:space="preserve">. Virtual machines should </w:t>
      </w:r>
      <w:r w:rsidRPr="00F5183F">
        <w:rPr>
          <w:rFonts w:eastAsia="Times New Roman"/>
          <w:b/>
          <w:bCs/>
          <w:lang w:eastAsia="en-IN"/>
        </w:rPr>
        <w:t>not be directly reachable from the internet</w:t>
      </w:r>
      <w:r w:rsidRPr="00F5183F">
        <w:rPr>
          <w:rFonts w:eastAsia="Times New Roman"/>
          <w:lang w:eastAsia="en-IN"/>
        </w:rPr>
        <w:t xml:space="preserve"> and must rely on controlled access methods such as </w:t>
      </w:r>
      <w:r w:rsidRPr="00F5183F">
        <w:rPr>
          <w:rFonts w:eastAsia="Times New Roman"/>
          <w:b/>
          <w:bCs/>
          <w:lang w:eastAsia="en-IN"/>
        </w:rPr>
        <w:t>Azure Bastion</w:t>
      </w:r>
      <w:r w:rsidRPr="00F5183F">
        <w:rPr>
          <w:rFonts w:eastAsia="Times New Roman"/>
          <w:lang w:eastAsia="en-IN"/>
        </w:rPr>
        <w:t xml:space="preserve"> or </w:t>
      </w:r>
      <w:r w:rsidRPr="00F5183F">
        <w:rPr>
          <w:rFonts w:eastAsia="Times New Roman"/>
          <w:b/>
          <w:bCs/>
          <w:lang w:eastAsia="en-IN"/>
        </w:rPr>
        <w:t>Just-In-Time (JIT) VM access</w:t>
      </w:r>
      <w:r w:rsidRPr="00F5183F">
        <w:rPr>
          <w:rFonts w:eastAsia="Times New Roman"/>
          <w:lang w:eastAsia="en-IN"/>
        </w:rPr>
        <w:t>.</w:t>
      </w:r>
    </w:p>
    <w:p w14:paraId="12E2F098" w14:textId="7F96D876" w:rsidR="00F5183F" w:rsidRPr="00A41EFA" w:rsidRDefault="00F5183F" w:rsidP="00F5183F">
      <w:pPr>
        <w:pStyle w:val="TableParagraph"/>
        <w:spacing w:line="360" w:lineRule="auto"/>
        <w:ind w:left="1845"/>
        <w:rPr>
          <w:rFonts w:eastAsia="Times New Roman"/>
          <w:lang w:val="en-IN" w:eastAsia="en-IN"/>
        </w:rPr>
      </w:pPr>
      <w:r w:rsidRPr="00F5183F">
        <w:rPr>
          <w:rFonts w:eastAsia="Times New Roman"/>
          <w:lang w:eastAsia="en-IN"/>
        </w:rPr>
        <w:t xml:space="preserve">Encryption of attached disks protects data if </w:t>
      </w:r>
      <w:r w:rsidRPr="00F5183F">
        <w:rPr>
          <w:rFonts w:eastAsia="Times New Roman"/>
          <w:b/>
          <w:bCs/>
          <w:lang w:eastAsia="en-IN"/>
        </w:rPr>
        <w:t>disks or snapshots</w:t>
      </w:r>
      <w:r w:rsidRPr="00F5183F">
        <w:rPr>
          <w:rFonts w:eastAsia="Times New Roman"/>
          <w:lang w:eastAsia="en-IN"/>
        </w:rPr>
        <w:t xml:space="preserve"> are accessed without authorization.</w:t>
      </w:r>
    </w:p>
    <w:p w14:paraId="51C1B710" w14:textId="77777777" w:rsidR="00D06ADB" w:rsidRPr="00D06ADB" w:rsidRDefault="00313BC9">
      <w:pPr>
        <w:pStyle w:val="TableParagraph"/>
        <w:numPr>
          <w:ilvl w:val="1"/>
          <w:numId w:val="23"/>
        </w:numPr>
        <w:spacing w:line="360" w:lineRule="auto"/>
        <w:rPr>
          <w:b/>
          <w:bCs/>
        </w:rPr>
      </w:pPr>
      <w:r w:rsidRPr="00313BC9">
        <w:rPr>
          <w:rFonts w:eastAsia="Times New Roman"/>
          <w:b/>
          <w:bCs/>
          <w:lang w:eastAsia="en-IN"/>
        </w:rPr>
        <w:t>Patch &amp; Vulnerability Management</w:t>
      </w:r>
    </w:p>
    <w:p w14:paraId="490A121E" w14:textId="04822C93" w:rsidR="00232CAC" w:rsidRDefault="00F5183F" w:rsidP="00F5183F">
      <w:pPr>
        <w:pStyle w:val="TableParagraph"/>
        <w:spacing w:line="360" w:lineRule="auto"/>
        <w:ind w:left="1845"/>
        <w:rPr>
          <w:rFonts w:eastAsia="Times New Roman"/>
          <w:lang w:eastAsia="en-IN"/>
        </w:rPr>
      </w:pPr>
      <w:r w:rsidRPr="00F5183F">
        <w:rPr>
          <w:rFonts w:eastAsia="Times New Roman"/>
          <w:lang w:eastAsia="en-IN"/>
        </w:rPr>
        <w:t xml:space="preserve">Unpatched operating systems and software packages are one of the most common entry points for attackers. Vulnerabilities in web servers, libraries, or OS components can lead to </w:t>
      </w:r>
      <w:r w:rsidRPr="00F5183F">
        <w:rPr>
          <w:rFonts w:eastAsia="Times New Roman"/>
          <w:b/>
          <w:bCs/>
          <w:lang w:eastAsia="en-IN"/>
        </w:rPr>
        <w:t>remote code execution (RCE)</w:t>
      </w:r>
      <w:r w:rsidRPr="00F5183F">
        <w:rPr>
          <w:rFonts w:eastAsia="Times New Roman"/>
          <w:lang w:eastAsia="en-IN"/>
        </w:rPr>
        <w:t>.</w:t>
      </w:r>
    </w:p>
    <w:p w14:paraId="1D70DFC3" w14:textId="16963232" w:rsidR="00F5183F" w:rsidRDefault="00F5183F" w:rsidP="00F5183F">
      <w:pPr>
        <w:pStyle w:val="TableParagraph"/>
        <w:spacing w:line="360" w:lineRule="auto"/>
        <w:ind w:left="1845"/>
        <w:rPr>
          <w:rFonts w:eastAsia="Times New Roman"/>
          <w:sz w:val="24"/>
          <w:szCs w:val="24"/>
          <w:lang w:val="en-IN" w:eastAsia="en-IN"/>
        </w:rPr>
      </w:pPr>
      <w:r w:rsidRPr="00F5183F">
        <w:rPr>
          <w:rFonts w:eastAsia="Times New Roman"/>
          <w:sz w:val="24"/>
          <w:szCs w:val="24"/>
          <w:lang w:eastAsia="en-IN"/>
        </w:rPr>
        <w:t xml:space="preserve">Azure environments require </w:t>
      </w:r>
      <w:r w:rsidRPr="00F5183F">
        <w:rPr>
          <w:rFonts w:eastAsia="Times New Roman"/>
          <w:b/>
          <w:bCs/>
          <w:sz w:val="24"/>
          <w:szCs w:val="24"/>
          <w:lang w:eastAsia="en-IN"/>
        </w:rPr>
        <w:t>continuous patching and update management</w:t>
      </w:r>
      <w:r w:rsidRPr="00F5183F">
        <w:rPr>
          <w:rFonts w:eastAsia="Times New Roman"/>
          <w:sz w:val="24"/>
          <w:szCs w:val="24"/>
          <w:lang w:eastAsia="en-IN"/>
        </w:rPr>
        <w:t>, not one-time hardening.</w:t>
      </w:r>
    </w:p>
    <w:p w14:paraId="375F795D" w14:textId="77777777" w:rsidR="00232CAC" w:rsidRDefault="00232CAC" w:rsidP="00FD2FD9">
      <w:pPr>
        <w:pStyle w:val="TableParagraph"/>
        <w:spacing w:line="360" w:lineRule="auto"/>
        <w:ind w:left="1845"/>
        <w:rPr>
          <w:rFonts w:eastAsia="Times New Roman"/>
          <w:sz w:val="24"/>
          <w:szCs w:val="24"/>
          <w:lang w:val="en-IN" w:eastAsia="en-IN"/>
        </w:rPr>
      </w:pPr>
    </w:p>
    <w:p w14:paraId="27C7D6EA" w14:textId="77777777" w:rsidR="00232CAC" w:rsidRDefault="00232CAC" w:rsidP="00FD2FD9">
      <w:pPr>
        <w:pStyle w:val="TableParagraph"/>
        <w:spacing w:line="360" w:lineRule="auto"/>
        <w:ind w:left="1845"/>
        <w:rPr>
          <w:rFonts w:eastAsia="Times New Roman"/>
          <w:sz w:val="24"/>
          <w:szCs w:val="24"/>
          <w:lang w:val="en-IN" w:eastAsia="en-IN"/>
        </w:rPr>
      </w:pPr>
    </w:p>
    <w:p w14:paraId="062B0A89" w14:textId="77777777" w:rsidR="00232CAC" w:rsidRDefault="00232CAC" w:rsidP="00FD2FD9">
      <w:pPr>
        <w:pStyle w:val="TableParagraph"/>
        <w:spacing w:line="360" w:lineRule="auto"/>
        <w:ind w:left="1845"/>
        <w:rPr>
          <w:rFonts w:eastAsia="Times New Roman"/>
          <w:sz w:val="24"/>
          <w:szCs w:val="24"/>
          <w:lang w:val="en-IN" w:eastAsia="en-IN"/>
        </w:rPr>
      </w:pPr>
    </w:p>
    <w:p w14:paraId="78F7ECFA" w14:textId="77777777" w:rsidR="00232CAC" w:rsidRDefault="00232CAC" w:rsidP="00FD2FD9">
      <w:pPr>
        <w:pStyle w:val="TableParagraph"/>
        <w:spacing w:line="360" w:lineRule="auto"/>
        <w:ind w:left="1845"/>
        <w:rPr>
          <w:rFonts w:eastAsia="Times New Roman"/>
          <w:sz w:val="24"/>
          <w:szCs w:val="24"/>
          <w:lang w:val="en-IN" w:eastAsia="en-IN"/>
        </w:rPr>
      </w:pPr>
    </w:p>
    <w:p w14:paraId="12EB53C1" w14:textId="77777777" w:rsidR="00232CAC" w:rsidRDefault="00232CAC" w:rsidP="00FD2FD9">
      <w:pPr>
        <w:pStyle w:val="TableParagraph"/>
        <w:spacing w:line="360" w:lineRule="auto"/>
        <w:ind w:left="1845"/>
        <w:rPr>
          <w:rFonts w:eastAsia="Times New Roman"/>
          <w:sz w:val="24"/>
          <w:szCs w:val="24"/>
          <w:lang w:val="en-IN" w:eastAsia="en-IN"/>
        </w:rPr>
      </w:pPr>
    </w:p>
    <w:p w14:paraId="2AF00024" w14:textId="77777777" w:rsidR="00232CAC" w:rsidRDefault="00232CAC" w:rsidP="00FD2FD9">
      <w:pPr>
        <w:pStyle w:val="TableParagraph"/>
        <w:spacing w:line="360" w:lineRule="auto"/>
        <w:ind w:left="1845"/>
        <w:rPr>
          <w:b/>
          <w:bCs/>
        </w:rPr>
      </w:pPr>
    </w:p>
    <w:p w14:paraId="00E3727A" w14:textId="77777777" w:rsidR="009C25AA" w:rsidRDefault="00A41EFA">
      <w:pPr>
        <w:pStyle w:val="TableParagraph"/>
        <w:numPr>
          <w:ilvl w:val="1"/>
          <w:numId w:val="23"/>
        </w:numPr>
        <w:spacing w:line="360" w:lineRule="auto"/>
        <w:rPr>
          <w:b/>
          <w:bCs/>
        </w:rPr>
      </w:pPr>
      <w:r w:rsidRPr="00A41EFA">
        <w:rPr>
          <w:b/>
          <w:bCs/>
        </w:rPr>
        <w:lastRenderedPageBreak/>
        <w:t>Amazon Inspector / Runtime Vulnerability Scanning</w:t>
      </w:r>
    </w:p>
    <w:p w14:paraId="6E95ECA3" w14:textId="66D5B034" w:rsidR="00F5183F" w:rsidRDefault="00F5183F" w:rsidP="00F5183F">
      <w:pPr>
        <w:pStyle w:val="TableParagraph"/>
        <w:spacing w:line="360" w:lineRule="auto"/>
        <w:ind w:left="1845"/>
        <w:rPr>
          <w:rFonts w:eastAsia="Times New Roman"/>
          <w:lang w:eastAsia="en-IN"/>
        </w:rPr>
      </w:pPr>
      <w:r w:rsidRPr="00F5183F">
        <w:rPr>
          <w:rFonts w:eastAsia="Times New Roman"/>
          <w:lang w:eastAsia="en-IN"/>
        </w:rPr>
        <w:t xml:space="preserve">Automated vulnerability scanning identifies </w:t>
      </w:r>
      <w:r w:rsidRPr="00F5183F">
        <w:rPr>
          <w:rFonts w:eastAsia="Times New Roman"/>
          <w:b/>
          <w:bCs/>
          <w:lang w:eastAsia="en-IN"/>
        </w:rPr>
        <w:t>outdated packages and known CVEs</w:t>
      </w:r>
      <w:r w:rsidRPr="00F5183F">
        <w:rPr>
          <w:rFonts w:eastAsia="Times New Roman"/>
          <w:lang w:eastAsia="en-IN"/>
        </w:rPr>
        <w:t xml:space="preserve"> present on virtual machines and workloads. Without continuous scanning, exploitable software may go unnoticed.</w:t>
      </w:r>
    </w:p>
    <w:p w14:paraId="1683BC0E" w14:textId="36778A2A" w:rsidR="00F5183F" w:rsidRDefault="00F5183F" w:rsidP="00F5183F">
      <w:pPr>
        <w:pStyle w:val="TableParagraph"/>
        <w:spacing w:line="360" w:lineRule="auto"/>
        <w:ind w:left="1845"/>
        <w:rPr>
          <w:b/>
          <w:bCs/>
        </w:rPr>
      </w:pPr>
      <w:r w:rsidRPr="00F5183F">
        <w:rPr>
          <w:b/>
          <w:bCs/>
        </w:rPr>
        <w:t>Microsoft Defender for Cloud provides ongoing assessment rather than a one-time review.</w:t>
      </w:r>
    </w:p>
    <w:p w14:paraId="2BB60C35" w14:textId="40AC0990" w:rsidR="00E11ED4" w:rsidRDefault="00E11ED4">
      <w:pPr>
        <w:pStyle w:val="TableParagraph"/>
        <w:numPr>
          <w:ilvl w:val="1"/>
          <w:numId w:val="23"/>
        </w:numPr>
        <w:spacing w:line="360" w:lineRule="auto"/>
        <w:rPr>
          <w:b/>
          <w:bCs/>
        </w:rPr>
      </w:pPr>
      <w:r w:rsidRPr="00E11ED4">
        <w:rPr>
          <w:b/>
          <w:bCs/>
        </w:rPr>
        <w:t>AMI Hygiene</w:t>
      </w:r>
    </w:p>
    <w:p w14:paraId="4638F846" w14:textId="5AECD7C2" w:rsidR="00F5183F" w:rsidRPr="00CA3290" w:rsidRDefault="00F5183F" w:rsidP="00F5183F">
      <w:pPr>
        <w:pStyle w:val="TableParagraph"/>
        <w:ind w:left="1845"/>
        <w:rPr>
          <w:lang w:val="en-IN"/>
        </w:rPr>
      </w:pPr>
      <w:r w:rsidRPr="00F5183F">
        <w:t xml:space="preserve">VM images are used as templates for new instances. </w:t>
      </w:r>
      <w:r w:rsidRPr="00F5183F">
        <w:rPr>
          <w:b/>
          <w:bCs/>
        </w:rPr>
        <w:t>Outdated or improperly managed images</w:t>
      </w:r>
      <w:r w:rsidRPr="00F5183F">
        <w:t xml:space="preserve"> can contain:</w:t>
      </w:r>
    </w:p>
    <w:p w14:paraId="3F7D7B68" w14:textId="77777777" w:rsidR="00F5183F" w:rsidRDefault="00F5183F" w:rsidP="00F5183F">
      <w:pPr>
        <w:pStyle w:val="TableParagraph"/>
        <w:spacing w:line="360" w:lineRule="auto"/>
        <w:ind w:left="2160"/>
      </w:pPr>
      <w:r w:rsidRPr="00F5183F">
        <w:t>• Outdated software versions</w:t>
      </w:r>
      <w:r w:rsidRPr="00F5183F">
        <w:br/>
        <w:t>• Embedded credentials or secrets</w:t>
      </w:r>
      <w:r w:rsidRPr="00F5183F">
        <w:br/>
        <w:t>• Residual access from previous usage</w:t>
      </w:r>
    </w:p>
    <w:p w14:paraId="70145F7A" w14:textId="240CC851" w:rsidR="00F5183F" w:rsidRPr="00CA3290" w:rsidRDefault="00F5183F" w:rsidP="00F5183F">
      <w:pPr>
        <w:pStyle w:val="TableParagraph"/>
        <w:spacing w:line="360" w:lineRule="auto"/>
        <w:ind w:left="1845"/>
        <w:rPr>
          <w:lang w:val="en-IN"/>
        </w:rPr>
      </w:pPr>
      <w:r w:rsidRPr="00F5183F">
        <w:t xml:space="preserve">Proper image lifecycle management ensures </w:t>
      </w:r>
      <w:r w:rsidRPr="00F5183F">
        <w:rPr>
          <w:b/>
          <w:bCs/>
        </w:rPr>
        <w:t>secure, patched, and approved base images</w:t>
      </w:r>
      <w:r w:rsidRPr="00F5183F">
        <w:t xml:space="preserve"> are used for deployments.</w:t>
      </w:r>
    </w:p>
    <w:p w14:paraId="3B0B6EF2" w14:textId="586E67D7" w:rsidR="00CA3290" w:rsidRDefault="00F06166">
      <w:pPr>
        <w:pStyle w:val="TableParagraph"/>
        <w:numPr>
          <w:ilvl w:val="1"/>
          <w:numId w:val="23"/>
        </w:numPr>
        <w:spacing w:line="360" w:lineRule="auto"/>
        <w:rPr>
          <w:b/>
          <w:bCs/>
        </w:rPr>
      </w:pPr>
      <w:r w:rsidRPr="00F06166">
        <w:rPr>
          <w:b/>
          <w:bCs/>
        </w:rPr>
        <w:t>Outbound (Egress) Traffic Control</w:t>
      </w:r>
    </w:p>
    <w:p w14:paraId="0AEA408E" w14:textId="498B8E98" w:rsidR="00F5183F" w:rsidRPr="00F06166" w:rsidRDefault="00F5183F" w:rsidP="00F5183F">
      <w:pPr>
        <w:pStyle w:val="TableParagraph"/>
        <w:spacing w:line="360" w:lineRule="auto"/>
        <w:ind w:left="1845"/>
        <w:rPr>
          <w:lang w:val="en-IN"/>
        </w:rPr>
      </w:pPr>
      <w:r w:rsidRPr="00F5183F">
        <w:t xml:space="preserve">Security often focuses on inbound traffic, but compromised systems frequently rely on </w:t>
      </w:r>
      <w:r w:rsidRPr="00F5183F">
        <w:rPr>
          <w:b/>
          <w:bCs/>
        </w:rPr>
        <w:t>outbound connections</w:t>
      </w:r>
      <w:r w:rsidRPr="00F5183F">
        <w:t xml:space="preserve"> to:</w:t>
      </w:r>
    </w:p>
    <w:p w14:paraId="57E4935A" w14:textId="6394C5E3" w:rsidR="00F5183F" w:rsidRPr="00F06166" w:rsidRDefault="00F5183F" w:rsidP="00F5183F">
      <w:pPr>
        <w:pStyle w:val="TableParagraph"/>
        <w:spacing w:line="360" w:lineRule="auto"/>
        <w:ind w:left="2520"/>
        <w:rPr>
          <w:lang w:val="en-IN"/>
        </w:rPr>
      </w:pPr>
      <w:r w:rsidRPr="00F5183F">
        <w:t>• Exfiltrate stolen data</w:t>
      </w:r>
      <w:r w:rsidRPr="00F5183F">
        <w:br/>
        <w:t>• Download malware or tooling</w:t>
      </w:r>
      <w:r w:rsidRPr="00F5183F">
        <w:br/>
        <w:t>• Communicate with attacker-controlled command-and-control servers</w:t>
      </w:r>
    </w:p>
    <w:p w14:paraId="3437B6D9" w14:textId="04D261A1" w:rsidR="00F06166" w:rsidRDefault="00F5183F" w:rsidP="00F5183F">
      <w:pPr>
        <w:pStyle w:val="TableParagraph"/>
        <w:spacing w:line="360" w:lineRule="auto"/>
        <w:ind w:left="1845"/>
        <w:rPr>
          <w:b/>
          <w:bCs/>
        </w:rPr>
      </w:pPr>
      <w:r w:rsidRPr="00F5183F">
        <w:t xml:space="preserve">Restricting </w:t>
      </w:r>
      <w:r w:rsidRPr="00F5183F">
        <w:rPr>
          <w:b/>
          <w:bCs/>
        </w:rPr>
        <w:t>egress traffic</w:t>
      </w:r>
      <w:r w:rsidRPr="00F5183F">
        <w:t xml:space="preserve"> using </w:t>
      </w:r>
      <w:r w:rsidRPr="00F5183F">
        <w:rPr>
          <w:b/>
          <w:bCs/>
        </w:rPr>
        <w:t>NSGs, Azure Firewall, or route controls</w:t>
      </w:r>
      <w:r w:rsidRPr="00F5183F">
        <w:t xml:space="preserve"> reduces the attacker’s ability to move data out of the environment or maintain persistence.</w:t>
      </w:r>
    </w:p>
    <w:p w14:paraId="0323A272" w14:textId="037751FE" w:rsidR="009C25AA" w:rsidRPr="00D06ADB" w:rsidRDefault="009C25AA" w:rsidP="00FD2FD9">
      <w:pPr>
        <w:pStyle w:val="TableParagraph"/>
        <w:spacing w:line="360" w:lineRule="auto"/>
        <w:ind w:left="0"/>
        <w:rPr>
          <w:b/>
          <w:bCs/>
        </w:rPr>
        <w:sectPr w:rsidR="009C25AA" w:rsidRPr="00D06ADB">
          <w:pgSz w:w="12240" w:h="15840"/>
          <w:pgMar w:top="1080" w:right="360" w:bottom="460" w:left="0" w:header="270" w:footer="261" w:gutter="0"/>
          <w:cols w:space="720"/>
        </w:sectPr>
      </w:pPr>
    </w:p>
    <w:p w14:paraId="1B790301" w14:textId="64C92EA9" w:rsidR="00496110" w:rsidRDefault="00496110" w:rsidP="00FD2FD9">
      <w:pPr>
        <w:tabs>
          <w:tab w:val="left" w:pos="1807"/>
        </w:tabs>
      </w:pPr>
    </w:p>
    <w:p w14:paraId="4F83B744" w14:textId="24D4CCF9" w:rsidR="00496110" w:rsidRPr="00654648" w:rsidRDefault="00C65632" w:rsidP="00FD2FD9">
      <w:pPr>
        <w:pStyle w:val="Heading1"/>
        <w:rPr>
          <w:color w:val="2E5395"/>
          <w:spacing w:val="-2"/>
        </w:rPr>
      </w:pPr>
      <w:bookmarkStart w:id="17" w:name="_Toc221267528"/>
      <w:r w:rsidRPr="00C65632">
        <w:rPr>
          <w:color w:val="2E5395"/>
          <w:spacing w:val="-2"/>
        </w:rPr>
        <w:t>Application-Level Logging &amp; Visibility</w:t>
      </w:r>
      <w:bookmarkEnd w:id="17"/>
    </w:p>
    <w:p w14:paraId="32EB2F8C" w14:textId="0E1A2DAC" w:rsidR="00F5183F" w:rsidRPr="00034765" w:rsidRDefault="00F5183F" w:rsidP="00F5183F">
      <w:pPr>
        <w:pStyle w:val="BodyText"/>
        <w:spacing w:before="160"/>
        <w:rPr>
          <w:lang w:val="en-IN"/>
        </w:rPr>
      </w:pPr>
      <w:r w:rsidRPr="00F5183F">
        <w:t xml:space="preserve">This step assesses whether </w:t>
      </w:r>
      <w:r w:rsidRPr="00F5183F">
        <w:rPr>
          <w:b/>
          <w:bCs/>
        </w:rPr>
        <w:t>application behavior and access patterns</w:t>
      </w:r>
      <w:r w:rsidRPr="00F5183F">
        <w:t xml:space="preserve"> are visible through logging. </w:t>
      </w:r>
      <w:r w:rsidRPr="00F5183F">
        <w:rPr>
          <w:b/>
          <w:bCs/>
        </w:rPr>
        <w:t>Application-level logs</w:t>
      </w:r>
      <w:r w:rsidRPr="00F5183F">
        <w:t xml:space="preserve"> are critical for detecting abuse, troubleshooting incidents, and supporting </w:t>
      </w:r>
      <w:r w:rsidRPr="00F5183F">
        <w:rPr>
          <w:b/>
          <w:bCs/>
        </w:rPr>
        <w:t>forensic analysis</w:t>
      </w:r>
      <w:r w:rsidRPr="00F5183F">
        <w:t>.</w:t>
      </w:r>
    </w:p>
    <w:p w14:paraId="24518C71" w14:textId="55ABBECE" w:rsidR="00496110" w:rsidRPr="00BC2406" w:rsidRDefault="00496110" w:rsidP="00FD2FD9">
      <w:pPr>
        <w:pStyle w:val="BodyText"/>
        <w:tabs>
          <w:tab w:val="center" w:pos="6660"/>
        </w:tabs>
        <w:spacing w:before="160"/>
        <w:rPr>
          <w:lang w:val="en-IN"/>
        </w:rPr>
      </w:pPr>
      <w:r w:rsidRPr="00BC2406">
        <w:rPr>
          <w:lang w:val="en-IN"/>
        </w:rPr>
        <w:t xml:space="preserve">Checklist – </w:t>
      </w:r>
      <w:r w:rsidR="00C65632" w:rsidRPr="00BC2406">
        <w:t>Application-Level Logging &amp; Visibility</w:t>
      </w:r>
      <w:r w:rsidR="00BC2406">
        <w:tab/>
      </w:r>
    </w:p>
    <w:tbl>
      <w:tblPr>
        <w:tblStyle w:val="TableGrid"/>
        <w:tblW w:w="10321" w:type="dxa"/>
        <w:tblInd w:w="1440" w:type="dxa"/>
        <w:tblLook w:val="04A0" w:firstRow="1" w:lastRow="0" w:firstColumn="1" w:lastColumn="0" w:noHBand="0" w:noVBand="1"/>
      </w:tblPr>
      <w:tblGrid>
        <w:gridCol w:w="7692"/>
        <w:gridCol w:w="2629"/>
      </w:tblGrid>
      <w:tr w:rsidR="00BE79C0" w14:paraId="0C4AD80A" w14:textId="77777777" w:rsidTr="00BE79C0">
        <w:trPr>
          <w:trHeight w:val="492"/>
        </w:trPr>
        <w:tc>
          <w:tcPr>
            <w:tcW w:w="7692" w:type="dxa"/>
          </w:tcPr>
          <w:p w14:paraId="67858EB5" w14:textId="77777777" w:rsidR="00BE79C0" w:rsidRDefault="00BE79C0" w:rsidP="00FD2FD9">
            <w:pPr>
              <w:pStyle w:val="BodyText"/>
              <w:spacing w:before="162"/>
              <w:ind w:left="0"/>
            </w:pPr>
            <w:r w:rsidRPr="007B5EB0">
              <w:rPr>
                <w:b/>
                <w:bCs/>
                <w:lang w:val="en-IN"/>
              </w:rPr>
              <w:t>Check Item</w:t>
            </w:r>
          </w:p>
        </w:tc>
        <w:tc>
          <w:tcPr>
            <w:tcW w:w="2629" w:type="dxa"/>
            <w:vAlign w:val="center"/>
          </w:tcPr>
          <w:p w14:paraId="09C0B6C9" w14:textId="7A3B9C33" w:rsidR="00BE79C0" w:rsidRDefault="00BE79C0" w:rsidP="00FD2FD9">
            <w:pPr>
              <w:pStyle w:val="BodyText"/>
              <w:spacing w:before="162"/>
              <w:ind w:left="0"/>
            </w:pPr>
            <w:r>
              <w:t>Re</w:t>
            </w:r>
            <w:r w:rsidR="00E11851">
              <w:t>marks</w:t>
            </w:r>
          </w:p>
        </w:tc>
      </w:tr>
      <w:tr w:rsidR="00F5183F" w14:paraId="41A91EDF" w14:textId="77777777" w:rsidTr="00A96718">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81"/>
            </w:tblGrid>
            <w:tr w:rsidR="00F5183F" w:rsidRPr="00F5183F" w14:paraId="7234ED27" w14:textId="77777777" w:rsidTr="00106239">
              <w:trPr>
                <w:tblCellSpacing w:w="15" w:type="dxa"/>
              </w:trPr>
              <w:tc>
                <w:tcPr>
                  <w:tcW w:w="0" w:type="auto"/>
                  <w:vAlign w:val="center"/>
                  <w:hideMark/>
                </w:tcPr>
                <w:p w14:paraId="79D99F75" w14:textId="77777777" w:rsidR="00F5183F" w:rsidRPr="00F5183F" w:rsidRDefault="00F5183F" w:rsidP="00F5183F">
                  <w:pPr>
                    <w:rPr>
                      <w:rFonts w:ascii="Times New Roman" w:eastAsia="Times New Roman" w:hAnsi="Times New Roman" w:cs="Times New Roman"/>
                    </w:rPr>
                  </w:pPr>
                  <w:r w:rsidRPr="00F5183F">
                    <w:rPr>
                      <w:rFonts w:ascii="Times New Roman" w:hAnsi="Times New Roman" w:cs="Times New Roman"/>
                    </w:rPr>
                    <w:t>Application Logging Enabled</w:t>
                  </w:r>
                </w:p>
              </w:tc>
              <w:tc>
                <w:tcPr>
                  <w:tcW w:w="0" w:type="auto"/>
                  <w:vAlign w:val="center"/>
                  <w:hideMark/>
                </w:tcPr>
                <w:p w14:paraId="2CC73B26" w14:textId="77777777" w:rsidR="00F5183F" w:rsidRPr="00F5183F" w:rsidRDefault="00F5183F" w:rsidP="00F5183F">
                  <w:pPr>
                    <w:rPr>
                      <w:rFonts w:ascii="Times New Roman" w:hAnsi="Times New Roman" w:cs="Times New Roman"/>
                    </w:rPr>
                  </w:pPr>
                </w:p>
              </w:tc>
            </w:tr>
          </w:tbl>
          <w:p w14:paraId="2E4EA39E" w14:textId="5BF8FB9D"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19E7AFC7" w14:textId="5BE44DA8" w:rsidR="00F5183F" w:rsidRDefault="00F5183F" w:rsidP="00F5183F">
            <w:pPr>
              <w:pStyle w:val="BodyText"/>
              <w:spacing w:before="162"/>
              <w:ind w:left="0"/>
            </w:pPr>
          </w:p>
        </w:tc>
      </w:tr>
      <w:tr w:rsidR="00F5183F" w14:paraId="25124E65" w14:textId="77777777" w:rsidTr="00A96718">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4"/>
              <w:gridCol w:w="81"/>
            </w:tblGrid>
            <w:tr w:rsidR="00F5183F" w:rsidRPr="00F5183F" w14:paraId="010597A4" w14:textId="77777777" w:rsidTr="00106239">
              <w:trPr>
                <w:tblCellSpacing w:w="15" w:type="dxa"/>
              </w:trPr>
              <w:tc>
                <w:tcPr>
                  <w:tcW w:w="0" w:type="auto"/>
                  <w:vAlign w:val="center"/>
                  <w:hideMark/>
                </w:tcPr>
                <w:p w14:paraId="4F11B541"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Application Gateway / Load Balancer Access Logs</w:t>
                  </w:r>
                </w:p>
              </w:tc>
              <w:tc>
                <w:tcPr>
                  <w:tcW w:w="0" w:type="auto"/>
                  <w:vAlign w:val="center"/>
                  <w:hideMark/>
                </w:tcPr>
                <w:p w14:paraId="75636423" w14:textId="77777777" w:rsidR="00F5183F" w:rsidRPr="00F5183F" w:rsidRDefault="00F5183F" w:rsidP="00F5183F">
                  <w:pPr>
                    <w:rPr>
                      <w:rFonts w:ascii="Times New Roman" w:hAnsi="Times New Roman" w:cs="Times New Roman"/>
                    </w:rPr>
                  </w:pPr>
                </w:p>
              </w:tc>
            </w:tr>
          </w:tbl>
          <w:p w14:paraId="101223A9" w14:textId="737AF4E4"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22EECB49" w14:textId="60840D0E" w:rsidR="00F5183F" w:rsidRDefault="00F5183F" w:rsidP="00F5183F">
            <w:pPr>
              <w:pStyle w:val="BodyText"/>
              <w:spacing w:before="162"/>
              <w:ind w:left="0"/>
            </w:pPr>
          </w:p>
        </w:tc>
      </w:tr>
      <w:tr w:rsidR="00F5183F" w14:paraId="77C61EAB" w14:textId="77777777" w:rsidTr="00A96718">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81"/>
            </w:tblGrid>
            <w:tr w:rsidR="00F5183F" w:rsidRPr="00F5183F" w14:paraId="38C33A6B" w14:textId="77777777" w:rsidTr="00106239">
              <w:trPr>
                <w:tblCellSpacing w:w="15" w:type="dxa"/>
              </w:trPr>
              <w:tc>
                <w:tcPr>
                  <w:tcW w:w="0" w:type="auto"/>
                  <w:vAlign w:val="center"/>
                  <w:hideMark/>
                </w:tcPr>
                <w:p w14:paraId="185B353E"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Sensitive Data in Logs</w:t>
                  </w:r>
                </w:p>
              </w:tc>
              <w:tc>
                <w:tcPr>
                  <w:tcW w:w="0" w:type="auto"/>
                  <w:vAlign w:val="center"/>
                  <w:hideMark/>
                </w:tcPr>
                <w:p w14:paraId="7E164E35" w14:textId="77777777" w:rsidR="00F5183F" w:rsidRPr="00F5183F" w:rsidRDefault="00F5183F" w:rsidP="00F5183F">
                  <w:pPr>
                    <w:rPr>
                      <w:rFonts w:ascii="Times New Roman" w:hAnsi="Times New Roman" w:cs="Times New Roman"/>
                    </w:rPr>
                  </w:pPr>
                </w:p>
              </w:tc>
            </w:tr>
          </w:tbl>
          <w:p w14:paraId="4A563D40" w14:textId="4E972B0B"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6978A1CE" w14:textId="44F5C8EC" w:rsidR="00F5183F" w:rsidRDefault="00F5183F" w:rsidP="00F5183F">
            <w:pPr>
              <w:pStyle w:val="BodyText"/>
              <w:spacing w:before="162"/>
              <w:ind w:left="0"/>
            </w:pPr>
          </w:p>
        </w:tc>
      </w:tr>
      <w:tr w:rsidR="00F5183F" w14:paraId="6A83562C" w14:textId="77777777" w:rsidTr="00A96718">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F5183F" w:rsidRPr="00F5183F" w14:paraId="13A7EF7F" w14:textId="77777777" w:rsidTr="00106239">
              <w:trPr>
                <w:tblCellSpacing w:w="15" w:type="dxa"/>
              </w:trPr>
              <w:tc>
                <w:tcPr>
                  <w:tcW w:w="0" w:type="auto"/>
                  <w:vAlign w:val="center"/>
                  <w:hideMark/>
                </w:tcPr>
                <w:p w14:paraId="385AEFA2" w14:textId="77777777" w:rsidR="00F5183F" w:rsidRPr="00F5183F" w:rsidRDefault="00F5183F" w:rsidP="00F5183F">
                  <w:pPr>
                    <w:rPr>
                      <w:rFonts w:ascii="Times New Roman" w:hAnsi="Times New Roman" w:cs="Times New Roman"/>
                      <w:sz w:val="24"/>
                      <w:szCs w:val="24"/>
                    </w:rPr>
                  </w:pPr>
                  <w:r w:rsidRPr="00F5183F">
                    <w:rPr>
                      <w:rFonts w:ascii="Times New Roman" w:hAnsi="Times New Roman" w:cs="Times New Roman"/>
                    </w:rPr>
                    <w:t>Log Integrity &amp; Retention</w:t>
                  </w:r>
                </w:p>
              </w:tc>
            </w:tr>
          </w:tbl>
          <w:p w14:paraId="026660C9" w14:textId="34A4FBC1" w:rsidR="00F5183F" w:rsidRPr="00F5183F" w:rsidRDefault="00F5183F" w:rsidP="00F5183F">
            <w:pPr>
              <w:pStyle w:val="BodyText"/>
              <w:spacing w:before="162"/>
              <w:ind w:left="0"/>
              <w:rPr>
                <w:rFonts w:ascii="Times New Roman" w:hAnsi="Times New Roman" w:cs="Times New Roman"/>
              </w:rPr>
            </w:pPr>
          </w:p>
        </w:tc>
        <w:tc>
          <w:tcPr>
            <w:tcW w:w="2629" w:type="dxa"/>
            <w:vAlign w:val="center"/>
          </w:tcPr>
          <w:p w14:paraId="2C9BA7DB" w14:textId="77777777" w:rsidR="00F5183F" w:rsidRDefault="00F5183F" w:rsidP="00F5183F">
            <w:pPr>
              <w:pStyle w:val="BodyText"/>
              <w:spacing w:before="162"/>
              <w:ind w:left="0"/>
            </w:pPr>
          </w:p>
        </w:tc>
      </w:tr>
    </w:tbl>
    <w:p w14:paraId="26B1E739" w14:textId="77777777" w:rsidR="00496110" w:rsidRDefault="00496110" w:rsidP="00FD2FD9">
      <w:pPr>
        <w:pStyle w:val="BodyText"/>
        <w:spacing w:before="160"/>
        <w:rPr>
          <w:lang w:val="en-IN"/>
        </w:rPr>
      </w:pPr>
    </w:p>
    <w:p w14:paraId="77A60D7E" w14:textId="7ED3B5B0" w:rsidR="00774BE9" w:rsidRDefault="00080C31">
      <w:pPr>
        <w:pStyle w:val="TableParagraph"/>
        <w:numPr>
          <w:ilvl w:val="1"/>
          <w:numId w:val="26"/>
        </w:numPr>
        <w:spacing w:line="360" w:lineRule="auto"/>
        <w:rPr>
          <w:b/>
          <w:bCs/>
        </w:rPr>
      </w:pPr>
      <w:r w:rsidRPr="00080C31">
        <w:rPr>
          <w:b/>
          <w:bCs/>
        </w:rPr>
        <w:t>Application Logging Enabled</w:t>
      </w:r>
    </w:p>
    <w:p w14:paraId="7978646C" w14:textId="77777777" w:rsidR="004748E3" w:rsidRPr="004748E3" w:rsidRDefault="004748E3" w:rsidP="00FD2FD9">
      <w:pPr>
        <w:pStyle w:val="TableParagraph"/>
        <w:spacing w:line="360" w:lineRule="auto"/>
        <w:ind w:left="1845"/>
        <w:rPr>
          <w:lang w:val="en-IN"/>
        </w:rPr>
      </w:pPr>
      <w:r w:rsidRPr="004748E3">
        <w:rPr>
          <w:lang w:val="en-IN"/>
        </w:rPr>
        <w:t>Application logs record events such as:</w:t>
      </w:r>
    </w:p>
    <w:p w14:paraId="12C0C4AC" w14:textId="61D5DCD7" w:rsidR="00F5183F" w:rsidRPr="004748E3" w:rsidRDefault="00F5183F" w:rsidP="00F5183F">
      <w:pPr>
        <w:pStyle w:val="TableParagraph"/>
        <w:spacing w:line="360" w:lineRule="auto"/>
        <w:ind w:left="2520"/>
        <w:rPr>
          <w:lang w:val="en-IN"/>
        </w:rPr>
      </w:pPr>
      <w:r w:rsidRPr="00F5183F">
        <w:t>• User authentication successes and failures</w:t>
      </w:r>
      <w:r w:rsidRPr="00F5183F">
        <w:br/>
        <w:t>• API requests and responses</w:t>
      </w:r>
      <w:r w:rsidRPr="00F5183F">
        <w:br/>
        <w:t>• Authorization and permission errors</w:t>
      </w:r>
      <w:r w:rsidRPr="00F5183F">
        <w:br/>
        <w:t>• Input validation failures</w:t>
      </w:r>
      <w:r w:rsidRPr="00F5183F">
        <w:br/>
        <w:t>• Administrative actions</w:t>
      </w:r>
    </w:p>
    <w:p w14:paraId="498AA0AC" w14:textId="4C5924F4" w:rsidR="004748E3" w:rsidRPr="004748E3" w:rsidRDefault="00870886" w:rsidP="00FD2FD9">
      <w:pPr>
        <w:pStyle w:val="TableParagraph"/>
        <w:spacing w:line="360" w:lineRule="auto"/>
        <w:ind w:left="1547"/>
        <w:rPr>
          <w:lang w:val="en-IN"/>
        </w:rPr>
      </w:pPr>
      <w:r>
        <w:rPr>
          <w:lang w:val="en-IN"/>
        </w:rPr>
        <w:t xml:space="preserve">       </w:t>
      </w:r>
      <w:r w:rsidR="004748E3" w:rsidRPr="004748E3">
        <w:rPr>
          <w:lang w:val="en-IN"/>
        </w:rPr>
        <w:t>These logs help detect:</w:t>
      </w:r>
    </w:p>
    <w:p w14:paraId="285915F9" w14:textId="790185AB" w:rsidR="00F5183F" w:rsidRPr="004748E3" w:rsidRDefault="00F5183F" w:rsidP="00F5183F">
      <w:pPr>
        <w:pStyle w:val="TableParagraph"/>
        <w:spacing w:line="360" w:lineRule="auto"/>
        <w:ind w:left="2520"/>
        <w:rPr>
          <w:lang w:val="en-IN"/>
        </w:rPr>
      </w:pPr>
      <w:r w:rsidRPr="00F5183F">
        <w:t>• Brute-force and password-spraying attempts</w:t>
      </w:r>
      <w:r w:rsidRPr="00F5183F">
        <w:br/>
        <w:t>• Account takeover patterns</w:t>
      </w:r>
      <w:r w:rsidRPr="00F5183F">
        <w:br/>
        <w:t>• Abuse of application features</w:t>
      </w:r>
    </w:p>
    <w:p w14:paraId="255FA2C1" w14:textId="5981EF52" w:rsidR="004748E3" w:rsidRDefault="00F5183F" w:rsidP="00F5183F">
      <w:pPr>
        <w:pStyle w:val="TableParagraph"/>
        <w:spacing w:line="360" w:lineRule="auto"/>
        <w:ind w:left="1845"/>
        <w:rPr>
          <w:lang w:val="en-IN"/>
        </w:rPr>
      </w:pPr>
      <w:r w:rsidRPr="00F5183F">
        <w:t xml:space="preserve">Without </w:t>
      </w:r>
      <w:r w:rsidRPr="00F5183F">
        <w:rPr>
          <w:b/>
          <w:bCs/>
        </w:rPr>
        <w:t>centralized logging</w:t>
      </w:r>
      <w:r w:rsidRPr="00F5183F">
        <w:t>, suspicious activity remains isolated within individual compute instances and may go undetected.</w:t>
      </w:r>
    </w:p>
    <w:p w14:paraId="5ACC43BF" w14:textId="77777777" w:rsidR="00080C31" w:rsidRDefault="00080C31" w:rsidP="00FD2FD9">
      <w:pPr>
        <w:pStyle w:val="TableParagraph"/>
        <w:spacing w:line="360" w:lineRule="auto"/>
        <w:ind w:left="1845"/>
        <w:rPr>
          <w:lang w:val="en-IN"/>
        </w:rPr>
      </w:pPr>
    </w:p>
    <w:p w14:paraId="3AB3FC0A" w14:textId="77777777" w:rsidR="00080C31" w:rsidRDefault="00080C31" w:rsidP="00FD2FD9">
      <w:pPr>
        <w:pStyle w:val="TableParagraph"/>
        <w:spacing w:line="360" w:lineRule="auto"/>
        <w:ind w:left="1845"/>
        <w:rPr>
          <w:lang w:val="en-IN"/>
        </w:rPr>
      </w:pPr>
    </w:p>
    <w:p w14:paraId="0A502282" w14:textId="77777777" w:rsidR="00080C31" w:rsidRDefault="00080C31" w:rsidP="00FD2FD9">
      <w:pPr>
        <w:pStyle w:val="TableParagraph"/>
        <w:spacing w:line="360" w:lineRule="auto"/>
        <w:ind w:left="1845"/>
        <w:rPr>
          <w:lang w:val="en-IN"/>
        </w:rPr>
      </w:pPr>
    </w:p>
    <w:p w14:paraId="5B8EE01F" w14:textId="77777777" w:rsidR="00080C31" w:rsidRDefault="00080C31" w:rsidP="00FD2FD9">
      <w:pPr>
        <w:pStyle w:val="TableParagraph"/>
        <w:spacing w:line="360" w:lineRule="auto"/>
        <w:ind w:left="1845"/>
        <w:rPr>
          <w:lang w:val="en-IN"/>
        </w:rPr>
      </w:pPr>
    </w:p>
    <w:p w14:paraId="0CA4E2A4" w14:textId="77777777" w:rsidR="00080C31" w:rsidRDefault="00080C31" w:rsidP="00FD2FD9">
      <w:pPr>
        <w:pStyle w:val="TableParagraph"/>
        <w:spacing w:line="360" w:lineRule="auto"/>
        <w:ind w:left="1845"/>
        <w:rPr>
          <w:lang w:val="en-IN"/>
        </w:rPr>
      </w:pPr>
    </w:p>
    <w:p w14:paraId="45E64E18" w14:textId="77777777" w:rsidR="00080C31" w:rsidRDefault="00080C31" w:rsidP="00FD2FD9">
      <w:pPr>
        <w:pStyle w:val="TableParagraph"/>
        <w:spacing w:line="360" w:lineRule="auto"/>
        <w:ind w:left="1845"/>
        <w:rPr>
          <w:lang w:val="en-IN"/>
        </w:rPr>
      </w:pPr>
    </w:p>
    <w:p w14:paraId="7DE3B6EF" w14:textId="77777777" w:rsidR="00080C31" w:rsidRDefault="00080C31" w:rsidP="00FD2FD9">
      <w:pPr>
        <w:pStyle w:val="TableParagraph"/>
        <w:spacing w:line="360" w:lineRule="auto"/>
        <w:ind w:left="1845"/>
        <w:rPr>
          <w:lang w:val="en-IN"/>
        </w:rPr>
      </w:pPr>
    </w:p>
    <w:p w14:paraId="7AB848B2" w14:textId="77777777" w:rsidR="00080C31" w:rsidRDefault="00080C31" w:rsidP="00FD2FD9">
      <w:pPr>
        <w:pStyle w:val="TableParagraph"/>
        <w:spacing w:line="360" w:lineRule="auto"/>
        <w:ind w:left="1845"/>
        <w:rPr>
          <w:lang w:val="en-IN"/>
        </w:rPr>
      </w:pPr>
    </w:p>
    <w:p w14:paraId="7CDB3040" w14:textId="77777777" w:rsidR="00080C31" w:rsidRDefault="00080C31" w:rsidP="00FD2FD9">
      <w:pPr>
        <w:pStyle w:val="TableParagraph"/>
        <w:spacing w:line="360" w:lineRule="auto"/>
        <w:ind w:left="1845"/>
        <w:rPr>
          <w:lang w:val="en-IN"/>
        </w:rPr>
      </w:pPr>
    </w:p>
    <w:p w14:paraId="767F67E2" w14:textId="77777777" w:rsidR="00080C31" w:rsidRPr="00080C31" w:rsidRDefault="00080C31" w:rsidP="00FD2FD9">
      <w:pPr>
        <w:pStyle w:val="TableParagraph"/>
        <w:spacing w:line="360" w:lineRule="auto"/>
        <w:ind w:left="1845"/>
        <w:rPr>
          <w:lang w:val="en-IN"/>
        </w:rPr>
      </w:pPr>
    </w:p>
    <w:p w14:paraId="54872B13" w14:textId="2712FF74" w:rsidR="00B34E98" w:rsidRPr="00080C31" w:rsidRDefault="00CD3D60">
      <w:pPr>
        <w:pStyle w:val="TableParagraph"/>
        <w:numPr>
          <w:ilvl w:val="1"/>
          <w:numId w:val="26"/>
        </w:numPr>
        <w:spacing w:line="360" w:lineRule="auto"/>
        <w:rPr>
          <w:b/>
          <w:bCs/>
        </w:rPr>
      </w:pPr>
      <w:r w:rsidRPr="00CD3D60">
        <w:rPr>
          <w:b/>
          <w:bCs/>
        </w:rPr>
        <w:t>Load Balancer &amp; Access Logs</w:t>
      </w:r>
    </w:p>
    <w:p w14:paraId="019B7601" w14:textId="2E14B16F" w:rsidR="00F5183F" w:rsidRPr="00080C31" w:rsidRDefault="00F5183F" w:rsidP="00F5183F">
      <w:pPr>
        <w:pStyle w:val="TableParagraph"/>
        <w:spacing w:line="360" w:lineRule="auto"/>
        <w:ind w:left="1845"/>
        <w:rPr>
          <w:lang w:val="en-IN"/>
        </w:rPr>
      </w:pPr>
      <w:r w:rsidRPr="00F5183F">
        <w:rPr>
          <w:b/>
          <w:bCs/>
        </w:rPr>
        <w:t>Application Gateway and load balancer logs</w:t>
      </w:r>
      <w:r w:rsidRPr="00F5183F">
        <w:t xml:space="preserve"> provide visibility into </w:t>
      </w:r>
      <w:r w:rsidRPr="00F5183F">
        <w:rPr>
          <w:b/>
          <w:bCs/>
        </w:rPr>
        <w:t>all inbound requests</w:t>
      </w:r>
      <w:r w:rsidRPr="00F5183F">
        <w:t>, including:</w:t>
      </w:r>
    </w:p>
    <w:p w14:paraId="3B12ADED" w14:textId="10F6D50F" w:rsidR="0093346E" w:rsidRPr="00080C31" w:rsidRDefault="0093346E" w:rsidP="0093346E">
      <w:pPr>
        <w:pStyle w:val="TableParagraph"/>
        <w:spacing w:line="360" w:lineRule="auto"/>
        <w:ind w:left="2520"/>
        <w:rPr>
          <w:lang w:val="en-IN"/>
        </w:rPr>
      </w:pPr>
      <w:r w:rsidRPr="0093346E">
        <w:t>• Source IP addresses</w:t>
      </w:r>
      <w:r w:rsidRPr="0093346E">
        <w:br/>
        <w:t>• Request paths and URLs</w:t>
      </w:r>
      <w:r w:rsidRPr="0093346E">
        <w:br/>
        <w:t>• HTTP methods</w:t>
      </w:r>
      <w:r w:rsidRPr="0093346E">
        <w:br/>
        <w:t>• Response status codes</w:t>
      </w:r>
    </w:p>
    <w:p w14:paraId="687434CB" w14:textId="10C14051" w:rsidR="00080C31" w:rsidRPr="00080C31" w:rsidRDefault="00080C31" w:rsidP="00FD2FD9">
      <w:pPr>
        <w:pStyle w:val="TableParagraph"/>
        <w:spacing w:line="360" w:lineRule="auto"/>
        <w:ind w:left="1845"/>
        <w:rPr>
          <w:lang w:val="en-IN"/>
        </w:rPr>
      </w:pPr>
      <w:r w:rsidRPr="00080C31">
        <w:rPr>
          <w:lang w:val="en-IN"/>
        </w:rPr>
        <w:t>These logs help detect scanning activity, abuse, and traffic anomalies that may not reach the application successfully.</w:t>
      </w:r>
      <w:r>
        <w:rPr>
          <w:lang w:val="en-IN"/>
        </w:rPr>
        <w:t xml:space="preserve"> </w:t>
      </w:r>
      <w:r w:rsidRPr="00080C31">
        <w:rPr>
          <w:lang w:val="en-IN"/>
        </w:rPr>
        <w:t>They are essential for identifying:</w:t>
      </w:r>
    </w:p>
    <w:p w14:paraId="573A09FE" w14:textId="2F14CD13" w:rsidR="0093346E" w:rsidRDefault="0093346E" w:rsidP="0093346E">
      <w:pPr>
        <w:pStyle w:val="TableParagraph"/>
        <w:spacing w:line="360" w:lineRule="auto"/>
        <w:ind w:left="2520"/>
      </w:pPr>
      <w:r w:rsidRPr="0093346E">
        <w:t>• Reconnaissance and scanning activity</w:t>
      </w:r>
      <w:r w:rsidRPr="0093346E">
        <w:br/>
        <w:t>• Abnormal traffic spikes</w:t>
      </w:r>
      <w:r w:rsidRPr="0093346E">
        <w:br/>
        <w:t>• Repeated failed or blocked requests</w:t>
      </w:r>
    </w:p>
    <w:p w14:paraId="50BBE524" w14:textId="014CE658" w:rsidR="0093346E" w:rsidRPr="00CD3D60" w:rsidRDefault="0093346E" w:rsidP="0093346E">
      <w:pPr>
        <w:pStyle w:val="TableParagraph"/>
        <w:spacing w:line="360" w:lineRule="auto"/>
        <w:ind w:left="1845"/>
        <w:rPr>
          <w:lang w:val="en-IN"/>
        </w:rPr>
      </w:pPr>
      <w:r w:rsidRPr="0093346E">
        <w:t>They are essential for detecting malicious behavior that may not reach the application layer.</w:t>
      </w:r>
    </w:p>
    <w:p w14:paraId="7BA62B9E" w14:textId="408F6ACD" w:rsidR="00F67568" w:rsidRPr="00F91A8A" w:rsidRDefault="00F67568">
      <w:pPr>
        <w:pStyle w:val="BodyText"/>
        <w:numPr>
          <w:ilvl w:val="1"/>
          <w:numId w:val="26"/>
        </w:numPr>
        <w:spacing w:line="360" w:lineRule="auto"/>
        <w:rPr>
          <w:b/>
          <w:bCs/>
          <w:lang w:val="en-IN"/>
        </w:rPr>
      </w:pPr>
      <w:r w:rsidRPr="00F91A8A">
        <w:rPr>
          <w:b/>
          <w:bCs/>
        </w:rPr>
        <w:t>Sensitive Data in Logs</w:t>
      </w:r>
    </w:p>
    <w:p w14:paraId="33251DB5" w14:textId="3AF9C8CD" w:rsidR="0093346E" w:rsidRPr="00513114" w:rsidRDefault="0093346E" w:rsidP="0093346E">
      <w:pPr>
        <w:pStyle w:val="BodyText"/>
        <w:spacing w:line="360" w:lineRule="auto"/>
        <w:ind w:left="1845"/>
        <w:rPr>
          <w:lang w:val="en-IN"/>
        </w:rPr>
      </w:pPr>
      <w:r w:rsidRPr="0093346E">
        <w:t>Logs should improve security, not introduce new risks. Poor logging practices may expose:</w:t>
      </w:r>
    </w:p>
    <w:p w14:paraId="4F48567F" w14:textId="4118DBBA" w:rsidR="0093346E" w:rsidRPr="00513114" w:rsidRDefault="0093346E" w:rsidP="0093346E">
      <w:pPr>
        <w:pStyle w:val="BodyText"/>
        <w:spacing w:line="360" w:lineRule="auto"/>
        <w:ind w:left="2520"/>
        <w:rPr>
          <w:lang w:val="en-IN"/>
        </w:rPr>
      </w:pPr>
      <w:r w:rsidRPr="0093346E">
        <w:t>• Passwords or credentials</w:t>
      </w:r>
      <w:r w:rsidRPr="0093346E">
        <w:br/>
        <w:t>• Session tokens</w:t>
      </w:r>
      <w:r w:rsidRPr="0093346E">
        <w:br/>
        <w:t>• API keys</w:t>
      </w:r>
      <w:r w:rsidRPr="0093346E">
        <w:br/>
        <w:t>• Personal or sensitive data</w:t>
      </w:r>
    </w:p>
    <w:p w14:paraId="75E61C7A" w14:textId="314119D4" w:rsidR="00F91A8A" w:rsidRPr="00F91A8A" w:rsidRDefault="0093346E" w:rsidP="0093346E">
      <w:pPr>
        <w:pStyle w:val="BodyText"/>
        <w:spacing w:line="360" w:lineRule="auto"/>
        <w:ind w:left="1845"/>
        <w:rPr>
          <w:lang w:val="en-IN"/>
        </w:rPr>
      </w:pPr>
      <w:r w:rsidRPr="0093346E">
        <w:t xml:space="preserve">Attackers often target </w:t>
      </w:r>
      <w:r w:rsidRPr="0093346E">
        <w:rPr>
          <w:b/>
          <w:bCs/>
        </w:rPr>
        <w:t>log storage</w:t>
      </w:r>
      <w:r w:rsidRPr="0093346E">
        <w:t xml:space="preserve"> because it can contain valuable credentials or business-critical information.</w:t>
      </w:r>
    </w:p>
    <w:p w14:paraId="299904C7" w14:textId="2D96092B" w:rsidR="00F91A8A" w:rsidRPr="0093346E" w:rsidRDefault="00F91A8A" w:rsidP="0093346E">
      <w:pPr>
        <w:pStyle w:val="BodyText"/>
        <w:numPr>
          <w:ilvl w:val="1"/>
          <w:numId w:val="26"/>
        </w:numPr>
        <w:spacing w:line="360" w:lineRule="auto"/>
        <w:rPr>
          <w:b/>
          <w:bCs/>
          <w:lang w:val="en-IN"/>
        </w:rPr>
      </w:pPr>
      <w:r w:rsidRPr="00F91A8A">
        <w:rPr>
          <w:b/>
          <w:bCs/>
        </w:rPr>
        <w:t>Log Integrity &amp; Retention</w:t>
      </w:r>
      <w:r w:rsidR="00A74E5F">
        <w:br/>
      </w:r>
      <w:r w:rsidR="0093346E" w:rsidRPr="0093346E">
        <w:t xml:space="preserve">Logs must be retained long enough to support </w:t>
      </w:r>
      <w:r w:rsidR="0093346E" w:rsidRPr="0093346E">
        <w:rPr>
          <w:b/>
          <w:bCs/>
        </w:rPr>
        <w:t>incident response and investigations</w:t>
      </w:r>
      <w:r w:rsidR="0093346E" w:rsidRPr="0093346E">
        <w:t xml:space="preserve"> and protected from </w:t>
      </w:r>
      <w:r w:rsidR="0093346E" w:rsidRPr="0093346E">
        <w:rPr>
          <w:b/>
          <w:bCs/>
        </w:rPr>
        <w:t>tampering or deletion</w:t>
      </w:r>
      <w:r w:rsidR="0093346E" w:rsidRPr="0093346E">
        <w:t>. If attackers gain access, they may attempt to modify or erase logs to hide their activity.</w:t>
      </w:r>
    </w:p>
    <w:p w14:paraId="6965AF64" w14:textId="77777777" w:rsidR="0093346E" w:rsidRPr="0093346E" w:rsidRDefault="0093346E" w:rsidP="0093346E">
      <w:pPr>
        <w:pStyle w:val="ListParagraph"/>
        <w:widowControl/>
        <w:autoSpaceDE/>
        <w:autoSpaceDN/>
        <w:spacing w:before="100" w:beforeAutospacing="1" w:after="100" w:afterAutospacing="1"/>
        <w:ind w:left="1845" w:firstLine="0"/>
        <w:rPr>
          <w:rFonts w:ascii="Times New Roman" w:eastAsia="Times New Roman" w:hAnsi="Times New Roman" w:cs="Times New Roman"/>
          <w:sz w:val="24"/>
          <w:szCs w:val="24"/>
          <w:lang w:val="en-IN" w:eastAsia="en-IN"/>
        </w:rPr>
      </w:pPr>
      <w:r w:rsidRPr="0093346E">
        <w:rPr>
          <w:rFonts w:ascii="Times New Roman" w:eastAsia="Times New Roman" w:hAnsi="Times New Roman" w:cs="Times New Roman"/>
          <w:sz w:val="24"/>
          <w:szCs w:val="24"/>
          <w:lang w:val="en-IN" w:eastAsia="en-IN"/>
        </w:rPr>
        <w:t xml:space="preserve">Using </w:t>
      </w:r>
      <w:r w:rsidRPr="0093346E">
        <w:rPr>
          <w:rFonts w:ascii="Times New Roman" w:eastAsia="Times New Roman" w:hAnsi="Times New Roman" w:cs="Times New Roman"/>
          <w:b/>
          <w:bCs/>
          <w:sz w:val="24"/>
          <w:szCs w:val="24"/>
          <w:lang w:val="en-IN" w:eastAsia="en-IN"/>
        </w:rPr>
        <w:t>centralized logging</w:t>
      </w:r>
      <w:r w:rsidRPr="0093346E">
        <w:rPr>
          <w:rFonts w:ascii="Times New Roman" w:eastAsia="Times New Roman" w:hAnsi="Times New Roman" w:cs="Times New Roman"/>
          <w:sz w:val="24"/>
          <w:szCs w:val="24"/>
          <w:lang w:val="en-IN" w:eastAsia="en-IN"/>
        </w:rPr>
        <w:t xml:space="preserve">, </w:t>
      </w:r>
      <w:r w:rsidRPr="0093346E">
        <w:rPr>
          <w:rFonts w:ascii="Times New Roman" w:eastAsia="Times New Roman" w:hAnsi="Times New Roman" w:cs="Times New Roman"/>
          <w:b/>
          <w:bCs/>
          <w:sz w:val="24"/>
          <w:szCs w:val="24"/>
          <w:lang w:val="en-IN" w:eastAsia="en-IN"/>
        </w:rPr>
        <w:t>restricted access</w:t>
      </w:r>
      <w:r w:rsidRPr="0093346E">
        <w:rPr>
          <w:rFonts w:ascii="Times New Roman" w:eastAsia="Times New Roman" w:hAnsi="Times New Roman" w:cs="Times New Roman"/>
          <w:sz w:val="24"/>
          <w:szCs w:val="24"/>
          <w:lang w:val="en-IN" w:eastAsia="en-IN"/>
        </w:rPr>
        <w:t xml:space="preserve">, and </w:t>
      </w:r>
      <w:r w:rsidRPr="0093346E">
        <w:rPr>
          <w:rFonts w:ascii="Times New Roman" w:eastAsia="Times New Roman" w:hAnsi="Times New Roman" w:cs="Times New Roman"/>
          <w:b/>
          <w:bCs/>
          <w:sz w:val="24"/>
          <w:szCs w:val="24"/>
          <w:lang w:val="en-IN" w:eastAsia="en-IN"/>
        </w:rPr>
        <w:t>defined retention policies</w:t>
      </w:r>
      <w:r w:rsidRPr="0093346E">
        <w:rPr>
          <w:rFonts w:ascii="Times New Roman" w:eastAsia="Times New Roman" w:hAnsi="Times New Roman" w:cs="Times New Roman"/>
          <w:sz w:val="24"/>
          <w:szCs w:val="24"/>
          <w:lang w:val="en-IN" w:eastAsia="en-IN"/>
        </w:rPr>
        <w:t xml:space="preserve"> significantly reduces this risk.</w:t>
      </w:r>
    </w:p>
    <w:p w14:paraId="6BF890ED" w14:textId="77777777" w:rsidR="0093346E" w:rsidRPr="00F91A8A" w:rsidRDefault="0093346E" w:rsidP="0093346E">
      <w:pPr>
        <w:pStyle w:val="BodyText"/>
        <w:spacing w:line="360" w:lineRule="auto"/>
        <w:ind w:left="1845"/>
        <w:rPr>
          <w:b/>
          <w:bCs/>
          <w:lang w:val="en-IN"/>
        </w:rPr>
      </w:pPr>
    </w:p>
    <w:p w14:paraId="1E4D8743" w14:textId="6E59030F" w:rsidR="00F91A8A" w:rsidRPr="00F60039" w:rsidRDefault="00F91A8A" w:rsidP="00FD2FD9">
      <w:pPr>
        <w:pStyle w:val="BodyText"/>
        <w:spacing w:line="360" w:lineRule="auto"/>
        <w:ind w:left="1845"/>
        <w:rPr>
          <w:lang w:val="en-IN"/>
        </w:rPr>
      </w:pPr>
    </w:p>
    <w:p w14:paraId="64380199" w14:textId="0567B4C3" w:rsidR="00F60039" w:rsidRPr="00F60039" w:rsidRDefault="00F60039" w:rsidP="00FD2FD9">
      <w:pPr>
        <w:pStyle w:val="BodyText"/>
        <w:spacing w:line="360" w:lineRule="auto"/>
        <w:ind w:left="1845"/>
        <w:rPr>
          <w:lang w:val="en-IN"/>
        </w:rPr>
      </w:pPr>
      <w:r w:rsidRPr="00F60039">
        <w:rPr>
          <w:lang w:val="en-IN"/>
        </w:rPr>
        <w:t>.</w:t>
      </w:r>
    </w:p>
    <w:p w14:paraId="4E928CD3" w14:textId="77777777" w:rsidR="00F60039" w:rsidRDefault="00F60039" w:rsidP="00FD2FD9">
      <w:pPr>
        <w:pStyle w:val="BodyText"/>
        <w:spacing w:line="360" w:lineRule="auto"/>
        <w:ind w:left="1845"/>
        <w:rPr>
          <w:b/>
          <w:bCs/>
        </w:rPr>
      </w:pPr>
    </w:p>
    <w:p w14:paraId="6489486C" w14:textId="77777777" w:rsidR="00B34E98" w:rsidRDefault="00B34E98" w:rsidP="00FD2FD9">
      <w:pPr>
        <w:tabs>
          <w:tab w:val="left" w:pos="1807"/>
        </w:tabs>
        <w:spacing w:line="360" w:lineRule="auto"/>
        <w:rPr>
          <w:lang w:val="en-IN"/>
        </w:rPr>
      </w:pPr>
    </w:p>
    <w:p w14:paraId="1C82AAE0" w14:textId="77777777" w:rsidR="00F44116" w:rsidRDefault="00F44116" w:rsidP="00FD2FD9">
      <w:pPr>
        <w:tabs>
          <w:tab w:val="left" w:pos="1807"/>
        </w:tabs>
        <w:spacing w:line="360" w:lineRule="auto"/>
        <w:rPr>
          <w:lang w:val="en-IN"/>
        </w:rPr>
      </w:pPr>
    </w:p>
    <w:p w14:paraId="5D5302FC" w14:textId="09502952" w:rsidR="00F44116" w:rsidRPr="00724DCC" w:rsidRDefault="00F44116" w:rsidP="00FD2FD9">
      <w:pPr>
        <w:tabs>
          <w:tab w:val="left" w:pos="1807"/>
        </w:tabs>
        <w:spacing w:line="360" w:lineRule="auto"/>
        <w:rPr>
          <w:lang w:val="en-IN"/>
        </w:rPr>
        <w:sectPr w:rsidR="00F44116" w:rsidRPr="00724DCC">
          <w:pgSz w:w="12240" w:h="15840"/>
          <w:pgMar w:top="1080" w:right="360" w:bottom="460" w:left="0" w:header="270" w:footer="261" w:gutter="0"/>
          <w:cols w:space="720"/>
        </w:sectPr>
      </w:pPr>
    </w:p>
    <w:p w14:paraId="33D50464" w14:textId="77777777" w:rsidR="002B2ACD" w:rsidRPr="00034765" w:rsidRDefault="002B2ACD" w:rsidP="00FD2FD9">
      <w:pPr>
        <w:pStyle w:val="Heading1"/>
        <w:rPr>
          <w:color w:val="2E5395"/>
          <w:spacing w:val="-2"/>
        </w:rPr>
      </w:pPr>
      <w:bookmarkStart w:id="18" w:name="_Toc221267529"/>
      <w:r w:rsidRPr="00997ED7">
        <w:rPr>
          <w:color w:val="2E5395"/>
          <w:spacing w:val="-2"/>
        </w:rPr>
        <w:lastRenderedPageBreak/>
        <w:t>Backup &amp; Resilience</w:t>
      </w:r>
      <w:bookmarkEnd w:id="18"/>
    </w:p>
    <w:p w14:paraId="29F66EBD" w14:textId="77777777" w:rsidR="0093346E" w:rsidRPr="0093346E" w:rsidRDefault="0093346E" w:rsidP="0093346E">
      <w:pPr>
        <w:pStyle w:val="BodyText"/>
        <w:ind w:right="1076"/>
        <w:rPr>
          <w:lang w:val="en-IN"/>
        </w:rPr>
      </w:pPr>
      <w:r w:rsidRPr="0093346E">
        <w:rPr>
          <w:lang w:val="en-IN"/>
        </w:rPr>
        <w:t xml:space="preserve">This step evaluates whether the application can </w:t>
      </w:r>
      <w:r w:rsidRPr="0093346E">
        <w:rPr>
          <w:b/>
          <w:bCs/>
          <w:lang w:val="en-IN"/>
        </w:rPr>
        <w:t>recover from security incidents, system failures, or data loss</w:t>
      </w:r>
      <w:r w:rsidRPr="0093346E">
        <w:rPr>
          <w:lang w:val="en-IN"/>
        </w:rPr>
        <w:t xml:space="preserve">. </w:t>
      </w:r>
      <w:r w:rsidRPr="0093346E">
        <w:rPr>
          <w:b/>
          <w:bCs/>
          <w:lang w:val="en-IN"/>
        </w:rPr>
        <w:t>Backups and recovery capabilities</w:t>
      </w:r>
      <w:r w:rsidRPr="0093346E">
        <w:rPr>
          <w:lang w:val="en-IN"/>
        </w:rPr>
        <w:t xml:space="preserve"> are a core component of </w:t>
      </w:r>
      <w:r w:rsidRPr="0093346E">
        <w:rPr>
          <w:b/>
          <w:bCs/>
          <w:lang w:val="en-IN"/>
        </w:rPr>
        <w:t>resilience</w:t>
      </w:r>
      <w:r w:rsidRPr="0093346E">
        <w:rPr>
          <w:lang w:val="en-IN"/>
        </w:rPr>
        <w:t xml:space="preserve"> and </w:t>
      </w:r>
      <w:r w:rsidRPr="0093346E">
        <w:rPr>
          <w:b/>
          <w:bCs/>
          <w:lang w:val="en-IN"/>
        </w:rPr>
        <w:t>business continuity</w:t>
      </w:r>
      <w:r w:rsidRPr="0093346E">
        <w:rPr>
          <w:lang w:val="en-IN"/>
        </w:rPr>
        <w:t xml:space="preserve"> in Azure environments.</w:t>
      </w:r>
    </w:p>
    <w:p w14:paraId="2C343ADF" w14:textId="77777777" w:rsidR="0093346E" w:rsidRDefault="0093346E" w:rsidP="00FD2FD9">
      <w:pPr>
        <w:pStyle w:val="BodyText"/>
        <w:ind w:right="1076"/>
        <w:rPr>
          <w:lang w:val="en-IN"/>
        </w:rPr>
      </w:pPr>
    </w:p>
    <w:p w14:paraId="088CC0C5" w14:textId="77777777" w:rsidR="002B2ACD" w:rsidRDefault="002B2ACD" w:rsidP="00FD2FD9">
      <w:pPr>
        <w:pStyle w:val="BodyText"/>
        <w:ind w:right="1076"/>
        <w:rPr>
          <w:lang w:val="en-IN"/>
        </w:rPr>
      </w:pPr>
    </w:p>
    <w:p w14:paraId="1ACC01D0" w14:textId="77777777" w:rsidR="002B2ACD" w:rsidRPr="001D0FD8" w:rsidRDefault="002B2ACD" w:rsidP="00FD2FD9">
      <w:pPr>
        <w:pStyle w:val="BodyText"/>
        <w:ind w:right="1076"/>
        <w:rPr>
          <w:lang w:val="en-IN"/>
        </w:rPr>
      </w:pPr>
      <w:r w:rsidRPr="001D0FD8">
        <w:rPr>
          <w:lang w:val="en-IN"/>
        </w:rPr>
        <w:t>Checklist – Backup &amp; Resilience</w:t>
      </w:r>
    </w:p>
    <w:tbl>
      <w:tblPr>
        <w:tblStyle w:val="TableGrid"/>
        <w:tblW w:w="10179" w:type="dxa"/>
        <w:tblInd w:w="1440" w:type="dxa"/>
        <w:tblLook w:val="04A0" w:firstRow="1" w:lastRow="0" w:firstColumn="1" w:lastColumn="0" w:noHBand="0" w:noVBand="1"/>
      </w:tblPr>
      <w:tblGrid>
        <w:gridCol w:w="7692"/>
        <w:gridCol w:w="2487"/>
      </w:tblGrid>
      <w:tr w:rsidR="00256FDD" w14:paraId="48707BDA" w14:textId="77777777" w:rsidTr="00256FDD">
        <w:trPr>
          <w:trHeight w:val="492"/>
        </w:trPr>
        <w:tc>
          <w:tcPr>
            <w:tcW w:w="7692" w:type="dxa"/>
          </w:tcPr>
          <w:p w14:paraId="1F6E3D8A" w14:textId="77777777" w:rsidR="00256FDD" w:rsidRDefault="00256FDD" w:rsidP="00FD2FD9">
            <w:pPr>
              <w:pStyle w:val="BodyText"/>
              <w:spacing w:before="162"/>
              <w:ind w:left="0"/>
            </w:pPr>
            <w:r w:rsidRPr="007B5EB0">
              <w:rPr>
                <w:b/>
                <w:bCs/>
                <w:lang w:val="en-IN"/>
              </w:rPr>
              <w:t>Check Item</w:t>
            </w:r>
          </w:p>
        </w:tc>
        <w:tc>
          <w:tcPr>
            <w:tcW w:w="2487" w:type="dxa"/>
            <w:vAlign w:val="center"/>
          </w:tcPr>
          <w:p w14:paraId="633B9AB7" w14:textId="04D1153E" w:rsidR="00256FDD" w:rsidRPr="00256FDD" w:rsidRDefault="00256FDD" w:rsidP="00FD2FD9">
            <w:pPr>
              <w:pStyle w:val="BodyText"/>
              <w:spacing w:before="162"/>
              <w:ind w:left="0"/>
              <w:rPr>
                <w:b/>
                <w:bCs/>
              </w:rPr>
            </w:pPr>
            <w:r w:rsidRPr="00256FDD">
              <w:rPr>
                <w:b/>
                <w:bCs/>
              </w:rPr>
              <w:t>Remark</w:t>
            </w:r>
          </w:p>
        </w:tc>
      </w:tr>
      <w:tr w:rsidR="0093346E" w14:paraId="56D0FC1C" w14:textId="77777777" w:rsidTr="0033698D">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81"/>
            </w:tblGrid>
            <w:tr w:rsidR="0093346E" w:rsidRPr="0093346E" w14:paraId="19DD239B" w14:textId="77777777" w:rsidTr="00964C86">
              <w:trPr>
                <w:tblCellSpacing w:w="15" w:type="dxa"/>
              </w:trPr>
              <w:tc>
                <w:tcPr>
                  <w:tcW w:w="0" w:type="auto"/>
                  <w:vAlign w:val="center"/>
                  <w:hideMark/>
                </w:tcPr>
                <w:p w14:paraId="502CB843" w14:textId="77777777" w:rsidR="0093346E" w:rsidRPr="0093346E" w:rsidRDefault="0093346E" w:rsidP="0093346E">
                  <w:pPr>
                    <w:rPr>
                      <w:rFonts w:ascii="Times New Roman" w:eastAsia="Times New Roman" w:hAnsi="Times New Roman" w:cs="Times New Roman"/>
                    </w:rPr>
                  </w:pPr>
                  <w:r w:rsidRPr="0093346E">
                    <w:rPr>
                      <w:rFonts w:ascii="Times New Roman" w:hAnsi="Times New Roman" w:cs="Times New Roman"/>
                    </w:rPr>
                    <w:t>Backup Coverage</w:t>
                  </w:r>
                </w:p>
              </w:tc>
              <w:tc>
                <w:tcPr>
                  <w:tcW w:w="0" w:type="auto"/>
                  <w:vAlign w:val="center"/>
                  <w:hideMark/>
                </w:tcPr>
                <w:p w14:paraId="5EA5CE03" w14:textId="77777777" w:rsidR="0093346E" w:rsidRPr="0093346E" w:rsidRDefault="0093346E" w:rsidP="0093346E">
                  <w:pPr>
                    <w:rPr>
                      <w:rFonts w:ascii="Times New Roman" w:hAnsi="Times New Roman" w:cs="Times New Roman"/>
                    </w:rPr>
                  </w:pPr>
                </w:p>
              </w:tc>
            </w:tr>
          </w:tbl>
          <w:p w14:paraId="1E4C2C3F" w14:textId="0548AD4B" w:rsidR="0093346E" w:rsidRPr="0093346E" w:rsidRDefault="0093346E" w:rsidP="0093346E">
            <w:pPr>
              <w:pStyle w:val="BodyText"/>
              <w:spacing w:before="162"/>
              <w:ind w:left="0"/>
              <w:rPr>
                <w:rFonts w:ascii="Times New Roman" w:hAnsi="Times New Roman" w:cs="Times New Roman"/>
              </w:rPr>
            </w:pPr>
          </w:p>
        </w:tc>
        <w:tc>
          <w:tcPr>
            <w:tcW w:w="2487" w:type="dxa"/>
            <w:vAlign w:val="center"/>
          </w:tcPr>
          <w:p w14:paraId="6B4A27DA" w14:textId="642890B0" w:rsidR="0093346E" w:rsidRDefault="0093346E" w:rsidP="0093346E">
            <w:pPr>
              <w:pStyle w:val="BodyText"/>
              <w:spacing w:before="162"/>
              <w:ind w:left="0"/>
            </w:pPr>
          </w:p>
        </w:tc>
      </w:tr>
      <w:tr w:rsidR="0093346E" w14:paraId="6E097F82" w14:textId="77777777" w:rsidTr="0033698D">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81"/>
            </w:tblGrid>
            <w:tr w:rsidR="0093346E" w:rsidRPr="0093346E" w14:paraId="17532767" w14:textId="77777777" w:rsidTr="00964C86">
              <w:trPr>
                <w:tblCellSpacing w:w="15" w:type="dxa"/>
              </w:trPr>
              <w:tc>
                <w:tcPr>
                  <w:tcW w:w="0" w:type="auto"/>
                  <w:vAlign w:val="center"/>
                  <w:hideMark/>
                </w:tcPr>
                <w:p w14:paraId="7D4A68C1" w14:textId="77777777" w:rsidR="0093346E" w:rsidRPr="0093346E" w:rsidRDefault="0093346E" w:rsidP="0093346E">
                  <w:pPr>
                    <w:rPr>
                      <w:rFonts w:ascii="Times New Roman" w:hAnsi="Times New Roman" w:cs="Times New Roman"/>
                      <w:sz w:val="24"/>
                      <w:szCs w:val="24"/>
                    </w:rPr>
                  </w:pPr>
                  <w:r w:rsidRPr="0093346E">
                    <w:rPr>
                      <w:rFonts w:ascii="Times New Roman" w:hAnsi="Times New Roman" w:cs="Times New Roman"/>
                    </w:rPr>
                    <w:t>Backup Retention &amp; Versioning</w:t>
                  </w:r>
                </w:p>
              </w:tc>
              <w:tc>
                <w:tcPr>
                  <w:tcW w:w="0" w:type="auto"/>
                  <w:vAlign w:val="center"/>
                  <w:hideMark/>
                </w:tcPr>
                <w:p w14:paraId="2AA1AC13" w14:textId="77777777" w:rsidR="0093346E" w:rsidRPr="0093346E" w:rsidRDefault="0093346E" w:rsidP="0093346E">
                  <w:pPr>
                    <w:rPr>
                      <w:rFonts w:ascii="Times New Roman" w:hAnsi="Times New Roman" w:cs="Times New Roman"/>
                    </w:rPr>
                  </w:pPr>
                </w:p>
              </w:tc>
            </w:tr>
          </w:tbl>
          <w:p w14:paraId="2A649970" w14:textId="53ABB4F8" w:rsidR="0093346E" w:rsidRPr="0093346E" w:rsidRDefault="0093346E" w:rsidP="0093346E">
            <w:pPr>
              <w:pStyle w:val="BodyText"/>
              <w:spacing w:before="162"/>
              <w:ind w:left="0"/>
              <w:rPr>
                <w:rFonts w:ascii="Times New Roman" w:hAnsi="Times New Roman" w:cs="Times New Roman"/>
              </w:rPr>
            </w:pPr>
          </w:p>
        </w:tc>
        <w:tc>
          <w:tcPr>
            <w:tcW w:w="2487" w:type="dxa"/>
            <w:vAlign w:val="center"/>
          </w:tcPr>
          <w:p w14:paraId="705F1A4D" w14:textId="03438D61" w:rsidR="0093346E" w:rsidRDefault="0093346E" w:rsidP="0093346E">
            <w:pPr>
              <w:pStyle w:val="BodyText"/>
              <w:spacing w:before="162"/>
              <w:ind w:left="0"/>
            </w:pPr>
          </w:p>
        </w:tc>
      </w:tr>
      <w:tr w:rsidR="0093346E" w14:paraId="4A531BEB" w14:textId="77777777" w:rsidTr="0033698D">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81"/>
            </w:tblGrid>
            <w:tr w:rsidR="0093346E" w:rsidRPr="0093346E" w14:paraId="203C579A" w14:textId="77777777" w:rsidTr="00964C86">
              <w:trPr>
                <w:tblCellSpacing w:w="15" w:type="dxa"/>
              </w:trPr>
              <w:tc>
                <w:tcPr>
                  <w:tcW w:w="0" w:type="auto"/>
                  <w:vAlign w:val="center"/>
                  <w:hideMark/>
                </w:tcPr>
                <w:p w14:paraId="6E73FCC4" w14:textId="77777777" w:rsidR="0093346E" w:rsidRPr="0093346E" w:rsidRDefault="0093346E" w:rsidP="0093346E">
                  <w:pPr>
                    <w:rPr>
                      <w:rFonts w:ascii="Times New Roman" w:hAnsi="Times New Roman" w:cs="Times New Roman"/>
                      <w:sz w:val="24"/>
                      <w:szCs w:val="24"/>
                    </w:rPr>
                  </w:pPr>
                  <w:r w:rsidRPr="0093346E">
                    <w:rPr>
                      <w:rFonts w:ascii="Times New Roman" w:hAnsi="Times New Roman" w:cs="Times New Roman"/>
                    </w:rPr>
                    <w:t>Backup Protection (Immutability)</w:t>
                  </w:r>
                </w:p>
              </w:tc>
              <w:tc>
                <w:tcPr>
                  <w:tcW w:w="0" w:type="auto"/>
                  <w:vAlign w:val="center"/>
                  <w:hideMark/>
                </w:tcPr>
                <w:p w14:paraId="72B4E183" w14:textId="77777777" w:rsidR="0093346E" w:rsidRPr="0093346E" w:rsidRDefault="0093346E" w:rsidP="0093346E">
                  <w:pPr>
                    <w:rPr>
                      <w:rFonts w:ascii="Times New Roman" w:hAnsi="Times New Roman" w:cs="Times New Roman"/>
                    </w:rPr>
                  </w:pPr>
                </w:p>
              </w:tc>
            </w:tr>
          </w:tbl>
          <w:p w14:paraId="7D6D9A28" w14:textId="6C1B4D5E" w:rsidR="0093346E" w:rsidRPr="0093346E" w:rsidRDefault="0093346E" w:rsidP="0093346E">
            <w:pPr>
              <w:pStyle w:val="BodyText"/>
              <w:spacing w:before="162"/>
              <w:ind w:left="0"/>
              <w:rPr>
                <w:rFonts w:ascii="Times New Roman" w:hAnsi="Times New Roman" w:cs="Times New Roman"/>
              </w:rPr>
            </w:pPr>
          </w:p>
        </w:tc>
        <w:tc>
          <w:tcPr>
            <w:tcW w:w="2487" w:type="dxa"/>
            <w:vAlign w:val="center"/>
          </w:tcPr>
          <w:p w14:paraId="70BFDB27" w14:textId="519362C2" w:rsidR="0093346E" w:rsidRDefault="0093346E" w:rsidP="0093346E">
            <w:pPr>
              <w:pStyle w:val="BodyText"/>
              <w:spacing w:before="162"/>
              <w:ind w:left="0"/>
            </w:pPr>
          </w:p>
        </w:tc>
      </w:tr>
      <w:tr w:rsidR="0093346E" w14:paraId="0E28626C" w14:textId="77777777" w:rsidTr="0033698D">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93346E" w:rsidRPr="0093346E" w14:paraId="786303FD" w14:textId="77777777" w:rsidTr="00964C86">
              <w:trPr>
                <w:tblCellSpacing w:w="15" w:type="dxa"/>
              </w:trPr>
              <w:tc>
                <w:tcPr>
                  <w:tcW w:w="0" w:type="auto"/>
                  <w:vAlign w:val="center"/>
                  <w:hideMark/>
                </w:tcPr>
                <w:p w14:paraId="0D4703A2" w14:textId="77777777" w:rsidR="0093346E" w:rsidRPr="0093346E" w:rsidRDefault="0093346E" w:rsidP="0093346E">
                  <w:pPr>
                    <w:rPr>
                      <w:rFonts w:ascii="Times New Roman" w:hAnsi="Times New Roman" w:cs="Times New Roman"/>
                      <w:sz w:val="24"/>
                      <w:szCs w:val="24"/>
                    </w:rPr>
                  </w:pPr>
                  <w:r w:rsidRPr="0093346E">
                    <w:rPr>
                      <w:rFonts w:ascii="Times New Roman" w:hAnsi="Times New Roman" w:cs="Times New Roman"/>
                    </w:rPr>
                    <w:t>Restore Testing</w:t>
                  </w:r>
                </w:p>
              </w:tc>
            </w:tr>
          </w:tbl>
          <w:p w14:paraId="7CE1B52B" w14:textId="45F96FE8" w:rsidR="0093346E" w:rsidRPr="0093346E" w:rsidRDefault="0093346E" w:rsidP="0093346E">
            <w:pPr>
              <w:pStyle w:val="BodyText"/>
              <w:spacing w:before="162"/>
              <w:ind w:left="0"/>
              <w:rPr>
                <w:rFonts w:ascii="Times New Roman" w:hAnsi="Times New Roman" w:cs="Times New Roman"/>
              </w:rPr>
            </w:pPr>
          </w:p>
        </w:tc>
        <w:tc>
          <w:tcPr>
            <w:tcW w:w="2487" w:type="dxa"/>
            <w:vAlign w:val="center"/>
          </w:tcPr>
          <w:p w14:paraId="79F02E2D" w14:textId="77777777" w:rsidR="0093346E" w:rsidRDefault="0093346E" w:rsidP="0093346E">
            <w:pPr>
              <w:pStyle w:val="BodyText"/>
              <w:spacing w:before="162"/>
              <w:ind w:left="0"/>
            </w:pPr>
          </w:p>
        </w:tc>
      </w:tr>
    </w:tbl>
    <w:p w14:paraId="7162DEA2" w14:textId="77777777" w:rsidR="002B2ACD" w:rsidRDefault="002B2ACD" w:rsidP="00FD2FD9">
      <w:pPr>
        <w:pStyle w:val="BodyText"/>
        <w:ind w:right="1076"/>
        <w:rPr>
          <w:lang w:val="en-IN"/>
        </w:rPr>
      </w:pPr>
    </w:p>
    <w:p w14:paraId="6D76095B" w14:textId="43F233D2" w:rsidR="005A2073" w:rsidRPr="001A7B01" w:rsidRDefault="00414961">
      <w:pPr>
        <w:pStyle w:val="BodyText"/>
        <w:numPr>
          <w:ilvl w:val="1"/>
          <w:numId w:val="32"/>
        </w:numPr>
        <w:spacing w:line="360" w:lineRule="auto"/>
        <w:rPr>
          <w:b/>
          <w:bCs/>
          <w:lang w:val="en-IN"/>
        </w:rPr>
      </w:pPr>
      <w:r w:rsidRPr="00414961">
        <w:rPr>
          <w:b/>
          <w:bCs/>
        </w:rPr>
        <w:t>Backup Coverage</w:t>
      </w:r>
    </w:p>
    <w:p w14:paraId="2BB13980" w14:textId="427DDC78" w:rsidR="0093346E" w:rsidRDefault="0093346E" w:rsidP="0093346E">
      <w:pPr>
        <w:pStyle w:val="BodyText"/>
        <w:spacing w:line="360" w:lineRule="auto"/>
        <w:ind w:left="1845"/>
        <w:rPr>
          <w:lang w:val="en-IN"/>
        </w:rPr>
      </w:pPr>
      <w:r w:rsidRPr="0093346E">
        <w:t>Backups enable recovery from:</w:t>
      </w:r>
    </w:p>
    <w:p w14:paraId="5505BFF9" w14:textId="77777777" w:rsidR="0093346E" w:rsidRDefault="0093346E" w:rsidP="0093346E">
      <w:pPr>
        <w:pStyle w:val="BodyText"/>
        <w:spacing w:line="360" w:lineRule="auto"/>
        <w:ind w:left="2160"/>
      </w:pPr>
      <w:r w:rsidRPr="0093346E">
        <w:t>• Ransomware attacks</w:t>
      </w:r>
      <w:r w:rsidRPr="0093346E">
        <w:br/>
        <w:t>• Accidental deletion</w:t>
      </w:r>
      <w:r w:rsidRPr="0093346E">
        <w:br/>
        <w:t>• Data corruption and infrastructure failures</w:t>
      </w:r>
    </w:p>
    <w:p w14:paraId="73018104" w14:textId="7AF426DC" w:rsidR="0093346E" w:rsidRPr="00414961" w:rsidRDefault="0093346E" w:rsidP="0093346E">
      <w:pPr>
        <w:pStyle w:val="BodyText"/>
        <w:spacing w:line="360" w:lineRule="auto"/>
        <w:ind w:left="1845"/>
        <w:rPr>
          <w:b/>
          <w:bCs/>
          <w:lang w:val="en-IN"/>
        </w:rPr>
      </w:pPr>
      <w:r w:rsidRPr="0093346E">
        <w:t xml:space="preserve">Without backups, an attacker who deletes or encrypts data can cause </w:t>
      </w:r>
      <w:r w:rsidRPr="0093346E">
        <w:rPr>
          <w:b/>
          <w:bCs/>
        </w:rPr>
        <w:t>permanent business impact</w:t>
      </w:r>
      <w:r w:rsidRPr="0093346E">
        <w:t>.</w:t>
      </w:r>
    </w:p>
    <w:p w14:paraId="7EA88A27" w14:textId="77777777" w:rsidR="00741FD7" w:rsidRPr="00741FD7" w:rsidRDefault="005A2073">
      <w:pPr>
        <w:pStyle w:val="BodyText"/>
        <w:numPr>
          <w:ilvl w:val="1"/>
          <w:numId w:val="32"/>
        </w:numPr>
        <w:spacing w:line="360" w:lineRule="auto"/>
        <w:rPr>
          <w:b/>
          <w:bCs/>
          <w:lang w:val="en-IN"/>
        </w:rPr>
      </w:pPr>
      <w:r w:rsidRPr="00414961">
        <w:rPr>
          <w:b/>
          <w:bCs/>
        </w:rPr>
        <w:t>Backup Retention &amp; Versioning</w:t>
      </w:r>
    </w:p>
    <w:p w14:paraId="4AAB1346" w14:textId="059EEDF3" w:rsidR="0093346E" w:rsidRPr="00741FD7" w:rsidRDefault="0093346E" w:rsidP="0093346E">
      <w:pPr>
        <w:pStyle w:val="BodyText"/>
        <w:spacing w:line="360" w:lineRule="auto"/>
        <w:ind w:left="1845"/>
        <w:rPr>
          <w:b/>
          <w:bCs/>
          <w:lang w:val="en-IN"/>
        </w:rPr>
      </w:pPr>
      <w:r w:rsidRPr="0093346E">
        <w:rPr>
          <w:rFonts w:eastAsia="Times New Roman"/>
          <w:lang w:eastAsia="en-IN"/>
        </w:rPr>
        <w:t xml:space="preserve">Retention policies ensure backups are kept long enough to recover from </w:t>
      </w:r>
      <w:r w:rsidRPr="0093346E">
        <w:rPr>
          <w:rFonts w:eastAsia="Times New Roman"/>
          <w:b/>
          <w:bCs/>
          <w:lang w:eastAsia="en-IN"/>
        </w:rPr>
        <w:t>delayed-detection attacks</w:t>
      </w:r>
      <w:r w:rsidRPr="0093346E">
        <w:rPr>
          <w:rFonts w:eastAsia="Times New Roman"/>
          <w:lang w:eastAsia="en-IN"/>
        </w:rPr>
        <w:t xml:space="preserve"> (for example, ransomware discovered weeks later). </w:t>
      </w:r>
      <w:r w:rsidRPr="0093346E">
        <w:rPr>
          <w:rFonts w:eastAsia="Times New Roman"/>
          <w:b/>
          <w:bCs/>
          <w:lang w:eastAsia="en-IN"/>
        </w:rPr>
        <w:t>Versioning</w:t>
      </w:r>
      <w:r w:rsidRPr="0093346E">
        <w:rPr>
          <w:rFonts w:eastAsia="Times New Roman"/>
          <w:lang w:eastAsia="en-IN"/>
        </w:rPr>
        <w:t xml:space="preserve"> protects against accidental overwrites or deletions of data.</w:t>
      </w:r>
    </w:p>
    <w:p w14:paraId="152253AC" w14:textId="77777777" w:rsidR="00414961" w:rsidRPr="0026155A" w:rsidRDefault="00414961">
      <w:pPr>
        <w:pStyle w:val="BodyText"/>
        <w:numPr>
          <w:ilvl w:val="1"/>
          <w:numId w:val="32"/>
        </w:numPr>
        <w:spacing w:line="360" w:lineRule="auto"/>
        <w:rPr>
          <w:b/>
          <w:bCs/>
          <w:lang w:val="en-IN"/>
        </w:rPr>
      </w:pPr>
      <w:r w:rsidRPr="00414961">
        <w:rPr>
          <w:b/>
          <w:bCs/>
        </w:rPr>
        <w:t>Backup Protection (Immutability)</w:t>
      </w:r>
    </w:p>
    <w:p w14:paraId="0C8D3957" w14:textId="77777777" w:rsidR="0093346E" w:rsidRDefault="0093346E" w:rsidP="0093346E">
      <w:pPr>
        <w:pStyle w:val="BodyText"/>
        <w:spacing w:line="360" w:lineRule="auto"/>
        <w:ind w:left="1845"/>
      </w:pPr>
      <w:r w:rsidRPr="0093346E">
        <w:t xml:space="preserve">Attackers often target backups to prevent recovery. </w:t>
      </w:r>
      <w:r w:rsidRPr="0093346E">
        <w:rPr>
          <w:b/>
          <w:bCs/>
        </w:rPr>
        <w:t>Immutable backups</w:t>
      </w:r>
      <w:r w:rsidRPr="0093346E">
        <w:t xml:space="preserve"> prevent deletion or modification, even by administrators.</w:t>
      </w:r>
    </w:p>
    <w:p w14:paraId="771FC824" w14:textId="734E29B6" w:rsidR="0093346E" w:rsidRPr="0093346E" w:rsidRDefault="0093346E" w:rsidP="0093346E">
      <w:pPr>
        <w:pStyle w:val="BodyText"/>
        <w:spacing w:line="360" w:lineRule="auto"/>
        <w:rPr>
          <w:lang w:val="en-IN"/>
        </w:rPr>
      </w:pPr>
      <w:r>
        <w:t xml:space="preserve">         </w:t>
      </w:r>
      <w:r w:rsidRPr="0093346E">
        <w:t>In Azure, this is achieved through:</w:t>
      </w:r>
    </w:p>
    <w:p w14:paraId="13E5BB7D" w14:textId="77777777" w:rsidR="0093346E" w:rsidRDefault="0093346E" w:rsidP="0093346E">
      <w:pPr>
        <w:pStyle w:val="BodyText"/>
        <w:spacing w:line="360" w:lineRule="auto"/>
        <w:ind w:left="1845"/>
      </w:pPr>
      <w:r w:rsidRPr="0093346E">
        <w:t xml:space="preserve">• </w:t>
      </w:r>
      <w:r w:rsidRPr="0093346E">
        <w:rPr>
          <w:b/>
          <w:bCs/>
        </w:rPr>
        <w:t>Azure Backup with soft delete and immutable vaults</w:t>
      </w:r>
      <w:r w:rsidRPr="0093346E">
        <w:br/>
        <w:t xml:space="preserve">• </w:t>
      </w:r>
      <w:r w:rsidRPr="0093346E">
        <w:rPr>
          <w:b/>
          <w:bCs/>
        </w:rPr>
        <w:t>Immutable blobs</w:t>
      </w:r>
      <w:r w:rsidRPr="0093346E">
        <w:t xml:space="preserve"> in Azure Storage</w:t>
      </w:r>
    </w:p>
    <w:p w14:paraId="31AB09C1" w14:textId="43705D6C" w:rsidR="0026155A" w:rsidRDefault="0093346E" w:rsidP="0093346E">
      <w:pPr>
        <w:pStyle w:val="BodyText"/>
        <w:spacing w:line="360" w:lineRule="auto"/>
        <w:ind w:left="1845"/>
        <w:rPr>
          <w:lang w:val="en-IN"/>
        </w:rPr>
      </w:pPr>
      <w:r w:rsidRPr="0093346E">
        <w:t xml:space="preserve">These controls ensure backups remain protected even if </w:t>
      </w:r>
      <w:r w:rsidRPr="0093346E">
        <w:rPr>
          <w:b/>
          <w:bCs/>
        </w:rPr>
        <w:t>credentials are compromised</w:t>
      </w:r>
      <w:r w:rsidRPr="0093346E">
        <w:t>.</w:t>
      </w:r>
    </w:p>
    <w:p w14:paraId="3BBA3D74" w14:textId="77777777" w:rsidR="0093346E" w:rsidRPr="005D0E64" w:rsidRDefault="0093346E" w:rsidP="0093346E">
      <w:pPr>
        <w:pStyle w:val="BodyText"/>
        <w:spacing w:line="360" w:lineRule="auto"/>
        <w:ind w:left="1845"/>
        <w:rPr>
          <w:lang w:val="en-IN"/>
        </w:rPr>
      </w:pPr>
    </w:p>
    <w:p w14:paraId="2B4DA953" w14:textId="13B32632" w:rsidR="00544840" w:rsidRPr="005D0E64" w:rsidRDefault="00414961">
      <w:pPr>
        <w:pStyle w:val="BodyText"/>
        <w:numPr>
          <w:ilvl w:val="1"/>
          <w:numId w:val="32"/>
        </w:numPr>
        <w:spacing w:line="360" w:lineRule="auto"/>
        <w:rPr>
          <w:b/>
          <w:bCs/>
          <w:lang w:val="en-IN"/>
        </w:rPr>
      </w:pPr>
      <w:r>
        <w:t xml:space="preserve"> </w:t>
      </w:r>
      <w:r w:rsidRPr="00414961">
        <w:rPr>
          <w:b/>
          <w:bCs/>
          <w:lang w:val="en-IN"/>
        </w:rPr>
        <w:t>Restore Testing</w:t>
      </w:r>
    </w:p>
    <w:p w14:paraId="635BD2B1" w14:textId="77777777" w:rsidR="0093346E" w:rsidRDefault="0093346E" w:rsidP="0093346E">
      <w:pPr>
        <w:pStyle w:val="BodyText"/>
        <w:spacing w:line="360" w:lineRule="auto"/>
        <w:ind w:left="1845"/>
      </w:pPr>
      <w:r w:rsidRPr="0093346E">
        <w:t xml:space="preserve">Backups are only effective if they can be </w:t>
      </w:r>
      <w:r w:rsidRPr="0093346E">
        <w:rPr>
          <w:b/>
          <w:bCs/>
        </w:rPr>
        <w:t>successfully restored</w:t>
      </w:r>
      <w:r w:rsidRPr="0093346E">
        <w:t xml:space="preserve">. Many organizations maintain backups but never </w:t>
      </w:r>
      <w:r>
        <w:t xml:space="preserve">    </w:t>
      </w:r>
      <w:r w:rsidRPr="0093346E">
        <w:t>test recovery, leading to failures during real incidents.</w:t>
      </w:r>
    </w:p>
    <w:p w14:paraId="409B0ABC" w14:textId="760E438B" w:rsidR="004E124E" w:rsidRDefault="0093346E" w:rsidP="0093346E">
      <w:pPr>
        <w:pStyle w:val="BodyText"/>
        <w:spacing w:line="360" w:lineRule="auto"/>
        <w:ind w:left="2520"/>
      </w:pPr>
      <w:r w:rsidRPr="0093346E">
        <w:lastRenderedPageBreak/>
        <w:t>Restore testing validates:</w:t>
      </w:r>
    </w:p>
    <w:p w14:paraId="45B5DC45" w14:textId="6BF8A04C" w:rsidR="0093346E" w:rsidRPr="005D0E64" w:rsidRDefault="0093346E" w:rsidP="0093346E">
      <w:pPr>
        <w:pStyle w:val="BodyText"/>
        <w:spacing w:line="360" w:lineRule="auto"/>
        <w:ind w:left="3600"/>
        <w:rPr>
          <w:lang w:val="en-IN"/>
        </w:rPr>
      </w:pPr>
      <w:r w:rsidRPr="0093346E">
        <w:t>• Backup integrity</w:t>
      </w:r>
      <w:r w:rsidRPr="0093346E">
        <w:br/>
        <w:t>• Recovery time objectives (RTO)</w:t>
      </w:r>
      <w:r w:rsidRPr="0093346E">
        <w:br/>
        <w:t>• Recovery procedures and readiness</w:t>
      </w:r>
    </w:p>
    <w:p w14:paraId="73D7726D" w14:textId="77777777" w:rsidR="00544840" w:rsidRDefault="00544840" w:rsidP="00FD2FD9">
      <w:pPr>
        <w:pStyle w:val="BodyText"/>
        <w:ind w:left="0" w:right="1076"/>
        <w:rPr>
          <w:b/>
          <w:bCs/>
          <w:lang w:val="en-IN"/>
        </w:rPr>
      </w:pPr>
    </w:p>
    <w:p w14:paraId="0953E5F2" w14:textId="77777777" w:rsidR="004E124E" w:rsidRDefault="004E124E" w:rsidP="00FD2FD9">
      <w:pPr>
        <w:pStyle w:val="BodyText"/>
        <w:ind w:left="0" w:right="1076"/>
        <w:rPr>
          <w:b/>
          <w:bCs/>
          <w:lang w:val="en-IN"/>
        </w:rPr>
      </w:pPr>
    </w:p>
    <w:p w14:paraId="5FD8467B" w14:textId="77777777" w:rsidR="004E124E" w:rsidRPr="004E124E" w:rsidRDefault="004E124E" w:rsidP="00FD2FD9">
      <w:pPr>
        <w:pStyle w:val="BodyText"/>
        <w:ind w:left="0" w:right="1076"/>
        <w:rPr>
          <w:sz w:val="2"/>
          <w:szCs w:val="2"/>
          <w:lang w:val="en-IN"/>
        </w:rPr>
      </w:pPr>
    </w:p>
    <w:p w14:paraId="7903EC00" w14:textId="1D9E7EED" w:rsidR="002B2ACD" w:rsidRPr="00034765" w:rsidRDefault="002B2ACD" w:rsidP="00FD2FD9">
      <w:pPr>
        <w:pStyle w:val="Heading1"/>
        <w:rPr>
          <w:color w:val="2E5395"/>
          <w:spacing w:val="-2"/>
        </w:rPr>
      </w:pPr>
      <w:bookmarkStart w:id="19" w:name="_Toc221267530"/>
      <w:r>
        <w:rPr>
          <w:color w:val="2E5395"/>
          <w:spacing w:val="-2"/>
        </w:rPr>
        <w:t>Attack Path Validation</w:t>
      </w:r>
      <w:bookmarkEnd w:id="19"/>
      <w:r>
        <w:rPr>
          <w:color w:val="2E5395"/>
          <w:spacing w:val="-2"/>
        </w:rPr>
        <w:t xml:space="preserve"> </w:t>
      </w:r>
    </w:p>
    <w:p w14:paraId="1B2F04C7" w14:textId="77777777" w:rsidR="0093346E" w:rsidRDefault="0093346E" w:rsidP="0093346E">
      <w:pPr>
        <w:pStyle w:val="BodyText"/>
        <w:ind w:right="1076"/>
      </w:pPr>
      <w:r w:rsidRPr="0093346E">
        <w:t xml:space="preserve">This step evaluates how multiple security gaps could be </w:t>
      </w:r>
      <w:r w:rsidRPr="0093346E">
        <w:rPr>
          <w:b/>
          <w:bCs/>
        </w:rPr>
        <w:t>chained together by an attacker</w:t>
      </w:r>
      <w:r w:rsidRPr="0093346E">
        <w:t xml:space="preserve"> to move from initial access to </w:t>
      </w:r>
      <w:r w:rsidRPr="0093346E">
        <w:rPr>
          <w:b/>
          <w:bCs/>
        </w:rPr>
        <w:t>sensitive data or broader Azure resources</w:t>
      </w:r>
      <w:r w:rsidRPr="0093346E">
        <w:t xml:space="preserve">. This analysis is based on </w:t>
      </w:r>
      <w:r w:rsidRPr="0093346E">
        <w:rPr>
          <w:b/>
          <w:bCs/>
        </w:rPr>
        <w:t>configuration review</w:t>
      </w:r>
      <w:r w:rsidRPr="0093346E">
        <w:t xml:space="preserve"> and does not involve active exploitation.</w:t>
      </w:r>
    </w:p>
    <w:p w14:paraId="316C348B" w14:textId="6AFD2E9E" w:rsidR="008739E9" w:rsidRDefault="0093346E" w:rsidP="0093346E">
      <w:pPr>
        <w:pStyle w:val="BodyText"/>
        <w:ind w:right="1076"/>
      </w:pPr>
      <w:r w:rsidRPr="0093346E">
        <w:t xml:space="preserve">While individual misconfigurations may appear </w:t>
      </w:r>
      <w:r w:rsidRPr="0093346E">
        <w:rPr>
          <w:b/>
          <w:bCs/>
        </w:rPr>
        <w:t>low or moderate risk</w:t>
      </w:r>
      <w:r w:rsidRPr="0093346E">
        <w:t xml:space="preserve"> on their own, their combination can significantly increase the </w:t>
      </w:r>
      <w:r w:rsidRPr="0093346E">
        <w:rPr>
          <w:b/>
          <w:bCs/>
        </w:rPr>
        <w:t>overall impact</w:t>
      </w:r>
      <w:r w:rsidRPr="0093346E">
        <w:t xml:space="preserve"> of a potential breach. This section demonstrates how weaknesses across </w:t>
      </w:r>
      <w:r w:rsidRPr="0093346E">
        <w:rPr>
          <w:b/>
          <w:bCs/>
        </w:rPr>
        <w:t>external exposure</w:t>
      </w:r>
      <w:r w:rsidRPr="0093346E">
        <w:t xml:space="preserve">, </w:t>
      </w:r>
      <w:r w:rsidRPr="0093346E">
        <w:rPr>
          <w:b/>
          <w:bCs/>
        </w:rPr>
        <w:t>runtime</w:t>
      </w:r>
      <w:r w:rsidRPr="0093346E">
        <w:t xml:space="preserve">, and </w:t>
      </w:r>
      <w:r w:rsidRPr="0093346E">
        <w:rPr>
          <w:b/>
          <w:bCs/>
        </w:rPr>
        <w:t>identity layers</w:t>
      </w:r>
      <w:r w:rsidRPr="0093346E">
        <w:t xml:space="preserve"> could be leveraged together.</w:t>
      </w:r>
    </w:p>
    <w:p w14:paraId="417230CA" w14:textId="77777777" w:rsidR="0093346E" w:rsidRDefault="0093346E" w:rsidP="0093346E">
      <w:pPr>
        <w:pStyle w:val="BodyText"/>
        <w:ind w:right="1076"/>
      </w:pPr>
    </w:p>
    <w:p w14:paraId="7C88967B" w14:textId="77777777" w:rsidR="008739E9" w:rsidRPr="008739E9" w:rsidRDefault="008739E9" w:rsidP="00FD2FD9">
      <w:pPr>
        <w:pStyle w:val="BodyText"/>
        <w:ind w:right="1076"/>
        <w:rPr>
          <w:b/>
          <w:bCs/>
          <w:lang w:val="en-IN"/>
        </w:rPr>
      </w:pPr>
      <w:r w:rsidRPr="008739E9">
        <w:rPr>
          <w:b/>
          <w:bCs/>
          <w:lang w:val="en-IN"/>
        </w:rPr>
        <w:t>Example Attack Path Scenario</w:t>
      </w:r>
    </w:p>
    <w:p w14:paraId="553B19DD" w14:textId="77777777" w:rsidR="0093346E" w:rsidRPr="0093346E" w:rsidRDefault="0093346E" w:rsidP="0093346E">
      <w:pPr>
        <w:pStyle w:val="BodyText"/>
        <w:ind w:right="1076"/>
        <w:rPr>
          <w:lang w:val="en-IN"/>
        </w:rPr>
      </w:pPr>
      <w:r w:rsidRPr="0093346E">
        <w:t>An attacker could potentially follow the sequence below:</w:t>
      </w:r>
    </w:p>
    <w:p w14:paraId="531BC10E" w14:textId="77777777" w:rsidR="0093346E" w:rsidRPr="0093346E" w:rsidRDefault="0093346E" w:rsidP="0093346E">
      <w:pPr>
        <w:pStyle w:val="BodyText"/>
        <w:ind w:left="2160" w:right="1076"/>
        <w:rPr>
          <w:b/>
          <w:bCs/>
          <w:lang w:val="en-IN"/>
        </w:rPr>
      </w:pPr>
      <w:r w:rsidRPr="0093346E">
        <w:rPr>
          <w:b/>
          <w:bCs/>
          <w:lang w:val="en-IN"/>
        </w:rPr>
        <w:t>1. Internet Entry Point</w:t>
      </w:r>
      <w:r w:rsidRPr="0093346E">
        <w:rPr>
          <w:b/>
          <w:bCs/>
          <w:lang w:val="en-IN"/>
        </w:rPr>
        <w:br/>
      </w:r>
      <w:r w:rsidRPr="0093346E">
        <w:rPr>
          <w:lang w:val="en-IN"/>
        </w:rPr>
        <w:t>The application is publicly accessible through an internet-facing Application Gateway or Load Balancer.</w:t>
      </w:r>
    </w:p>
    <w:p w14:paraId="6ACA1CE3" w14:textId="77777777" w:rsidR="0093346E" w:rsidRPr="0093346E" w:rsidRDefault="0093346E" w:rsidP="0093346E">
      <w:pPr>
        <w:pStyle w:val="BodyText"/>
        <w:ind w:left="2160" w:right="1076"/>
        <w:rPr>
          <w:b/>
          <w:bCs/>
          <w:lang w:val="en-IN"/>
        </w:rPr>
      </w:pPr>
      <w:r w:rsidRPr="0093346E">
        <w:rPr>
          <w:b/>
          <w:bCs/>
          <w:lang w:val="en-IN"/>
        </w:rPr>
        <w:t>2. Application Compromise</w:t>
      </w:r>
      <w:r w:rsidRPr="0093346E">
        <w:rPr>
          <w:b/>
          <w:bCs/>
          <w:lang w:val="en-IN"/>
        </w:rPr>
        <w:br/>
      </w:r>
      <w:r w:rsidRPr="0093346E">
        <w:rPr>
          <w:lang w:val="en-IN"/>
        </w:rPr>
        <w:t>A vulnerability in the application (for example, an input validation flaw) allows the attacker to execute code on the backend service.</w:t>
      </w:r>
    </w:p>
    <w:p w14:paraId="66C31265" w14:textId="77777777" w:rsidR="0093346E" w:rsidRPr="0093346E" w:rsidRDefault="0093346E" w:rsidP="0093346E">
      <w:pPr>
        <w:pStyle w:val="BodyText"/>
        <w:ind w:left="2160" w:right="1076"/>
        <w:rPr>
          <w:lang w:val="en-IN"/>
        </w:rPr>
      </w:pPr>
      <w:r w:rsidRPr="0093346E">
        <w:rPr>
          <w:b/>
          <w:bCs/>
          <w:lang w:val="en-IN"/>
        </w:rPr>
        <w:t>3. Runtime Access</w:t>
      </w:r>
      <w:r w:rsidRPr="0093346E">
        <w:rPr>
          <w:b/>
          <w:bCs/>
          <w:lang w:val="en-IN"/>
        </w:rPr>
        <w:br/>
      </w:r>
      <w:r w:rsidRPr="0093346E">
        <w:rPr>
          <w:lang w:val="en-IN"/>
        </w:rPr>
        <w:t>The attacker gains access to the Azure VM or compute runtime hosting the application.</w:t>
      </w:r>
    </w:p>
    <w:p w14:paraId="64A5961D" w14:textId="77777777" w:rsidR="0093346E" w:rsidRPr="0093346E" w:rsidRDefault="0093346E" w:rsidP="0093346E">
      <w:pPr>
        <w:pStyle w:val="BodyText"/>
        <w:ind w:left="2160" w:right="1076"/>
        <w:rPr>
          <w:lang w:val="en-IN"/>
        </w:rPr>
      </w:pPr>
      <w:r w:rsidRPr="0093346E">
        <w:rPr>
          <w:b/>
          <w:bCs/>
          <w:lang w:val="en-IN"/>
        </w:rPr>
        <w:t>4. Managed Identity Token Retrieval</w:t>
      </w:r>
      <w:r w:rsidRPr="0093346E">
        <w:rPr>
          <w:b/>
          <w:bCs/>
          <w:lang w:val="en-IN"/>
        </w:rPr>
        <w:br/>
      </w:r>
      <w:r w:rsidRPr="0093346E">
        <w:rPr>
          <w:lang w:val="en-IN"/>
        </w:rPr>
        <w:t>The attacker accesses the Azure Instance Metadata Service (IMDS) and retrieves access tokens associated with the application’s managed identity.</w:t>
      </w:r>
    </w:p>
    <w:p w14:paraId="3F7CC62E" w14:textId="77777777" w:rsidR="0093346E" w:rsidRPr="0093346E" w:rsidRDefault="0093346E" w:rsidP="0093346E">
      <w:pPr>
        <w:pStyle w:val="BodyText"/>
        <w:ind w:left="2160" w:right="1076"/>
        <w:rPr>
          <w:lang w:val="en-IN"/>
        </w:rPr>
      </w:pPr>
      <w:r w:rsidRPr="0093346E">
        <w:rPr>
          <w:b/>
          <w:bCs/>
          <w:lang w:val="en-IN"/>
        </w:rPr>
        <w:t>5. RBAC Abuse</w:t>
      </w:r>
      <w:r w:rsidRPr="0093346E">
        <w:rPr>
          <w:b/>
          <w:bCs/>
          <w:lang w:val="en-IN"/>
        </w:rPr>
        <w:br/>
      </w:r>
      <w:r w:rsidRPr="0093346E">
        <w:rPr>
          <w:lang w:val="en-IN"/>
        </w:rPr>
        <w:t>The managed identity has overly broad Azure RBAC permissions, including read access to multiple storage accounts and Azure Key Vault.</w:t>
      </w:r>
    </w:p>
    <w:p w14:paraId="30CB9EEA" w14:textId="77777777" w:rsidR="0093346E" w:rsidRPr="0093346E" w:rsidRDefault="0093346E" w:rsidP="0093346E">
      <w:pPr>
        <w:pStyle w:val="BodyText"/>
        <w:ind w:left="2160" w:right="1076"/>
        <w:rPr>
          <w:b/>
          <w:bCs/>
          <w:lang w:val="en-IN"/>
        </w:rPr>
      </w:pPr>
      <w:r w:rsidRPr="0093346E">
        <w:rPr>
          <w:b/>
          <w:bCs/>
          <w:lang w:val="en-IN"/>
        </w:rPr>
        <w:t>6. Sensitive Data Exposure</w:t>
      </w:r>
      <w:r w:rsidRPr="0093346E">
        <w:rPr>
          <w:b/>
          <w:bCs/>
          <w:lang w:val="en-IN"/>
        </w:rPr>
        <w:br/>
      </w:r>
      <w:r w:rsidRPr="0093346E">
        <w:rPr>
          <w:lang w:val="en-IN"/>
        </w:rPr>
        <w:t>Using the stolen tokens, the attacker accesses sensitive application data stored in Azure Blob Storage and retrieves database credentials from Key Vault.</w:t>
      </w:r>
    </w:p>
    <w:p w14:paraId="052AAB5D" w14:textId="77777777" w:rsidR="0093346E" w:rsidRDefault="0093346E" w:rsidP="0093346E">
      <w:pPr>
        <w:pStyle w:val="BodyText"/>
        <w:ind w:left="2160" w:right="1076"/>
        <w:rPr>
          <w:lang w:val="en-IN"/>
        </w:rPr>
      </w:pPr>
    </w:p>
    <w:p w14:paraId="7D2C4CCD" w14:textId="77777777" w:rsidR="00AE5F0C" w:rsidRPr="00AE5F0C" w:rsidRDefault="00AE5F0C" w:rsidP="00FD2FD9">
      <w:pPr>
        <w:pStyle w:val="BodyText"/>
        <w:ind w:left="2160" w:right="1076"/>
        <w:rPr>
          <w:lang w:val="en-IN"/>
        </w:rPr>
      </w:pPr>
    </w:p>
    <w:p w14:paraId="2AB8E67F" w14:textId="77777777" w:rsidR="00AE5F0C" w:rsidRPr="00AE5F0C" w:rsidRDefault="00AE5F0C" w:rsidP="00FD2FD9">
      <w:pPr>
        <w:tabs>
          <w:tab w:val="left" w:pos="1209"/>
        </w:tabs>
        <w:ind w:left="1800"/>
        <w:rPr>
          <w:b/>
          <w:bCs/>
          <w:lang w:val="en-IN"/>
        </w:rPr>
      </w:pPr>
      <w:r w:rsidRPr="00AE5F0C">
        <w:rPr>
          <w:b/>
          <w:bCs/>
          <w:lang w:val="en-IN"/>
        </w:rPr>
        <w:t>Impact</w:t>
      </w:r>
    </w:p>
    <w:p w14:paraId="7178E8C1" w14:textId="77777777" w:rsidR="0093346E" w:rsidRPr="0093346E" w:rsidRDefault="0093346E" w:rsidP="0093346E">
      <w:pPr>
        <w:tabs>
          <w:tab w:val="left" w:pos="1209"/>
        </w:tabs>
        <w:ind w:left="1800"/>
        <w:rPr>
          <w:lang w:val="en-IN"/>
        </w:rPr>
      </w:pPr>
      <w:r w:rsidRPr="0093346E">
        <w:rPr>
          <w:lang w:val="en-IN"/>
        </w:rPr>
        <w:t xml:space="preserve">This chain demonstrates how an </w:t>
      </w:r>
      <w:r w:rsidRPr="0093346E">
        <w:rPr>
          <w:b/>
          <w:bCs/>
          <w:lang w:val="en-IN"/>
        </w:rPr>
        <w:t>application-layer compromise</w:t>
      </w:r>
      <w:r w:rsidRPr="0093346E">
        <w:rPr>
          <w:lang w:val="en-IN"/>
        </w:rPr>
        <w:t xml:space="preserve"> can escalate into </w:t>
      </w:r>
      <w:r w:rsidRPr="0093346E">
        <w:rPr>
          <w:b/>
          <w:bCs/>
          <w:lang w:val="en-IN"/>
        </w:rPr>
        <w:t>unauthorized access to Azure resources and sensitive data</w:t>
      </w:r>
      <w:r w:rsidRPr="0093346E">
        <w:rPr>
          <w:lang w:val="en-IN"/>
        </w:rPr>
        <w:t xml:space="preserve"> beyond the application boundary. The overall breach impact depends heavily on </w:t>
      </w:r>
      <w:r w:rsidRPr="0093346E">
        <w:rPr>
          <w:b/>
          <w:bCs/>
          <w:lang w:val="en-IN"/>
        </w:rPr>
        <w:t>RBAC privilege scope</w:t>
      </w:r>
      <w:r w:rsidRPr="0093346E">
        <w:rPr>
          <w:lang w:val="en-IN"/>
        </w:rPr>
        <w:t xml:space="preserve"> and </w:t>
      </w:r>
      <w:r w:rsidRPr="0093346E">
        <w:rPr>
          <w:b/>
          <w:bCs/>
          <w:lang w:val="en-IN"/>
        </w:rPr>
        <w:t>metadata service protections</w:t>
      </w:r>
      <w:r w:rsidRPr="0093346E">
        <w:rPr>
          <w:lang w:val="en-IN"/>
        </w:rPr>
        <w:t>.</w:t>
      </w:r>
    </w:p>
    <w:p w14:paraId="57922237" w14:textId="6FE911D1" w:rsidR="00AE5F0C" w:rsidRPr="00AE5F0C" w:rsidRDefault="00AE5F0C" w:rsidP="00FD2FD9">
      <w:pPr>
        <w:tabs>
          <w:tab w:val="left" w:pos="1209"/>
        </w:tabs>
        <w:ind w:left="1800"/>
        <w:rPr>
          <w:lang w:val="en-IN"/>
        </w:rPr>
      </w:pPr>
    </w:p>
    <w:p w14:paraId="1C3787DA" w14:textId="77777777" w:rsidR="00AE5F0C" w:rsidRPr="00AE5F0C" w:rsidRDefault="00AE5F0C" w:rsidP="00FD2FD9">
      <w:pPr>
        <w:tabs>
          <w:tab w:val="left" w:pos="1209"/>
        </w:tabs>
        <w:ind w:left="1800"/>
        <w:rPr>
          <w:b/>
          <w:bCs/>
          <w:lang w:val="en-IN"/>
        </w:rPr>
      </w:pPr>
      <w:r w:rsidRPr="00AE5F0C">
        <w:rPr>
          <w:b/>
          <w:bCs/>
          <w:lang w:val="en-IN"/>
        </w:rPr>
        <w:t>Conclusion</w:t>
      </w:r>
    </w:p>
    <w:p w14:paraId="7AE8971C" w14:textId="03C5CAB1" w:rsidR="002B2ACD" w:rsidRPr="002B2ACD" w:rsidRDefault="0093346E" w:rsidP="0093346E">
      <w:pPr>
        <w:tabs>
          <w:tab w:val="left" w:pos="1209"/>
        </w:tabs>
        <w:ind w:left="1800"/>
        <w:rPr>
          <w:lang w:val="en-IN"/>
        </w:rPr>
        <w:sectPr w:rsidR="002B2ACD" w:rsidRPr="002B2ACD">
          <w:pgSz w:w="12240" w:h="15840"/>
          <w:pgMar w:top="1080" w:right="360" w:bottom="460" w:left="0" w:header="270" w:footer="261" w:gutter="0"/>
          <w:cols w:space="720"/>
        </w:sectPr>
      </w:pPr>
      <w:r w:rsidRPr="0093346E">
        <w:t xml:space="preserve">The environment’s security posture should be evaluated not only by </w:t>
      </w:r>
      <w:r w:rsidRPr="0093346E">
        <w:rPr>
          <w:b/>
          <w:bCs/>
        </w:rPr>
        <w:t>individual control effectiveness</w:t>
      </w:r>
      <w:r w:rsidRPr="0093346E">
        <w:t xml:space="preserve">, but also by how controls </w:t>
      </w:r>
      <w:r w:rsidRPr="0093346E">
        <w:rPr>
          <w:b/>
          <w:bCs/>
        </w:rPr>
        <w:t>interact together</w:t>
      </w:r>
      <w:r w:rsidRPr="0093346E">
        <w:t xml:space="preserve">. Reducing </w:t>
      </w:r>
      <w:r w:rsidRPr="0093346E">
        <w:rPr>
          <w:b/>
          <w:bCs/>
        </w:rPr>
        <w:t>RBAC permissions</w:t>
      </w:r>
      <w:r w:rsidRPr="0093346E">
        <w:t xml:space="preserve"> and strengthening </w:t>
      </w:r>
      <w:r w:rsidRPr="0093346E">
        <w:rPr>
          <w:b/>
          <w:bCs/>
        </w:rPr>
        <w:t>managed identity and IMDS protections</w:t>
      </w:r>
      <w:r w:rsidRPr="0093346E">
        <w:t xml:space="preserve"> would significantly limit this potential attack path.</w:t>
      </w:r>
    </w:p>
    <w:p w14:paraId="529A385E" w14:textId="2624D925" w:rsidR="000E7CB3" w:rsidRPr="00034765" w:rsidRDefault="000E7CB3" w:rsidP="00FD2FD9">
      <w:pPr>
        <w:pStyle w:val="Heading1"/>
        <w:rPr>
          <w:color w:val="2E5395"/>
          <w:spacing w:val="-2"/>
        </w:rPr>
      </w:pPr>
      <w:bookmarkStart w:id="20" w:name="_bookmark24"/>
      <w:bookmarkStart w:id="21" w:name="_Toc221267531"/>
      <w:bookmarkEnd w:id="20"/>
      <w:r w:rsidRPr="000E7CB3">
        <w:rPr>
          <w:color w:val="2E5395"/>
          <w:spacing w:val="-2"/>
        </w:rPr>
        <w:lastRenderedPageBreak/>
        <w:t>Security Scoring &amp; Final Rating</w:t>
      </w:r>
      <w:bookmarkEnd w:id="21"/>
    </w:p>
    <w:p w14:paraId="170951EE" w14:textId="60214F63" w:rsidR="0093346E" w:rsidRPr="00623042" w:rsidRDefault="0093346E" w:rsidP="0093346E">
      <w:pPr>
        <w:pStyle w:val="BodyText"/>
        <w:spacing w:before="118"/>
        <w:ind w:right="1076"/>
        <w:rPr>
          <w:lang w:val="en-IN"/>
        </w:rPr>
      </w:pPr>
      <w:r w:rsidRPr="0093346E">
        <w:t xml:space="preserve">This section provides a </w:t>
      </w:r>
      <w:r w:rsidRPr="0093346E">
        <w:rPr>
          <w:b/>
          <w:bCs/>
        </w:rPr>
        <w:t>quantifiable measure</w:t>
      </w:r>
      <w:r w:rsidRPr="0093346E">
        <w:t xml:space="preserve"> of the application’s </w:t>
      </w:r>
      <w:r w:rsidRPr="0093346E">
        <w:rPr>
          <w:b/>
          <w:bCs/>
        </w:rPr>
        <w:t>Azure security posture</w:t>
      </w:r>
      <w:r w:rsidRPr="0093346E">
        <w:t xml:space="preserve">, based on the effectiveness of </w:t>
      </w:r>
      <w:r w:rsidRPr="0093346E">
        <w:rPr>
          <w:b/>
          <w:bCs/>
        </w:rPr>
        <w:t>architectural and configuration controls</w:t>
      </w:r>
      <w:r w:rsidRPr="0093346E">
        <w:t xml:space="preserve"> reviewed during the assessment.</w:t>
      </w:r>
    </w:p>
    <w:p w14:paraId="58FB88F5" w14:textId="77777777" w:rsidR="00623042" w:rsidRPr="00623042" w:rsidRDefault="00623042" w:rsidP="00FD2FD9">
      <w:pPr>
        <w:pStyle w:val="BodyText"/>
        <w:spacing w:before="118"/>
        <w:ind w:right="1076"/>
        <w:rPr>
          <w:b/>
          <w:bCs/>
          <w:lang w:val="en-IN"/>
        </w:rPr>
      </w:pPr>
      <w:r w:rsidRPr="00623042">
        <w:rPr>
          <w:b/>
          <w:bCs/>
          <w:lang w:val="en-IN"/>
        </w:rPr>
        <w:t>Scoring Methodology</w:t>
      </w:r>
    </w:p>
    <w:p w14:paraId="44C1F745" w14:textId="77777777" w:rsidR="00623042" w:rsidRDefault="00623042" w:rsidP="00FD2FD9">
      <w:pPr>
        <w:pStyle w:val="BodyText"/>
        <w:spacing w:before="118"/>
        <w:ind w:right="1076"/>
        <w:rPr>
          <w:lang w:val="en-IN"/>
        </w:rPr>
      </w:pPr>
      <w:r w:rsidRPr="00623042">
        <w:rPr>
          <w:lang w:val="en-IN"/>
        </w:rPr>
        <w:t>Each control assessed was rated as:</w:t>
      </w:r>
    </w:p>
    <w:tbl>
      <w:tblPr>
        <w:tblStyle w:val="TableGrid"/>
        <w:tblW w:w="10179" w:type="dxa"/>
        <w:tblInd w:w="1440" w:type="dxa"/>
        <w:tblLook w:val="04A0" w:firstRow="1" w:lastRow="0" w:firstColumn="1" w:lastColumn="0" w:noHBand="0" w:noVBand="1"/>
      </w:tblPr>
      <w:tblGrid>
        <w:gridCol w:w="7692"/>
        <w:gridCol w:w="2487"/>
      </w:tblGrid>
      <w:tr w:rsidR="00F810DA" w14:paraId="018A6786" w14:textId="77777777" w:rsidTr="001B12EF">
        <w:trPr>
          <w:trHeight w:val="492"/>
        </w:trPr>
        <w:tc>
          <w:tcPr>
            <w:tcW w:w="7692" w:type="dxa"/>
          </w:tcPr>
          <w:p w14:paraId="23C5AD89" w14:textId="1A822689" w:rsidR="00F810DA" w:rsidRDefault="00F810DA" w:rsidP="00FD2FD9">
            <w:pPr>
              <w:pStyle w:val="BodyText"/>
              <w:spacing w:before="162"/>
              <w:ind w:left="0"/>
            </w:pPr>
            <w:r w:rsidRPr="00623042">
              <w:rPr>
                <w:b/>
                <w:bCs/>
                <w:lang w:val="en-IN"/>
              </w:rPr>
              <w:t>Status</w:t>
            </w:r>
          </w:p>
        </w:tc>
        <w:tc>
          <w:tcPr>
            <w:tcW w:w="2487" w:type="dxa"/>
            <w:vAlign w:val="center"/>
          </w:tcPr>
          <w:p w14:paraId="719F263A" w14:textId="5D4819CF" w:rsidR="00F810DA" w:rsidRPr="00256FDD" w:rsidRDefault="00F810DA" w:rsidP="00FD2FD9">
            <w:pPr>
              <w:pStyle w:val="BodyText"/>
              <w:spacing w:before="162"/>
              <w:ind w:left="0"/>
              <w:rPr>
                <w:b/>
                <w:bCs/>
              </w:rPr>
            </w:pPr>
            <w:r w:rsidRPr="00623042">
              <w:rPr>
                <w:b/>
                <w:bCs/>
                <w:lang w:val="en-IN"/>
              </w:rPr>
              <w:t>Score</w:t>
            </w:r>
          </w:p>
        </w:tc>
      </w:tr>
      <w:tr w:rsidR="0093346E" w14:paraId="070FF6F1" w14:textId="77777777" w:rsidTr="00B62671">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81"/>
            </w:tblGrid>
            <w:tr w:rsidR="0093346E" w:rsidRPr="0093346E" w14:paraId="360D4EA0" w14:textId="77777777" w:rsidTr="00A44F7C">
              <w:trPr>
                <w:tblCellSpacing w:w="15" w:type="dxa"/>
              </w:trPr>
              <w:tc>
                <w:tcPr>
                  <w:tcW w:w="0" w:type="auto"/>
                  <w:vAlign w:val="center"/>
                  <w:hideMark/>
                </w:tcPr>
                <w:p w14:paraId="74F1E747" w14:textId="77777777" w:rsidR="0093346E" w:rsidRPr="0093346E" w:rsidRDefault="0093346E" w:rsidP="0093346E">
                  <w:pPr>
                    <w:rPr>
                      <w:rFonts w:ascii="Times New Roman" w:eastAsia="Times New Roman" w:hAnsi="Times New Roman" w:cs="Times New Roman"/>
                    </w:rPr>
                  </w:pPr>
                  <w:r w:rsidRPr="0093346E">
                    <w:rPr>
                      <w:rFonts w:ascii="Times New Roman" w:hAnsi="Times New Roman" w:cs="Times New Roman"/>
                    </w:rPr>
                    <w:t>Securely Configured</w:t>
                  </w:r>
                </w:p>
              </w:tc>
              <w:tc>
                <w:tcPr>
                  <w:tcW w:w="0" w:type="auto"/>
                  <w:vAlign w:val="center"/>
                  <w:hideMark/>
                </w:tcPr>
                <w:p w14:paraId="7F4285A0" w14:textId="77777777" w:rsidR="0093346E" w:rsidRPr="0093346E" w:rsidRDefault="0093346E" w:rsidP="0093346E">
                  <w:pPr>
                    <w:rPr>
                      <w:rFonts w:ascii="Times New Roman" w:hAnsi="Times New Roman" w:cs="Times New Roman"/>
                    </w:rPr>
                  </w:pPr>
                </w:p>
              </w:tc>
            </w:tr>
          </w:tbl>
          <w:p w14:paraId="35B23B40" w14:textId="05825B36" w:rsidR="0093346E" w:rsidRPr="0093346E" w:rsidRDefault="0093346E" w:rsidP="0093346E">
            <w:pPr>
              <w:pStyle w:val="BodyText"/>
              <w:spacing w:before="162"/>
              <w:ind w:left="0"/>
              <w:rPr>
                <w:rFonts w:ascii="Times New Roman" w:hAnsi="Times New Roman" w:cs="Times New Roman"/>
              </w:rPr>
            </w:pPr>
          </w:p>
        </w:tc>
        <w:tc>
          <w:tcPr>
            <w:tcW w:w="2487" w:type="dxa"/>
            <w:vAlign w:val="center"/>
          </w:tcPr>
          <w:p w14:paraId="1197C93D" w14:textId="77777777" w:rsidR="0093346E" w:rsidRDefault="0093346E" w:rsidP="0093346E">
            <w:pPr>
              <w:pStyle w:val="BodyText"/>
              <w:spacing w:before="162"/>
              <w:ind w:left="0"/>
            </w:pPr>
          </w:p>
        </w:tc>
      </w:tr>
      <w:tr w:rsidR="0093346E" w14:paraId="61D6D9F4" w14:textId="77777777" w:rsidTr="00B62671">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81"/>
            </w:tblGrid>
            <w:tr w:rsidR="0093346E" w:rsidRPr="0093346E" w14:paraId="35EEEEB7" w14:textId="77777777" w:rsidTr="00A44F7C">
              <w:trPr>
                <w:tblCellSpacing w:w="15" w:type="dxa"/>
              </w:trPr>
              <w:tc>
                <w:tcPr>
                  <w:tcW w:w="0" w:type="auto"/>
                  <w:vAlign w:val="center"/>
                  <w:hideMark/>
                </w:tcPr>
                <w:p w14:paraId="62AAC8E3" w14:textId="77777777" w:rsidR="0093346E" w:rsidRPr="0093346E" w:rsidRDefault="0093346E" w:rsidP="0093346E">
                  <w:pPr>
                    <w:rPr>
                      <w:rFonts w:ascii="Times New Roman" w:hAnsi="Times New Roman" w:cs="Times New Roman"/>
                      <w:sz w:val="24"/>
                      <w:szCs w:val="24"/>
                    </w:rPr>
                  </w:pPr>
                  <w:r w:rsidRPr="0093346E">
                    <w:rPr>
                      <w:rFonts w:ascii="Times New Roman" w:hAnsi="Times New Roman" w:cs="Times New Roman"/>
                    </w:rPr>
                    <w:t>Partially Configured</w:t>
                  </w:r>
                </w:p>
              </w:tc>
              <w:tc>
                <w:tcPr>
                  <w:tcW w:w="0" w:type="auto"/>
                  <w:vAlign w:val="center"/>
                  <w:hideMark/>
                </w:tcPr>
                <w:p w14:paraId="4CE9870D" w14:textId="77777777" w:rsidR="0093346E" w:rsidRPr="0093346E" w:rsidRDefault="0093346E" w:rsidP="0093346E">
                  <w:pPr>
                    <w:rPr>
                      <w:rFonts w:ascii="Times New Roman" w:hAnsi="Times New Roman" w:cs="Times New Roman"/>
                    </w:rPr>
                  </w:pPr>
                </w:p>
              </w:tc>
            </w:tr>
          </w:tbl>
          <w:p w14:paraId="0A811D7F" w14:textId="378E2193" w:rsidR="0093346E" w:rsidRPr="0093346E" w:rsidRDefault="0093346E" w:rsidP="0093346E">
            <w:pPr>
              <w:pStyle w:val="BodyText"/>
              <w:spacing w:before="162"/>
              <w:ind w:left="0"/>
              <w:rPr>
                <w:rFonts w:ascii="Times New Roman" w:hAnsi="Times New Roman" w:cs="Times New Roman"/>
              </w:rPr>
            </w:pPr>
          </w:p>
        </w:tc>
        <w:tc>
          <w:tcPr>
            <w:tcW w:w="2487" w:type="dxa"/>
            <w:vAlign w:val="center"/>
          </w:tcPr>
          <w:p w14:paraId="16554F7B" w14:textId="77777777" w:rsidR="0093346E" w:rsidRDefault="0093346E" w:rsidP="0093346E">
            <w:pPr>
              <w:pStyle w:val="BodyText"/>
              <w:spacing w:before="162"/>
              <w:ind w:left="0"/>
            </w:pPr>
          </w:p>
        </w:tc>
      </w:tr>
      <w:tr w:rsidR="0093346E" w14:paraId="05C67A62" w14:textId="77777777" w:rsidTr="00B62671">
        <w:trPr>
          <w:trHeight w:val="527"/>
        </w:trPr>
        <w:tc>
          <w:tcPr>
            <w:tcW w:w="76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tblGrid>
            <w:tr w:rsidR="0093346E" w:rsidRPr="0093346E" w14:paraId="630CC011" w14:textId="77777777" w:rsidTr="00A44F7C">
              <w:trPr>
                <w:tblCellSpacing w:w="15" w:type="dxa"/>
              </w:trPr>
              <w:tc>
                <w:tcPr>
                  <w:tcW w:w="0" w:type="auto"/>
                  <w:vAlign w:val="center"/>
                  <w:hideMark/>
                </w:tcPr>
                <w:p w14:paraId="42EEED27" w14:textId="77777777" w:rsidR="0093346E" w:rsidRPr="0093346E" w:rsidRDefault="0093346E" w:rsidP="0093346E">
                  <w:pPr>
                    <w:rPr>
                      <w:rFonts w:ascii="Times New Roman" w:hAnsi="Times New Roman" w:cs="Times New Roman"/>
                      <w:sz w:val="24"/>
                      <w:szCs w:val="24"/>
                    </w:rPr>
                  </w:pPr>
                  <w:r w:rsidRPr="0093346E">
                    <w:rPr>
                      <w:rFonts w:ascii="Times New Roman" w:hAnsi="Times New Roman" w:cs="Times New Roman"/>
                    </w:rPr>
                    <w:t>Not Configured / Risk</w:t>
                  </w:r>
                </w:p>
              </w:tc>
            </w:tr>
          </w:tbl>
          <w:p w14:paraId="0A744F4B" w14:textId="2A48B906" w:rsidR="0093346E" w:rsidRPr="0093346E" w:rsidRDefault="0093346E" w:rsidP="0093346E">
            <w:pPr>
              <w:pStyle w:val="BodyText"/>
              <w:spacing w:before="162"/>
              <w:ind w:left="0"/>
              <w:rPr>
                <w:rFonts w:ascii="Times New Roman" w:hAnsi="Times New Roman" w:cs="Times New Roman"/>
              </w:rPr>
            </w:pPr>
          </w:p>
        </w:tc>
        <w:tc>
          <w:tcPr>
            <w:tcW w:w="2487" w:type="dxa"/>
            <w:vAlign w:val="center"/>
          </w:tcPr>
          <w:p w14:paraId="2B12A812" w14:textId="77777777" w:rsidR="0093346E" w:rsidRDefault="0093346E" w:rsidP="0093346E">
            <w:pPr>
              <w:pStyle w:val="BodyText"/>
              <w:spacing w:before="162"/>
              <w:ind w:left="0"/>
            </w:pPr>
          </w:p>
        </w:tc>
      </w:tr>
    </w:tbl>
    <w:p w14:paraId="632757C7" w14:textId="7B679D90" w:rsidR="0093346E" w:rsidRDefault="0093346E" w:rsidP="0093346E">
      <w:pPr>
        <w:pStyle w:val="BodyText"/>
        <w:spacing w:before="118"/>
        <w:ind w:right="1076"/>
      </w:pPr>
      <w:r w:rsidRPr="0093346E">
        <w:t xml:space="preserve">Higher weighting was internally assigned to </w:t>
      </w:r>
      <w:r w:rsidRPr="0093346E">
        <w:rPr>
          <w:b/>
          <w:bCs/>
        </w:rPr>
        <w:t>high-impact controls</w:t>
      </w:r>
      <w:r w:rsidRPr="0093346E">
        <w:t xml:space="preserve"> such as </w:t>
      </w:r>
      <w:r w:rsidRPr="0093346E">
        <w:rPr>
          <w:b/>
          <w:bCs/>
        </w:rPr>
        <w:t>external exposure</w:t>
      </w:r>
      <w:r w:rsidRPr="0093346E">
        <w:t xml:space="preserve">, </w:t>
      </w:r>
      <w:r w:rsidRPr="0093346E">
        <w:rPr>
          <w:b/>
          <w:bCs/>
        </w:rPr>
        <w:t>Azure RBAC privilege scope</w:t>
      </w:r>
      <w:r w:rsidRPr="0093346E">
        <w:t xml:space="preserve">, </w:t>
      </w:r>
      <w:r w:rsidRPr="0093346E">
        <w:rPr>
          <w:b/>
          <w:bCs/>
        </w:rPr>
        <w:t>managed identity and metadata protection</w:t>
      </w:r>
      <w:r w:rsidRPr="0093346E">
        <w:t xml:space="preserve">, and </w:t>
      </w:r>
      <w:r w:rsidRPr="0093346E">
        <w:rPr>
          <w:b/>
          <w:bCs/>
        </w:rPr>
        <w:t>database accessibility</w:t>
      </w:r>
      <w:r w:rsidRPr="0093346E">
        <w:t>.</w:t>
      </w:r>
    </w:p>
    <w:p w14:paraId="423D3A6E" w14:textId="77777777" w:rsidR="0093346E" w:rsidRPr="00623042" w:rsidRDefault="0093346E" w:rsidP="0093346E">
      <w:pPr>
        <w:pStyle w:val="BodyText"/>
        <w:spacing w:before="118"/>
        <w:ind w:right="1076"/>
        <w:rPr>
          <w:lang w:val="en-IN"/>
        </w:rPr>
      </w:pPr>
    </w:p>
    <w:p w14:paraId="36E62574" w14:textId="77777777" w:rsidR="00623042" w:rsidRPr="00623042" w:rsidRDefault="00623042" w:rsidP="00FD2FD9">
      <w:pPr>
        <w:pStyle w:val="BodyText"/>
        <w:spacing w:before="118"/>
        <w:ind w:right="1076"/>
        <w:rPr>
          <w:b/>
          <w:bCs/>
          <w:lang w:val="en-IN"/>
        </w:rPr>
      </w:pPr>
      <w:r w:rsidRPr="00623042">
        <w:rPr>
          <w:b/>
          <w:bCs/>
          <w:lang w:val="en-IN"/>
        </w:rPr>
        <w:t>Score Calculation</w:t>
      </w:r>
    </w:p>
    <w:p w14:paraId="363798D3" w14:textId="77777777" w:rsidR="00623042" w:rsidRPr="00623042" w:rsidRDefault="00623042" w:rsidP="00FD2FD9">
      <w:pPr>
        <w:pStyle w:val="BodyText"/>
        <w:spacing w:before="118"/>
        <w:ind w:right="1076"/>
        <w:rPr>
          <w:lang w:val="en-IN"/>
        </w:rPr>
      </w:pPr>
      <w:r w:rsidRPr="00623042">
        <w:rPr>
          <w:lang w:val="en-IN"/>
        </w:rPr>
        <w:t>A weighted percentage score was first calculated:</w:t>
      </w:r>
    </w:p>
    <w:p w14:paraId="0DEEADA6" w14:textId="77777777" w:rsidR="00623042" w:rsidRPr="00623042" w:rsidRDefault="00623042" w:rsidP="00FD2FD9">
      <w:pPr>
        <w:pStyle w:val="BodyText"/>
        <w:spacing w:before="118"/>
        <w:ind w:right="1076"/>
        <w:rPr>
          <w:lang w:val="en-IN"/>
        </w:rPr>
      </w:pPr>
      <w:r w:rsidRPr="00623042">
        <w:rPr>
          <w:b/>
          <w:bCs/>
          <w:lang w:val="en-IN"/>
        </w:rPr>
        <w:t>Security % = (Points Earned ÷ Total Possible Points) × 100</w:t>
      </w:r>
    </w:p>
    <w:p w14:paraId="1888685D" w14:textId="7AFDBE24" w:rsidR="00623042" w:rsidRPr="00623042" w:rsidRDefault="00885A46" w:rsidP="00FD2FD9">
      <w:pPr>
        <w:pStyle w:val="BodyText"/>
        <w:spacing w:before="118"/>
        <w:ind w:right="1076"/>
        <w:rPr>
          <w:lang w:val="en-IN"/>
        </w:rPr>
      </w:pPr>
      <w:r>
        <w:rPr>
          <w:lang w:val="en-IN"/>
        </w:rPr>
        <w:t xml:space="preserve">  Note: </w:t>
      </w:r>
      <w:r w:rsidR="00623042" w:rsidRPr="00623042">
        <w:rPr>
          <w:lang w:val="en-IN"/>
        </w:rPr>
        <w:t>This percentage was then converted into a score out of 10 for executive reporting:</w:t>
      </w:r>
    </w:p>
    <w:p w14:paraId="2C151F8B" w14:textId="77777777" w:rsidR="00623042" w:rsidRPr="00623042" w:rsidRDefault="00623042" w:rsidP="00FD2FD9">
      <w:pPr>
        <w:pStyle w:val="BodyText"/>
        <w:spacing w:before="118"/>
        <w:ind w:right="1076"/>
        <w:rPr>
          <w:b/>
          <w:bCs/>
          <w:lang w:val="en-IN"/>
        </w:rPr>
      </w:pPr>
      <w:r w:rsidRPr="00623042">
        <w:rPr>
          <w:b/>
          <w:bCs/>
          <w:lang w:val="en-IN"/>
        </w:rPr>
        <w:t>Final Security Score</w:t>
      </w:r>
    </w:p>
    <w:p w14:paraId="4167F349" w14:textId="77842291" w:rsidR="00623042" w:rsidRPr="00623042" w:rsidRDefault="00623042" w:rsidP="00FD2FD9">
      <w:pPr>
        <w:pStyle w:val="BodyText"/>
        <w:spacing w:before="118"/>
        <w:ind w:right="1076" w:firstLine="720"/>
        <w:rPr>
          <w:lang w:val="en-IN"/>
        </w:rPr>
      </w:pPr>
      <w:r w:rsidRPr="00623042">
        <w:rPr>
          <w:b/>
          <w:bCs/>
          <w:lang w:val="en-IN"/>
        </w:rPr>
        <w:t xml:space="preserve">Security Posture Score: </w:t>
      </w:r>
      <w:r w:rsidR="00800565">
        <w:rPr>
          <w:b/>
          <w:bCs/>
          <w:lang w:val="en-IN"/>
        </w:rPr>
        <w:t>X.X</w:t>
      </w:r>
      <w:r w:rsidRPr="00623042">
        <w:rPr>
          <w:b/>
          <w:bCs/>
          <w:lang w:val="en-IN"/>
        </w:rPr>
        <w:t xml:space="preserve"> / 10</w:t>
      </w:r>
    </w:p>
    <w:p w14:paraId="6F71C00F" w14:textId="6DD90218" w:rsidR="004048BB" w:rsidRDefault="00375EA2" w:rsidP="00FD2FD9">
      <w:pPr>
        <w:pStyle w:val="BodyText"/>
        <w:spacing w:before="118"/>
        <w:ind w:right="1076"/>
      </w:pPr>
      <w:r w:rsidRPr="00375EA2">
        <w:rPr>
          <w:b/>
          <w:bCs/>
        </w:rPr>
        <w:t>Rating Scale</w:t>
      </w:r>
    </w:p>
    <w:tbl>
      <w:tblPr>
        <w:tblStyle w:val="TableGrid"/>
        <w:tblW w:w="10179" w:type="dxa"/>
        <w:tblInd w:w="1440" w:type="dxa"/>
        <w:tblLook w:val="04A0" w:firstRow="1" w:lastRow="0" w:firstColumn="1" w:lastColumn="0" w:noHBand="0" w:noVBand="1"/>
      </w:tblPr>
      <w:tblGrid>
        <w:gridCol w:w="7692"/>
        <w:gridCol w:w="2487"/>
      </w:tblGrid>
      <w:tr w:rsidR="00C83DB8" w14:paraId="01C9F605" w14:textId="77777777" w:rsidTr="001B12EF">
        <w:trPr>
          <w:trHeight w:val="492"/>
        </w:trPr>
        <w:tc>
          <w:tcPr>
            <w:tcW w:w="7692" w:type="dxa"/>
          </w:tcPr>
          <w:p w14:paraId="1D3DD1A3" w14:textId="4C58849C" w:rsidR="00C83DB8" w:rsidRPr="00375EA2" w:rsidRDefault="00BB6397" w:rsidP="00FD2FD9">
            <w:pPr>
              <w:pStyle w:val="BodyText"/>
              <w:spacing w:before="162"/>
              <w:ind w:left="0"/>
              <w:rPr>
                <w:b/>
                <w:bCs/>
              </w:rPr>
            </w:pPr>
            <w:r>
              <w:rPr>
                <w:b/>
                <w:bCs/>
              </w:rPr>
              <w:t>Score</w:t>
            </w:r>
          </w:p>
        </w:tc>
        <w:tc>
          <w:tcPr>
            <w:tcW w:w="2487" w:type="dxa"/>
            <w:vAlign w:val="center"/>
          </w:tcPr>
          <w:p w14:paraId="67A00AC4" w14:textId="245C8AC3" w:rsidR="00C83DB8" w:rsidRPr="00256FDD" w:rsidRDefault="00BB6397" w:rsidP="00FD2FD9">
            <w:pPr>
              <w:pStyle w:val="BodyText"/>
              <w:spacing w:before="162"/>
              <w:ind w:left="0"/>
              <w:rPr>
                <w:b/>
                <w:bCs/>
              </w:rPr>
            </w:pPr>
            <w:r>
              <w:rPr>
                <w:b/>
                <w:bCs/>
              </w:rPr>
              <w:t>Rating</w:t>
            </w:r>
            <w:r w:rsidR="002726BC">
              <w:rPr>
                <w:b/>
                <w:bCs/>
              </w:rPr>
              <w:t>/Remarks</w:t>
            </w:r>
          </w:p>
        </w:tc>
      </w:tr>
      <w:tr w:rsidR="00C83DB8" w14:paraId="43A0FAD0" w14:textId="77777777" w:rsidTr="001B12EF">
        <w:trPr>
          <w:trHeight w:val="527"/>
        </w:trPr>
        <w:tc>
          <w:tcPr>
            <w:tcW w:w="7692" w:type="dxa"/>
            <w:vAlign w:val="center"/>
          </w:tcPr>
          <w:p w14:paraId="3BEFD81C" w14:textId="50C14C05" w:rsidR="00C83DB8" w:rsidRDefault="002726BC" w:rsidP="00FD2FD9">
            <w:pPr>
              <w:pStyle w:val="BodyText"/>
              <w:spacing w:before="162"/>
              <w:ind w:left="0"/>
            </w:pPr>
            <w:r w:rsidRPr="002726BC">
              <w:t>8.5 – 10</w:t>
            </w:r>
          </w:p>
        </w:tc>
        <w:tc>
          <w:tcPr>
            <w:tcW w:w="2487" w:type="dxa"/>
            <w:vAlign w:val="center"/>
          </w:tcPr>
          <w:p w14:paraId="7B429026" w14:textId="4B2E0D94" w:rsidR="00C83DB8" w:rsidRDefault="00726987" w:rsidP="00FD2FD9">
            <w:pPr>
              <w:pStyle w:val="BodyText"/>
              <w:spacing w:before="162"/>
              <w:ind w:left="0"/>
            </w:pPr>
            <w:r w:rsidRPr="00726987">
              <w:t>Strong Security</w:t>
            </w:r>
          </w:p>
        </w:tc>
      </w:tr>
      <w:tr w:rsidR="00C83DB8" w14:paraId="63322C10" w14:textId="77777777" w:rsidTr="001B12EF">
        <w:trPr>
          <w:trHeight w:val="527"/>
        </w:trPr>
        <w:tc>
          <w:tcPr>
            <w:tcW w:w="7692" w:type="dxa"/>
            <w:vAlign w:val="center"/>
          </w:tcPr>
          <w:p w14:paraId="11C2E4E4" w14:textId="66A36285" w:rsidR="00C83DB8" w:rsidRDefault="002726BC" w:rsidP="00FD2FD9">
            <w:pPr>
              <w:pStyle w:val="BodyText"/>
              <w:spacing w:before="162"/>
              <w:ind w:left="0"/>
            </w:pPr>
            <w:r w:rsidRPr="002726BC">
              <w:t>7.0 – 8.4</w:t>
            </w:r>
          </w:p>
        </w:tc>
        <w:tc>
          <w:tcPr>
            <w:tcW w:w="2487" w:type="dxa"/>
            <w:vAlign w:val="center"/>
          </w:tcPr>
          <w:p w14:paraId="7CD3C4CF" w14:textId="6F7F98DE" w:rsidR="00C83DB8" w:rsidRDefault="00726987" w:rsidP="00FD2FD9">
            <w:pPr>
              <w:pStyle w:val="BodyText"/>
              <w:spacing w:before="162"/>
              <w:ind w:left="0"/>
            </w:pPr>
            <w:r w:rsidRPr="00726987">
              <w:t>Moderate Security</w:t>
            </w:r>
          </w:p>
        </w:tc>
      </w:tr>
      <w:tr w:rsidR="00C83DB8" w14:paraId="4A1C7869" w14:textId="77777777" w:rsidTr="001B12EF">
        <w:trPr>
          <w:trHeight w:val="527"/>
        </w:trPr>
        <w:tc>
          <w:tcPr>
            <w:tcW w:w="7692" w:type="dxa"/>
            <w:vAlign w:val="center"/>
          </w:tcPr>
          <w:p w14:paraId="16D14D30" w14:textId="0D838779" w:rsidR="00C83DB8" w:rsidRDefault="00363700" w:rsidP="00FD2FD9">
            <w:pPr>
              <w:pStyle w:val="BodyText"/>
              <w:spacing w:before="162"/>
              <w:ind w:left="0"/>
            </w:pPr>
            <w:r w:rsidRPr="00363700">
              <w:t>5.0 – 6.9</w:t>
            </w:r>
          </w:p>
        </w:tc>
        <w:tc>
          <w:tcPr>
            <w:tcW w:w="2487" w:type="dxa"/>
            <w:vAlign w:val="center"/>
          </w:tcPr>
          <w:p w14:paraId="768AE913" w14:textId="063C8789" w:rsidR="00C83DB8" w:rsidRDefault="00726987" w:rsidP="00FD2FD9">
            <w:pPr>
              <w:pStyle w:val="BodyText"/>
              <w:spacing w:before="162"/>
              <w:ind w:left="0"/>
            </w:pPr>
            <w:r w:rsidRPr="00726987">
              <w:t>Weak Security</w:t>
            </w:r>
          </w:p>
        </w:tc>
      </w:tr>
      <w:tr w:rsidR="00726987" w14:paraId="1E4C3453" w14:textId="77777777" w:rsidTr="001B12EF">
        <w:trPr>
          <w:trHeight w:val="527"/>
        </w:trPr>
        <w:tc>
          <w:tcPr>
            <w:tcW w:w="7692" w:type="dxa"/>
            <w:vAlign w:val="center"/>
          </w:tcPr>
          <w:p w14:paraId="5B61F634" w14:textId="47D75110" w:rsidR="00726987" w:rsidRPr="00363700" w:rsidRDefault="00726987" w:rsidP="00FD2FD9">
            <w:pPr>
              <w:pStyle w:val="BodyText"/>
              <w:spacing w:before="162"/>
              <w:ind w:left="0"/>
            </w:pPr>
            <w:r w:rsidRPr="00726987">
              <w:t>Below 5</w:t>
            </w:r>
          </w:p>
        </w:tc>
        <w:tc>
          <w:tcPr>
            <w:tcW w:w="2487" w:type="dxa"/>
            <w:vAlign w:val="center"/>
          </w:tcPr>
          <w:p w14:paraId="582F0128" w14:textId="0A00C2FC" w:rsidR="00726987" w:rsidRDefault="00B37DCD" w:rsidP="00FD2FD9">
            <w:pPr>
              <w:pStyle w:val="BodyText"/>
              <w:spacing w:before="162"/>
              <w:ind w:left="0"/>
            </w:pPr>
            <w:r w:rsidRPr="00B37DCD">
              <w:t>High Risk</w:t>
            </w:r>
          </w:p>
        </w:tc>
      </w:tr>
    </w:tbl>
    <w:p w14:paraId="16AA45A0" w14:textId="77777777" w:rsidR="00C83DB8" w:rsidRDefault="00C83DB8" w:rsidP="00FD2FD9">
      <w:pPr>
        <w:pStyle w:val="BodyText"/>
        <w:spacing w:before="118"/>
        <w:ind w:right="1076"/>
      </w:pPr>
    </w:p>
    <w:p w14:paraId="183DC248" w14:textId="37F38F8A" w:rsidR="00B37DCD" w:rsidRDefault="00B37DCD" w:rsidP="00FD2FD9">
      <w:pPr>
        <w:pStyle w:val="BodyText"/>
        <w:spacing w:before="118"/>
        <w:ind w:right="1076"/>
      </w:pPr>
      <w:r w:rsidRPr="00B37DCD">
        <w:t xml:space="preserve">The assessed application environment demonstrates a </w:t>
      </w:r>
      <w:r w:rsidRPr="00B37DCD">
        <w:rPr>
          <w:b/>
          <w:bCs/>
        </w:rPr>
        <w:t>Moderate Security Posture</w:t>
      </w:r>
      <w:r w:rsidRPr="00B37DCD">
        <w:t>. Core architectural protections are in place; however, gaps in IAM privilege scoping and instance metadata protection increase the potential impact of a successful application compromise. Addressing these areas would substantially reduce overall risk.</w:t>
      </w:r>
    </w:p>
    <w:sectPr w:rsidR="00B37DCD">
      <w:pgSz w:w="12240" w:h="15840"/>
      <w:pgMar w:top="1080" w:right="360" w:bottom="460" w:left="0" w:header="270" w:footer="2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42954" w14:textId="77777777" w:rsidR="009D5910" w:rsidRDefault="009D5910">
      <w:r>
        <w:separator/>
      </w:r>
    </w:p>
  </w:endnote>
  <w:endnote w:type="continuationSeparator" w:id="0">
    <w:p w14:paraId="0A581EC9" w14:textId="77777777" w:rsidR="009D5910" w:rsidRDefault="009D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Congenial Black">
    <w:charset w:val="00"/>
    <w:family w:val="auto"/>
    <w:pitch w:val="variable"/>
    <w:sig w:usb0="8000002F" w:usb1="1000205B"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5448" w14:textId="34D23326" w:rsidR="004048BB" w:rsidRDefault="00DC4DA3">
    <w:pPr>
      <w:pStyle w:val="BodyText"/>
      <w:spacing w:line="14" w:lineRule="auto"/>
      <w:ind w:left="0"/>
      <w:rPr>
        <w:sz w:val="20"/>
      </w:rPr>
    </w:pPr>
    <w:r>
      <w:rPr>
        <w:noProof/>
        <w:sz w:val="20"/>
      </w:rPr>
      <mc:AlternateContent>
        <mc:Choice Requires="wps">
          <w:drawing>
            <wp:anchor distT="0" distB="0" distL="0" distR="0" simplePos="0" relativeHeight="251658242" behindDoc="1" locked="0" layoutInCell="1" allowOverlap="1" wp14:anchorId="2F86A801" wp14:editId="7F0111AB">
              <wp:simplePos x="0" y="0"/>
              <wp:positionH relativeFrom="page">
                <wp:posOffset>7374635</wp:posOffset>
              </wp:positionH>
              <wp:positionV relativeFrom="page">
                <wp:posOffset>9780581</wp:posOffset>
              </wp:positionV>
              <wp:extent cx="15240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45AE09C0" w14:textId="77777777" w:rsidR="004048BB" w:rsidRDefault="00DC4DA3">
                          <w:pPr>
                            <w:spacing w:before="10"/>
                            <w:ind w:left="60"/>
                            <w:rPr>
                              <w:rFonts w:ascii="Times New Roman"/>
                              <w:sz w:val="20"/>
                            </w:rPr>
                          </w:pPr>
                          <w:r>
                            <w:rPr>
                              <w:rFonts w:ascii="Times New Roman"/>
                              <w:color w:val="001F5F"/>
                              <w:spacing w:val="-10"/>
                              <w:sz w:val="20"/>
                            </w:rPr>
                            <w:fldChar w:fldCharType="begin"/>
                          </w:r>
                          <w:r>
                            <w:rPr>
                              <w:rFonts w:ascii="Times New Roman"/>
                              <w:color w:val="001F5F"/>
                              <w:spacing w:val="-10"/>
                              <w:sz w:val="20"/>
                            </w:rPr>
                            <w:instrText xml:space="preserve"> PAGE </w:instrText>
                          </w:r>
                          <w:r>
                            <w:rPr>
                              <w:rFonts w:ascii="Times New Roman"/>
                              <w:color w:val="001F5F"/>
                              <w:spacing w:val="-10"/>
                              <w:sz w:val="20"/>
                            </w:rPr>
                            <w:fldChar w:fldCharType="separate"/>
                          </w:r>
                          <w:r>
                            <w:rPr>
                              <w:rFonts w:ascii="Times New Roman"/>
                              <w:color w:val="001F5F"/>
                              <w:spacing w:val="-10"/>
                              <w:sz w:val="20"/>
                            </w:rPr>
                            <w:t>1</w:t>
                          </w:r>
                          <w:r>
                            <w:rPr>
                              <w:rFonts w:ascii="Times New Roman"/>
                              <w:color w:val="001F5F"/>
                              <w:spacing w:val="-10"/>
                              <w:sz w:val="20"/>
                            </w:rPr>
                            <w:fldChar w:fldCharType="end"/>
                          </w:r>
                        </w:p>
                      </w:txbxContent>
                    </wps:txbx>
                    <wps:bodyPr wrap="square" lIns="0" tIns="0" rIns="0" bIns="0" rtlCol="0">
                      <a:noAutofit/>
                    </wps:bodyPr>
                  </wps:wsp>
                </a:graphicData>
              </a:graphic>
            </wp:anchor>
          </w:drawing>
        </mc:Choice>
        <mc:Fallback>
          <w:pict>
            <v:shapetype w14:anchorId="2F86A801" id="_x0000_t202" coordsize="21600,21600" o:spt="202" path="m,l,21600r21600,l21600,xe">
              <v:stroke joinstyle="miter"/>
              <v:path gradientshapeok="t" o:connecttype="rect"/>
            </v:shapetype>
            <v:shape id="Textbox 2" o:spid="_x0000_s1043" type="#_x0000_t202" style="position:absolute;margin-left:580.7pt;margin-top:770.1pt;width:12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" filled="f" stroked="f">
              <v:textbox inset="0,0,0,0">
                <w:txbxContent>
                  <w:p w14:paraId="45AE09C0" w14:textId="77777777" w:rsidR="004048BB" w:rsidRDefault="00DC4DA3">
                    <w:pPr>
                      <w:spacing w:before="10"/>
                      <w:ind w:left="60"/>
                      <w:rPr>
                        <w:rFonts w:ascii="Times New Roman"/>
                        <w:sz w:val="20"/>
                      </w:rPr>
                    </w:pPr>
                    <w:r>
                      <w:rPr>
                        <w:rFonts w:ascii="Times New Roman"/>
                        <w:color w:val="001F5F"/>
                        <w:spacing w:val="-10"/>
                        <w:sz w:val="20"/>
                      </w:rPr>
                      <w:fldChar w:fldCharType="begin"/>
                    </w:r>
                    <w:r>
                      <w:rPr>
                        <w:rFonts w:ascii="Times New Roman"/>
                        <w:color w:val="001F5F"/>
                        <w:spacing w:val="-10"/>
                        <w:sz w:val="20"/>
                      </w:rPr>
                      <w:instrText xml:space="preserve"> PAGE </w:instrText>
                    </w:r>
                    <w:r>
                      <w:rPr>
                        <w:rFonts w:ascii="Times New Roman"/>
                        <w:color w:val="001F5F"/>
                        <w:spacing w:val="-10"/>
                        <w:sz w:val="20"/>
                      </w:rPr>
                      <w:fldChar w:fldCharType="separate"/>
                    </w:r>
                    <w:r>
                      <w:rPr>
                        <w:rFonts w:ascii="Times New Roman"/>
                        <w:color w:val="001F5F"/>
                        <w:spacing w:val="-10"/>
                        <w:sz w:val="20"/>
                      </w:rPr>
                      <w:t>1</w:t>
                    </w:r>
                    <w:r>
                      <w:rPr>
                        <w:rFonts w:ascii="Times New Roman"/>
                        <w:color w:val="001F5F"/>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1436" w14:textId="670FB74B" w:rsidR="004048BB" w:rsidRDefault="00DC4DA3">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4B7BB2C3" wp14:editId="60F7A0EB">
              <wp:simplePos x="0" y="0"/>
              <wp:positionH relativeFrom="page">
                <wp:posOffset>7374635</wp:posOffset>
              </wp:positionH>
              <wp:positionV relativeFrom="page">
                <wp:posOffset>9780581</wp:posOffset>
              </wp:positionV>
              <wp:extent cx="17907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65735"/>
                      </a:xfrm>
                      <a:prstGeom prst="rect">
                        <a:avLst/>
                      </a:prstGeom>
                    </wps:spPr>
                    <wps:txbx>
                      <w:txbxContent>
                        <w:p w14:paraId="4E2A8F02" w14:textId="77777777" w:rsidR="004048BB" w:rsidRDefault="00DC4DA3">
                          <w:pPr>
                            <w:spacing w:before="10"/>
                            <w:ind w:left="60"/>
                            <w:rPr>
                              <w:rFonts w:ascii="Times New Roman"/>
                              <w:sz w:val="20"/>
                            </w:rPr>
                          </w:pPr>
                          <w:r>
                            <w:rPr>
                              <w:rFonts w:ascii="Times New Roman"/>
                              <w:color w:val="001F5F"/>
                              <w:spacing w:val="-5"/>
                              <w:sz w:val="20"/>
                            </w:rPr>
                            <w:fldChar w:fldCharType="begin"/>
                          </w:r>
                          <w:r>
                            <w:rPr>
                              <w:rFonts w:ascii="Times New Roman"/>
                              <w:color w:val="001F5F"/>
                              <w:spacing w:val="-5"/>
                              <w:sz w:val="20"/>
                            </w:rPr>
                            <w:instrText xml:space="preserve"> PAGE </w:instrText>
                          </w:r>
                          <w:r>
                            <w:rPr>
                              <w:rFonts w:ascii="Times New Roman"/>
                              <w:color w:val="001F5F"/>
                              <w:spacing w:val="-5"/>
                              <w:sz w:val="20"/>
                            </w:rPr>
                            <w:fldChar w:fldCharType="separate"/>
                          </w:r>
                          <w:r>
                            <w:rPr>
                              <w:rFonts w:ascii="Times New Roman"/>
                              <w:color w:val="001F5F"/>
                              <w:spacing w:val="-5"/>
                              <w:sz w:val="20"/>
                            </w:rPr>
                            <w:t>10</w:t>
                          </w:r>
                          <w:r>
                            <w:rPr>
                              <w:rFonts w:ascii="Times New Roman"/>
                              <w:color w:val="001F5F"/>
                              <w:spacing w:val="-5"/>
                              <w:sz w:val="20"/>
                            </w:rPr>
                            <w:fldChar w:fldCharType="end"/>
                          </w:r>
                        </w:p>
                      </w:txbxContent>
                    </wps:txbx>
                    <wps:bodyPr wrap="square" lIns="0" tIns="0" rIns="0" bIns="0" rtlCol="0">
                      <a:noAutofit/>
                    </wps:bodyPr>
                  </wps:wsp>
                </a:graphicData>
              </a:graphic>
            </wp:anchor>
          </w:drawing>
        </mc:Choice>
        <mc:Fallback>
          <w:pict>
            <v:shapetype w14:anchorId="4B7BB2C3" id="_x0000_t202" coordsize="21600,21600" o:spt="202" path="m,l,21600r21600,l21600,xe">
              <v:stroke joinstyle="miter"/>
              <v:path gradientshapeok="t" o:connecttype="rect"/>
            </v:shapetype>
            <v:shape id="Textbox 12" o:spid="_x0000_s1044" type="#_x0000_t202" style="position:absolute;margin-left:580.7pt;margin-top:770.1pt;width:14.1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BetlgEAACEDAAAOAAAAZHJzL2Uyb0RvYy54bWysUsGO0zAQvSPxD5bvNOmi3UL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" filled="f" stroked="f">
              <v:textbox inset="0,0,0,0">
                <w:txbxContent>
                  <w:p w14:paraId="4E2A8F02" w14:textId="77777777" w:rsidR="004048BB" w:rsidRDefault="00DC4DA3">
                    <w:pPr>
                      <w:spacing w:before="10"/>
                      <w:ind w:left="60"/>
                      <w:rPr>
                        <w:rFonts w:ascii="Times New Roman"/>
                        <w:sz w:val="20"/>
                      </w:rPr>
                    </w:pPr>
                    <w:r>
                      <w:rPr>
                        <w:rFonts w:ascii="Times New Roman"/>
                        <w:color w:val="001F5F"/>
                        <w:spacing w:val="-5"/>
                        <w:sz w:val="20"/>
                      </w:rPr>
                      <w:fldChar w:fldCharType="begin"/>
                    </w:r>
                    <w:r>
                      <w:rPr>
                        <w:rFonts w:ascii="Times New Roman"/>
                        <w:color w:val="001F5F"/>
                        <w:spacing w:val="-5"/>
                        <w:sz w:val="20"/>
                      </w:rPr>
                      <w:instrText xml:space="preserve"> PAGE </w:instrText>
                    </w:r>
                    <w:r>
                      <w:rPr>
                        <w:rFonts w:ascii="Times New Roman"/>
                        <w:color w:val="001F5F"/>
                        <w:spacing w:val="-5"/>
                        <w:sz w:val="20"/>
                      </w:rPr>
                      <w:fldChar w:fldCharType="separate"/>
                    </w:r>
                    <w:r>
                      <w:rPr>
                        <w:rFonts w:ascii="Times New Roman"/>
                        <w:color w:val="001F5F"/>
                        <w:spacing w:val="-5"/>
                        <w:sz w:val="20"/>
                      </w:rPr>
                      <w:t>10</w:t>
                    </w:r>
                    <w:r>
                      <w:rPr>
                        <w:rFonts w:ascii="Times New Roman"/>
                        <w:color w:val="001F5F"/>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63C4" w14:textId="77777777" w:rsidR="009D5910" w:rsidRDefault="009D5910">
      <w:r>
        <w:separator/>
      </w:r>
    </w:p>
  </w:footnote>
  <w:footnote w:type="continuationSeparator" w:id="0">
    <w:p w14:paraId="2031DB16" w14:textId="77777777" w:rsidR="009D5910" w:rsidRDefault="009D5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2E516" w14:textId="599298DA" w:rsidR="00A77FBE" w:rsidRDefault="00DC4DA3">
    <w:pPr>
      <w:pStyle w:val="Header"/>
    </w:pPr>
    <w:r>
      <w:rPr>
        <w:noProof/>
      </w:rPr>
      <w:pict w14:anchorId="67FEBC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1" o:spid="_x0000_s1032" type="#_x0000_t75" style="position:absolute;margin-left:0;margin-top:0;width:358.85pt;height:5in;z-index:-251658235;mso-position-horizontal:center;mso-position-horizontal-relative:margin;mso-position-vertical:center;mso-position-vertical-relative:margin" o:allowincell="f">
          <v:imagedata r:id="rId1" o:title="QUOTATION IMAG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E42B" w14:textId="245B4AC4" w:rsidR="004351AD" w:rsidRDefault="004351AD">
    <w:pPr>
      <w:pStyle w:val="Header"/>
    </w:pPr>
  </w:p>
  <w:p w14:paraId="1A875BF1" w14:textId="7BF5DABA" w:rsidR="004351AD" w:rsidRDefault="00425EBE">
    <w:pPr>
      <w:pStyle w:val="Header"/>
    </w:pPr>
    <w:r>
      <w:rPr>
        <w:noProof/>
      </w:rPr>
      <w:drawing>
        <wp:anchor distT="0" distB="0" distL="114300" distR="114300" simplePos="0" relativeHeight="251658240" behindDoc="0" locked="0" layoutInCell="1" allowOverlap="1" wp14:anchorId="0F7E3907" wp14:editId="7A6EB46C">
          <wp:simplePos x="0" y="0"/>
          <wp:positionH relativeFrom="column">
            <wp:posOffset>171451</wp:posOffset>
          </wp:positionH>
          <wp:positionV relativeFrom="paragraph">
            <wp:posOffset>46933</wp:posOffset>
          </wp:positionV>
          <wp:extent cx="590550" cy="574097"/>
          <wp:effectExtent l="171450" t="171450" r="152400" b="168910"/>
          <wp:wrapNone/>
          <wp:docPr id="170707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86022" name="Picture 1083486022"/>
                  <pic:cNvPicPr/>
                </pic:nvPicPr>
                <pic:blipFill rotWithShape="1">
                  <a:blip r:embed="rId1" cstate="print">
                    <a:extLst>
                      <a:ext uri="{28A0092B-C50C-407E-A947-70E740481C1C}">
                        <a14:useLocalDpi xmlns:a14="http://schemas.microsoft.com/office/drawing/2010/main"/>
                      </a:ext>
                    </a:extLst>
                  </a:blip>
                  <a:srcRect t="-694" r="-768" b="1"/>
                  <a:stretch>
                    <a:fillRect/>
                  </a:stretch>
                </pic:blipFill>
                <pic:spPr bwMode="auto">
                  <a:xfrm>
                    <a:off x="0" y="0"/>
                    <a:ext cx="591275" cy="57480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501BE3" w14:textId="2308615E" w:rsidR="00425EBE" w:rsidRPr="00425EBE" w:rsidRDefault="00425EBE" w:rsidP="00425EBE">
    <w:pPr>
      <w:pStyle w:val="Header"/>
      <w:rPr>
        <w:rFonts w:ascii="Cooper Black" w:hAnsi="Cooper Black"/>
        <w:sz w:val="28"/>
        <w:szCs w:val="28"/>
      </w:rPr>
    </w:pPr>
    <w:r>
      <w:rPr>
        <w:rFonts w:ascii="Cooper Black" w:hAnsi="Cooper Black"/>
      </w:rPr>
      <w:t xml:space="preserve">                         </w:t>
    </w:r>
    <w:r w:rsidR="004351AD" w:rsidRPr="00425EBE">
      <w:rPr>
        <w:rFonts w:ascii="Cooper Black" w:hAnsi="Cooper Black"/>
        <w:sz w:val="28"/>
        <w:szCs w:val="28"/>
      </w:rPr>
      <w:t xml:space="preserve">SECURITY ASTRA </w:t>
    </w:r>
    <w:r w:rsidRPr="00425EBE">
      <w:rPr>
        <w:rFonts w:ascii="Cooper Black" w:hAnsi="Cooper Black"/>
        <w:sz w:val="28"/>
        <w:szCs w:val="28"/>
      </w:rPr>
      <w:tab/>
    </w:r>
    <w:r w:rsidR="004351AD" w:rsidRPr="00425EBE">
      <w:rPr>
        <w:rFonts w:ascii="Cooper Black" w:hAnsi="Cooper Black"/>
        <w:sz w:val="28"/>
        <w:szCs w:val="28"/>
      </w:rPr>
      <w:t xml:space="preserve">                             </w:t>
    </w:r>
    <w:r w:rsidRPr="00425EBE">
      <w:rPr>
        <w:rFonts w:ascii="Cooper Black" w:hAnsi="Cooper Black"/>
        <w:sz w:val="28"/>
        <w:szCs w:val="28"/>
      </w:rPr>
      <w:t xml:space="preserve">                                 </w:t>
    </w:r>
    <w:r>
      <w:rPr>
        <w:rFonts w:ascii="Cooper Black" w:hAnsi="Cooper Black"/>
        <w:sz w:val="28"/>
        <w:szCs w:val="28"/>
      </w:rPr>
      <w:t xml:space="preserve">             </w:t>
    </w:r>
    <w:r>
      <w:rPr>
        <w:rFonts w:ascii="Cooper Black" w:hAnsi="Cooper Black"/>
      </w:rPr>
      <w:t xml:space="preserve"> </w:t>
    </w:r>
    <w:r w:rsidR="004351AD" w:rsidRPr="00425EBE">
      <w:rPr>
        <w:rFonts w:ascii="Times New Roman" w:hAnsi="Times New Roman" w:cs="Times New Roman"/>
        <w:sz w:val="20"/>
        <w:szCs w:val="20"/>
      </w:rPr>
      <w:t>1103, SPAZE ITECH PARK,</w:t>
    </w:r>
  </w:p>
  <w:p w14:paraId="470E6260" w14:textId="2221C040" w:rsidR="00425EBE" w:rsidRDefault="004351AD" w:rsidP="00425EBE">
    <w:pPr>
      <w:pStyle w:val="Header"/>
      <w:jc w:val="right"/>
      <w:rPr>
        <w:rFonts w:ascii="Times New Roman" w:hAnsi="Times New Roman" w:cs="Times New Roman"/>
        <w:sz w:val="20"/>
        <w:szCs w:val="20"/>
      </w:rPr>
    </w:pPr>
    <w:r w:rsidRPr="00425EBE">
      <w:rPr>
        <w:rFonts w:ascii="Times New Roman" w:hAnsi="Times New Roman" w:cs="Times New Roman"/>
        <w:sz w:val="20"/>
        <w:szCs w:val="20"/>
      </w:rPr>
      <w:t>ORCHID PETALS</w:t>
    </w:r>
    <w:r w:rsidR="00425EBE">
      <w:rPr>
        <w:rFonts w:ascii="Times New Roman" w:hAnsi="Times New Roman" w:cs="Times New Roman"/>
        <w:sz w:val="20"/>
        <w:szCs w:val="20"/>
      </w:rPr>
      <w:t xml:space="preserve"> </w:t>
    </w:r>
    <w:r w:rsidRPr="00425EBE">
      <w:rPr>
        <w:rFonts w:ascii="Times New Roman" w:hAnsi="Times New Roman" w:cs="Times New Roman"/>
        <w:sz w:val="20"/>
        <w:szCs w:val="20"/>
      </w:rPr>
      <w:t>SECTOR 49</w:t>
    </w:r>
  </w:p>
  <w:p w14:paraId="77164BA6" w14:textId="166EF1DE" w:rsidR="004351AD" w:rsidRPr="004351AD" w:rsidRDefault="004351AD" w:rsidP="00425EBE">
    <w:pPr>
      <w:pStyle w:val="Header"/>
      <w:jc w:val="right"/>
      <w:rPr>
        <w:rFonts w:ascii="Congenial Black" w:hAnsi="Congenial Black"/>
        <w:sz w:val="20"/>
        <w:szCs w:val="20"/>
      </w:rPr>
    </w:pPr>
    <w:r w:rsidRPr="00425EBE">
      <w:rPr>
        <w:rFonts w:ascii="Times New Roman" w:hAnsi="Times New Roman" w:cs="Times New Roman"/>
        <w:sz w:val="20"/>
        <w:szCs w:val="20"/>
      </w:rPr>
      <w:t>GURUGRAM, HARYANA, 122018</w:t>
    </w:r>
  </w:p>
  <w:p w14:paraId="233F4246" w14:textId="5D500F5A" w:rsidR="004351AD" w:rsidRDefault="00DC4DA3">
    <w:pPr>
      <w:pStyle w:val="Header"/>
    </w:pPr>
    <w:r>
      <w:rPr>
        <w:noProof/>
      </w:rPr>
      <w:pict w14:anchorId="4130B8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2" o:spid="_x0000_s1033" type="#_x0000_t75" style="position:absolute;margin-left:162.7pt;margin-top:170.2pt;width:358.85pt;height:5in;z-index:-251658234;mso-position-horizontal-relative:margin;mso-position-vertical-relative:margin" o:allowincell="f">
          <v:imagedata r:id="rId2" o:title="QUOTATION IMAGE" gain="19661f" blacklevel="22938f"/>
          <w10:wrap anchorx="margin" anchory="margin"/>
        </v:shape>
      </w:pict>
    </w:r>
    <w:r w:rsidR="00AC13F3">
      <w:t>___________________________________________________________________________________________________________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C70" w14:textId="1ECFE985" w:rsidR="00A77FBE" w:rsidRDefault="00DC4DA3">
    <w:pPr>
      <w:pStyle w:val="Header"/>
    </w:pPr>
    <w:r>
      <w:rPr>
        <w:noProof/>
      </w:rPr>
      <w:pict w14:anchorId="293E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0" o:spid="_x0000_s1031" type="#_x0000_t75" style="position:absolute;margin-left:0;margin-top:0;width:358.85pt;height:5in;z-index:-251658236;mso-position-horizontal:center;mso-position-horizontal-relative:margin;mso-position-vertical:center;mso-position-vertical-relative:margin" o:allowincell="f">
          <v:imagedata r:id="rId1" o:title="QUOTATION IMAG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01F6" w14:textId="23962EF5" w:rsidR="00A77FBE" w:rsidRDefault="00DC4DA3">
    <w:pPr>
      <w:pStyle w:val="Header"/>
    </w:pPr>
    <w:r>
      <w:rPr>
        <w:noProof/>
      </w:rPr>
      <w:pict w14:anchorId="539438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4" o:spid="_x0000_s1035" type="#_x0000_t75" style="position:absolute;margin-left:0;margin-top:0;width:358.85pt;height:5in;z-index:-251658232;mso-position-horizontal:center;mso-position-horizontal-relative:margin;mso-position-vertical:center;mso-position-vertical-relative:margin" o:allowincell="f">
          <v:imagedata r:id="rId1" o:title="QUOTATION IMAG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3F34" w14:textId="096E7B30" w:rsidR="002B410D" w:rsidRDefault="00425EBE" w:rsidP="004351AD">
    <w:pPr>
      <w:pStyle w:val="Header"/>
    </w:pPr>
    <w:r>
      <w:rPr>
        <w:noProof/>
      </w:rPr>
      <w:drawing>
        <wp:anchor distT="0" distB="0" distL="114300" distR="114300" simplePos="0" relativeHeight="251658241" behindDoc="0" locked="0" layoutInCell="1" allowOverlap="1" wp14:anchorId="444C4B39" wp14:editId="3E5B9549">
          <wp:simplePos x="0" y="0"/>
          <wp:positionH relativeFrom="column">
            <wp:posOffset>123825</wp:posOffset>
          </wp:positionH>
          <wp:positionV relativeFrom="paragraph">
            <wp:posOffset>8890</wp:posOffset>
          </wp:positionV>
          <wp:extent cx="592435" cy="576000"/>
          <wp:effectExtent l="171450" t="171450" r="151130" b="167005"/>
          <wp:wrapNone/>
          <wp:docPr id="104435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86022" name="Picture 1083486022"/>
                  <pic:cNvPicPr/>
                </pic:nvPicPr>
                <pic:blipFill rotWithShape="1">
                  <a:blip r:embed="rId1" cstate="print">
                    <a:extLst>
                      <a:ext uri="{28A0092B-C50C-407E-A947-70E740481C1C}">
                        <a14:useLocalDpi xmlns:a14="http://schemas.microsoft.com/office/drawing/2010/main"/>
                      </a:ext>
                    </a:extLst>
                  </a:blip>
                  <a:srcRect t="-694" r="-768" b="1"/>
                  <a:stretch>
                    <a:fillRect/>
                  </a:stretch>
                </pic:blipFill>
                <pic:spPr bwMode="auto">
                  <a:xfrm>
                    <a:off x="0" y="0"/>
                    <a:ext cx="592435" cy="5760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p>
  <w:p w14:paraId="40199D9B" w14:textId="63D4DC97" w:rsidR="002B410D" w:rsidRPr="002B410D" w:rsidRDefault="002B410D" w:rsidP="002B410D">
    <w:pPr>
      <w:pStyle w:val="Header"/>
    </w:pPr>
    <w:r>
      <w:t xml:space="preserve">                        </w:t>
    </w:r>
    <w:r w:rsidR="00425EBE">
      <w:t xml:space="preserve"> </w:t>
    </w:r>
    <w:r w:rsidRPr="00425EBE">
      <w:rPr>
        <w:rFonts w:ascii="Cooper Black" w:hAnsi="Cooper Black"/>
        <w:sz w:val="28"/>
        <w:szCs w:val="28"/>
      </w:rPr>
      <w:t>SECURITY ASTRA</w:t>
    </w:r>
    <w:r>
      <w:t xml:space="preserve">                                                                                                               </w:t>
    </w:r>
    <w:r w:rsidRPr="00425EBE">
      <w:rPr>
        <w:rFonts w:ascii="Times New Roman" w:hAnsi="Times New Roman" w:cs="Times New Roman"/>
        <w:sz w:val="20"/>
        <w:szCs w:val="20"/>
      </w:rPr>
      <w:t>1103, SPAZE ITECH PARK,</w:t>
    </w:r>
  </w:p>
  <w:p w14:paraId="31C01787" w14:textId="77777777" w:rsidR="002B410D" w:rsidRDefault="002B410D" w:rsidP="002B410D">
    <w:pPr>
      <w:pStyle w:val="Header"/>
      <w:jc w:val="right"/>
      <w:rPr>
        <w:rFonts w:ascii="Times New Roman" w:hAnsi="Times New Roman" w:cs="Times New Roman"/>
        <w:sz w:val="20"/>
        <w:szCs w:val="20"/>
      </w:rPr>
    </w:pPr>
    <w:r w:rsidRPr="00425EBE">
      <w:rPr>
        <w:rFonts w:ascii="Times New Roman" w:hAnsi="Times New Roman" w:cs="Times New Roman"/>
        <w:sz w:val="20"/>
        <w:szCs w:val="20"/>
      </w:rPr>
      <w:t>ORCHID PETALS</w:t>
    </w:r>
    <w:r>
      <w:rPr>
        <w:rFonts w:ascii="Times New Roman" w:hAnsi="Times New Roman" w:cs="Times New Roman"/>
        <w:sz w:val="20"/>
        <w:szCs w:val="20"/>
      </w:rPr>
      <w:t xml:space="preserve"> </w:t>
    </w:r>
    <w:r w:rsidRPr="00425EBE">
      <w:rPr>
        <w:rFonts w:ascii="Times New Roman" w:hAnsi="Times New Roman" w:cs="Times New Roman"/>
        <w:sz w:val="20"/>
        <w:szCs w:val="20"/>
      </w:rPr>
      <w:t>SECTOR 49</w:t>
    </w:r>
  </w:p>
  <w:p w14:paraId="156BCB7F" w14:textId="781F81AA" w:rsidR="00425EBE" w:rsidRPr="002B410D" w:rsidRDefault="002B410D" w:rsidP="002B410D">
    <w:pPr>
      <w:pStyle w:val="Header"/>
      <w:jc w:val="right"/>
      <w:rPr>
        <w:rFonts w:ascii="Congenial Black" w:hAnsi="Congenial Black"/>
        <w:sz w:val="20"/>
        <w:szCs w:val="20"/>
      </w:rPr>
    </w:pPr>
    <w:r w:rsidRPr="00425EBE">
      <w:rPr>
        <w:rFonts w:ascii="Times New Roman" w:hAnsi="Times New Roman" w:cs="Times New Roman"/>
        <w:sz w:val="20"/>
        <w:szCs w:val="20"/>
      </w:rPr>
      <w:t>GURUGRAM, HARYANA, 122018</w:t>
    </w:r>
  </w:p>
  <w:p w14:paraId="0733A79B" w14:textId="6E78921D" w:rsidR="00425EBE" w:rsidRPr="004351AD" w:rsidRDefault="00DC4DA3" w:rsidP="004351AD">
    <w:pPr>
      <w:pStyle w:val="Header"/>
    </w:pPr>
    <w:r>
      <w:rPr>
        <w:noProof/>
      </w:rPr>
      <w:pict w14:anchorId="04FFE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5" o:spid="_x0000_s1036" type="#_x0000_t75" style="position:absolute;margin-left:162.7pt;margin-top:168pt;width:358.85pt;height:5in;z-index:-251658231;mso-position-horizontal-relative:margin;mso-position-vertical-relative:margin" o:allowincell="f">
          <v:imagedata r:id="rId2" o:title="QUOTATION IMAGE" gain="19661f" blacklevel="22938f"/>
          <w10:wrap anchorx="margin" anchory="margin"/>
        </v:shape>
      </w:pict>
    </w:r>
    <w:r w:rsidR="00AC13F3">
      <w:t>____________________________________________________________________________________________________________</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5E76" w14:textId="0155BDFF" w:rsidR="00A77FBE" w:rsidRDefault="00DC4DA3">
    <w:pPr>
      <w:pStyle w:val="Header"/>
    </w:pPr>
    <w:r>
      <w:rPr>
        <w:noProof/>
      </w:rPr>
      <w:pict w14:anchorId="51668D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3" o:spid="_x0000_s1034" type="#_x0000_t75" style="position:absolute;margin-left:0;margin-top:0;width:358.85pt;height:5in;z-index:-251658233;mso-position-horizontal:center;mso-position-horizontal-relative:margin;mso-position-vertical:center;mso-position-vertical-relative:margin" o:allowincell="f">
          <v:imagedata r:id="rId1" o:title="QUOTATION IMAG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95E"/>
    <w:multiLevelType w:val="multilevel"/>
    <w:tmpl w:val="A60A5FF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B614532"/>
    <w:multiLevelType w:val="hybridMultilevel"/>
    <w:tmpl w:val="B84EF62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0E7B27CE"/>
    <w:multiLevelType w:val="hybridMultilevel"/>
    <w:tmpl w:val="6576F2A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0F9F7D51"/>
    <w:multiLevelType w:val="multilevel"/>
    <w:tmpl w:val="ACCEF24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10C166DA"/>
    <w:multiLevelType w:val="multilevel"/>
    <w:tmpl w:val="E9FCE50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 w15:restartNumberingAfterBreak="0">
    <w:nsid w:val="11A17260"/>
    <w:multiLevelType w:val="hybridMultilevel"/>
    <w:tmpl w:val="49ACD36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1DEC2565"/>
    <w:multiLevelType w:val="multilevel"/>
    <w:tmpl w:val="938AA828"/>
    <w:lvl w:ilvl="0">
      <w:start w:val="6"/>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7" w15:restartNumberingAfterBreak="0">
    <w:nsid w:val="1EC94ED0"/>
    <w:multiLevelType w:val="multilevel"/>
    <w:tmpl w:val="96C0C67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210609C9"/>
    <w:multiLevelType w:val="multilevel"/>
    <w:tmpl w:val="938AA828"/>
    <w:lvl w:ilvl="0">
      <w:start w:val="5"/>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9" w15:restartNumberingAfterBreak="0">
    <w:nsid w:val="21C10FE1"/>
    <w:multiLevelType w:val="multilevel"/>
    <w:tmpl w:val="A3E618E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 w15:restartNumberingAfterBreak="0">
    <w:nsid w:val="243000A8"/>
    <w:multiLevelType w:val="multilevel"/>
    <w:tmpl w:val="90EAEF4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 w15:restartNumberingAfterBreak="0">
    <w:nsid w:val="32441B5D"/>
    <w:multiLevelType w:val="multilevel"/>
    <w:tmpl w:val="F900FB4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 w15:restartNumberingAfterBreak="0">
    <w:nsid w:val="331B48E7"/>
    <w:multiLevelType w:val="multilevel"/>
    <w:tmpl w:val="2620EFD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3600685B"/>
    <w:multiLevelType w:val="multilevel"/>
    <w:tmpl w:val="6766245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4" w15:restartNumberingAfterBreak="0">
    <w:nsid w:val="3CB4122A"/>
    <w:multiLevelType w:val="multilevel"/>
    <w:tmpl w:val="18920B5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427A7817"/>
    <w:multiLevelType w:val="hybridMultilevel"/>
    <w:tmpl w:val="B71EA29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43170151"/>
    <w:multiLevelType w:val="multilevel"/>
    <w:tmpl w:val="938AA828"/>
    <w:lvl w:ilvl="0">
      <w:start w:val="3"/>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17" w15:restartNumberingAfterBreak="0">
    <w:nsid w:val="439610FD"/>
    <w:multiLevelType w:val="multilevel"/>
    <w:tmpl w:val="D6FE691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8" w15:restartNumberingAfterBreak="0">
    <w:nsid w:val="44A83056"/>
    <w:multiLevelType w:val="multilevel"/>
    <w:tmpl w:val="32FE990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45923BF2"/>
    <w:multiLevelType w:val="multilevel"/>
    <w:tmpl w:val="F7B6A91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0" w15:restartNumberingAfterBreak="0">
    <w:nsid w:val="461E4046"/>
    <w:multiLevelType w:val="multilevel"/>
    <w:tmpl w:val="00F4FB6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1" w15:restartNumberingAfterBreak="0">
    <w:nsid w:val="4A9F6FCB"/>
    <w:multiLevelType w:val="multilevel"/>
    <w:tmpl w:val="1D489BC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15:restartNumberingAfterBreak="0">
    <w:nsid w:val="4C4C55DD"/>
    <w:multiLevelType w:val="hybridMultilevel"/>
    <w:tmpl w:val="B0B0E6EC"/>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3" w15:restartNumberingAfterBreak="0">
    <w:nsid w:val="4D98793B"/>
    <w:multiLevelType w:val="multilevel"/>
    <w:tmpl w:val="271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35BD7"/>
    <w:multiLevelType w:val="multilevel"/>
    <w:tmpl w:val="277E78B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5D747E67"/>
    <w:multiLevelType w:val="multilevel"/>
    <w:tmpl w:val="938AA828"/>
    <w:lvl w:ilvl="0">
      <w:start w:val="7"/>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26" w15:restartNumberingAfterBreak="0">
    <w:nsid w:val="5FD826DA"/>
    <w:multiLevelType w:val="multilevel"/>
    <w:tmpl w:val="938AA828"/>
    <w:lvl w:ilvl="0">
      <w:start w:val="2"/>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27" w15:restartNumberingAfterBreak="0">
    <w:nsid w:val="62C62458"/>
    <w:multiLevelType w:val="multilevel"/>
    <w:tmpl w:val="FD32EC1C"/>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8" w15:restartNumberingAfterBreak="0">
    <w:nsid w:val="659A1266"/>
    <w:multiLevelType w:val="multilevel"/>
    <w:tmpl w:val="F0324F56"/>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9" w15:restartNumberingAfterBreak="0">
    <w:nsid w:val="66EC274F"/>
    <w:multiLevelType w:val="multilevel"/>
    <w:tmpl w:val="84B47C6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0" w15:restartNumberingAfterBreak="0">
    <w:nsid w:val="676C5ED8"/>
    <w:multiLevelType w:val="multilevel"/>
    <w:tmpl w:val="A4363F8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1" w15:restartNumberingAfterBreak="0">
    <w:nsid w:val="6842681E"/>
    <w:multiLevelType w:val="multilevel"/>
    <w:tmpl w:val="938AA828"/>
    <w:lvl w:ilvl="0">
      <w:start w:val="4"/>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32" w15:restartNumberingAfterBreak="0">
    <w:nsid w:val="699F3C87"/>
    <w:multiLevelType w:val="multilevel"/>
    <w:tmpl w:val="6DBC221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3" w15:restartNumberingAfterBreak="0">
    <w:nsid w:val="6B22549A"/>
    <w:multiLevelType w:val="multilevel"/>
    <w:tmpl w:val="A50EA038"/>
    <w:lvl w:ilvl="0">
      <w:start w:val="1"/>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34" w15:restartNumberingAfterBreak="0">
    <w:nsid w:val="6CD5050A"/>
    <w:multiLevelType w:val="hybridMultilevel"/>
    <w:tmpl w:val="154A180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6DB50D44"/>
    <w:multiLevelType w:val="multilevel"/>
    <w:tmpl w:val="3812613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6" w15:restartNumberingAfterBreak="0">
    <w:nsid w:val="73402641"/>
    <w:multiLevelType w:val="hybridMultilevel"/>
    <w:tmpl w:val="6C2C6378"/>
    <w:lvl w:ilvl="0" w:tplc="6BA2B1D6">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0FD01642">
      <w:numFmt w:val="bullet"/>
      <w:lvlText w:val="•"/>
      <w:lvlJc w:val="left"/>
      <w:pPr>
        <w:ind w:left="3132" w:hanging="360"/>
      </w:pPr>
      <w:rPr>
        <w:rFonts w:hint="default"/>
        <w:lang w:val="en-US" w:eastAsia="en-US" w:bidi="ar-SA"/>
      </w:rPr>
    </w:lvl>
    <w:lvl w:ilvl="2" w:tplc="6290B93A">
      <w:numFmt w:val="bullet"/>
      <w:lvlText w:val="•"/>
      <w:lvlJc w:val="left"/>
      <w:pPr>
        <w:ind w:left="4104" w:hanging="360"/>
      </w:pPr>
      <w:rPr>
        <w:rFonts w:hint="default"/>
        <w:lang w:val="en-US" w:eastAsia="en-US" w:bidi="ar-SA"/>
      </w:rPr>
    </w:lvl>
    <w:lvl w:ilvl="3" w:tplc="5ABC6E8E">
      <w:numFmt w:val="bullet"/>
      <w:lvlText w:val="•"/>
      <w:lvlJc w:val="left"/>
      <w:pPr>
        <w:ind w:left="5076" w:hanging="360"/>
      </w:pPr>
      <w:rPr>
        <w:rFonts w:hint="default"/>
        <w:lang w:val="en-US" w:eastAsia="en-US" w:bidi="ar-SA"/>
      </w:rPr>
    </w:lvl>
    <w:lvl w:ilvl="4" w:tplc="D8804E72">
      <w:numFmt w:val="bullet"/>
      <w:lvlText w:val="•"/>
      <w:lvlJc w:val="left"/>
      <w:pPr>
        <w:ind w:left="6048" w:hanging="360"/>
      </w:pPr>
      <w:rPr>
        <w:rFonts w:hint="default"/>
        <w:lang w:val="en-US" w:eastAsia="en-US" w:bidi="ar-SA"/>
      </w:rPr>
    </w:lvl>
    <w:lvl w:ilvl="5" w:tplc="F2B23C9C">
      <w:numFmt w:val="bullet"/>
      <w:lvlText w:val="•"/>
      <w:lvlJc w:val="left"/>
      <w:pPr>
        <w:ind w:left="7020" w:hanging="360"/>
      </w:pPr>
      <w:rPr>
        <w:rFonts w:hint="default"/>
        <w:lang w:val="en-US" w:eastAsia="en-US" w:bidi="ar-SA"/>
      </w:rPr>
    </w:lvl>
    <w:lvl w:ilvl="6" w:tplc="783651AC">
      <w:numFmt w:val="bullet"/>
      <w:lvlText w:val="•"/>
      <w:lvlJc w:val="left"/>
      <w:pPr>
        <w:ind w:left="7992" w:hanging="360"/>
      </w:pPr>
      <w:rPr>
        <w:rFonts w:hint="default"/>
        <w:lang w:val="en-US" w:eastAsia="en-US" w:bidi="ar-SA"/>
      </w:rPr>
    </w:lvl>
    <w:lvl w:ilvl="7" w:tplc="94062B74">
      <w:numFmt w:val="bullet"/>
      <w:lvlText w:val="•"/>
      <w:lvlJc w:val="left"/>
      <w:pPr>
        <w:ind w:left="8964" w:hanging="360"/>
      </w:pPr>
      <w:rPr>
        <w:rFonts w:hint="default"/>
        <w:lang w:val="en-US" w:eastAsia="en-US" w:bidi="ar-SA"/>
      </w:rPr>
    </w:lvl>
    <w:lvl w:ilvl="8" w:tplc="629A2FA6">
      <w:numFmt w:val="bullet"/>
      <w:lvlText w:val="•"/>
      <w:lvlJc w:val="left"/>
      <w:pPr>
        <w:ind w:left="9936" w:hanging="360"/>
      </w:pPr>
      <w:rPr>
        <w:rFonts w:hint="default"/>
        <w:lang w:val="en-US" w:eastAsia="en-US" w:bidi="ar-SA"/>
      </w:rPr>
    </w:lvl>
  </w:abstractNum>
  <w:abstractNum w:abstractNumId="37" w15:restartNumberingAfterBreak="0">
    <w:nsid w:val="73537706"/>
    <w:multiLevelType w:val="multilevel"/>
    <w:tmpl w:val="F5F45C0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8" w15:restartNumberingAfterBreak="0">
    <w:nsid w:val="7907642E"/>
    <w:multiLevelType w:val="multilevel"/>
    <w:tmpl w:val="FE5837AE"/>
    <w:lvl w:ilvl="0">
      <w:start w:val="1"/>
      <w:numFmt w:val="decimal"/>
      <w:lvlText w:val="%1"/>
      <w:lvlJc w:val="left"/>
      <w:pPr>
        <w:ind w:left="360" w:hanging="360"/>
      </w:pPr>
      <w:rPr>
        <w:rFonts w:hint="default"/>
      </w:rPr>
    </w:lvl>
    <w:lvl w:ilvl="1">
      <w:start w:val="3"/>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39" w15:restartNumberingAfterBreak="0">
    <w:nsid w:val="7A270FE5"/>
    <w:multiLevelType w:val="multilevel"/>
    <w:tmpl w:val="EFC893A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0" w15:restartNumberingAfterBreak="0">
    <w:nsid w:val="7AC81BE1"/>
    <w:multiLevelType w:val="multilevel"/>
    <w:tmpl w:val="938AA828"/>
    <w:lvl w:ilvl="0">
      <w:start w:val="1"/>
      <w:numFmt w:val="decimal"/>
      <w:lvlText w:val="%1"/>
      <w:lvlJc w:val="left"/>
      <w:pPr>
        <w:ind w:left="360" w:hanging="360"/>
      </w:pPr>
      <w:rPr>
        <w:rFonts w:hint="default"/>
      </w:rPr>
    </w:lvl>
    <w:lvl w:ilvl="1">
      <w:start w:val="4"/>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41" w15:restartNumberingAfterBreak="0">
    <w:nsid w:val="7C286A70"/>
    <w:multiLevelType w:val="multilevel"/>
    <w:tmpl w:val="4EE0505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2" w15:restartNumberingAfterBreak="0">
    <w:nsid w:val="7D3F1D5A"/>
    <w:multiLevelType w:val="multilevel"/>
    <w:tmpl w:val="910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895179">
    <w:abstractNumId w:val="36"/>
  </w:num>
  <w:num w:numId="2" w16cid:durableId="200628417">
    <w:abstractNumId w:val="33"/>
  </w:num>
  <w:num w:numId="3" w16cid:durableId="494536838">
    <w:abstractNumId w:val="32"/>
  </w:num>
  <w:num w:numId="4" w16cid:durableId="537397217">
    <w:abstractNumId w:val="30"/>
  </w:num>
  <w:num w:numId="5" w16cid:durableId="1126696779">
    <w:abstractNumId w:val="40"/>
  </w:num>
  <w:num w:numId="6" w16cid:durableId="1124614347">
    <w:abstractNumId w:val="14"/>
  </w:num>
  <w:num w:numId="7" w16cid:durableId="693507395">
    <w:abstractNumId w:val="26"/>
  </w:num>
  <w:num w:numId="8" w16cid:durableId="919480417">
    <w:abstractNumId w:val="13"/>
  </w:num>
  <w:num w:numId="9" w16cid:durableId="1949728060">
    <w:abstractNumId w:val="24"/>
  </w:num>
  <w:num w:numId="10" w16cid:durableId="1979721923">
    <w:abstractNumId w:val="9"/>
  </w:num>
  <w:num w:numId="11" w16cid:durableId="289897789">
    <w:abstractNumId w:val="7"/>
  </w:num>
  <w:num w:numId="12" w16cid:durableId="993026223">
    <w:abstractNumId w:val="16"/>
  </w:num>
  <w:num w:numId="13" w16cid:durableId="761486764">
    <w:abstractNumId w:val="20"/>
  </w:num>
  <w:num w:numId="14" w16cid:durableId="1893689652">
    <w:abstractNumId w:val="11"/>
  </w:num>
  <w:num w:numId="15" w16cid:durableId="141969649">
    <w:abstractNumId w:val="3"/>
  </w:num>
  <w:num w:numId="16" w16cid:durableId="1084491802">
    <w:abstractNumId w:val="39"/>
  </w:num>
  <w:num w:numId="17" w16cid:durableId="1612856814">
    <w:abstractNumId w:val="35"/>
  </w:num>
  <w:num w:numId="18" w16cid:durableId="977107725">
    <w:abstractNumId w:val="4"/>
  </w:num>
  <w:num w:numId="19" w16cid:durableId="228812614">
    <w:abstractNumId w:val="31"/>
  </w:num>
  <w:num w:numId="20" w16cid:durableId="2025088639">
    <w:abstractNumId w:val="28"/>
  </w:num>
  <w:num w:numId="21" w16cid:durableId="210118170">
    <w:abstractNumId w:val="12"/>
  </w:num>
  <w:num w:numId="22" w16cid:durableId="103430451">
    <w:abstractNumId w:val="0"/>
  </w:num>
  <w:num w:numId="23" w16cid:durableId="360327725">
    <w:abstractNumId w:val="8"/>
  </w:num>
  <w:num w:numId="24" w16cid:durableId="729422280">
    <w:abstractNumId w:val="17"/>
  </w:num>
  <w:num w:numId="25" w16cid:durableId="391734320">
    <w:abstractNumId w:val="19"/>
  </w:num>
  <w:num w:numId="26" w16cid:durableId="1543513320">
    <w:abstractNumId w:val="6"/>
  </w:num>
  <w:num w:numId="27" w16cid:durableId="1896311457">
    <w:abstractNumId w:val="23"/>
  </w:num>
  <w:num w:numId="28" w16cid:durableId="1657568513">
    <w:abstractNumId w:val="42"/>
  </w:num>
  <w:num w:numId="29" w16cid:durableId="1029991853">
    <w:abstractNumId w:val="10"/>
  </w:num>
  <w:num w:numId="30" w16cid:durableId="1046486637">
    <w:abstractNumId w:val="18"/>
  </w:num>
  <w:num w:numId="31" w16cid:durableId="1654525780">
    <w:abstractNumId w:val="21"/>
  </w:num>
  <w:num w:numId="32" w16cid:durableId="2095127025">
    <w:abstractNumId w:val="25"/>
  </w:num>
  <w:num w:numId="33" w16cid:durableId="1860506636">
    <w:abstractNumId w:val="37"/>
  </w:num>
  <w:num w:numId="34" w16cid:durableId="1603881583">
    <w:abstractNumId w:val="41"/>
  </w:num>
  <w:num w:numId="35" w16cid:durableId="423960547">
    <w:abstractNumId w:val="29"/>
  </w:num>
  <w:num w:numId="36" w16cid:durableId="1361591444">
    <w:abstractNumId w:val="27"/>
  </w:num>
  <w:num w:numId="37" w16cid:durableId="182981142">
    <w:abstractNumId w:val="1"/>
  </w:num>
  <w:num w:numId="38" w16cid:durableId="1655716954">
    <w:abstractNumId w:val="2"/>
  </w:num>
  <w:num w:numId="39" w16cid:durableId="237983920">
    <w:abstractNumId w:val="5"/>
  </w:num>
  <w:num w:numId="40" w16cid:durableId="676687441">
    <w:abstractNumId w:val="34"/>
  </w:num>
  <w:num w:numId="41" w16cid:durableId="2131509140">
    <w:abstractNumId w:val="15"/>
  </w:num>
  <w:num w:numId="42" w16cid:durableId="1046873145">
    <w:abstractNumId w:val="38"/>
  </w:num>
  <w:num w:numId="43" w16cid:durableId="763960209">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BB"/>
    <w:rsid w:val="00000354"/>
    <w:rsid w:val="000178C2"/>
    <w:rsid w:val="00025EE9"/>
    <w:rsid w:val="00032FDA"/>
    <w:rsid w:val="00034765"/>
    <w:rsid w:val="00054A7E"/>
    <w:rsid w:val="00055FE2"/>
    <w:rsid w:val="00065605"/>
    <w:rsid w:val="00076ECD"/>
    <w:rsid w:val="00077442"/>
    <w:rsid w:val="00080A4E"/>
    <w:rsid w:val="00080C31"/>
    <w:rsid w:val="00084625"/>
    <w:rsid w:val="00085209"/>
    <w:rsid w:val="0008716B"/>
    <w:rsid w:val="0009226C"/>
    <w:rsid w:val="00093C07"/>
    <w:rsid w:val="000B004B"/>
    <w:rsid w:val="000B372D"/>
    <w:rsid w:val="000B653D"/>
    <w:rsid w:val="000B68EB"/>
    <w:rsid w:val="000C6F6E"/>
    <w:rsid w:val="000D5A8B"/>
    <w:rsid w:val="000E10C3"/>
    <w:rsid w:val="000E7CB3"/>
    <w:rsid w:val="000F17FE"/>
    <w:rsid w:val="001108D8"/>
    <w:rsid w:val="00112C0E"/>
    <w:rsid w:val="00113144"/>
    <w:rsid w:val="00120F2B"/>
    <w:rsid w:val="00145729"/>
    <w:rsid w:val="00170FF5"/>
    <w:rsid w:val="00172EA0"/>
    <w:rsid w:val="001912E0"/>
    <w:rsid w:val="00192987"/>
    <w:rsid w:val="0019728D"/>
    <w:rsid w:val="001A0A25"/>
    <w:rsid w:val="001A7B01"/>
    <w:rsid w:val="001D0FD8"/>
    <w:rsid w:val="001E1C7D"/>
    <w:rsid w:val="001E656B"/>
    <w:rsid w:val="001F7A33"/>
    <w:rsid w:val="00203570"/>
    <w:rsid w:val="002065A5"/>
    <w:rsid w:val="00206FB1"/>
    <w:rsid w:val="002121F2"/>
    <w:rsid w:val="0021261E"/>
    <w:rsid w:val="00223A4A"/>
    <w:rsid w:val="00232CAC"/>
    <w:rsid w:val="00256FDD"/>
    <w:rsid w:val="0025739F"/>
    <w:rsid w:val="0026155A"/>
    <w:rsid w:val="00271E4D"/>
    <w:rsid w:val="002726BC"/>
    <w:rsid w:val="0027275A"/>
    <w:rsid w:val="00273C8F"/>
    <w:rsid w:val="002759B1"/>
    <w:rsid w:val="002764D3"/>
    <w:rsid w:val="002779FF"/>
    <w:rsid w:val="00277E5D"/>
    <w:rsid w:val="00284D92"/>
    <w:rsid w:val="0029618B"/>
    <w:rsid w:val="00296D91"/>
    <w:rsid w:val="00297A9E"/>
    <w:rsid w:val="002A0CE6"/>
    <w:rsid w:val="002A490B"/>
    <w:rsid w:val="002B2ACD"/>
    <w:rsid w:val="002B410D"/>
    <w:rsid w:val="002C3AB2"/>
    <w:rsid w:val="00304C1E"/>
    <w:rsid w:val="003123FB"/>
    <w:rsid w:val="00313BC9"/>
    <w:rsid w:val="0032470C"/>
    <w:rsid w:val="003275BB"/>
    <w:rsid w:val="00340C48"/>
    <w:rsid w:val="00362C7A"/>
    <w:rsid w:val="00363700"/>
    <w:rsid w:val="00363CD3"/>
    <w:rsid w:val="003720D5"/>
    <w:rsid w:val="00372CFF"/>
    <w:rsid w:val="00373DB4"/>
    <w:rsid w:val="00375EA2"/>
    <w:rsid w:val="003840EE"/>
    <w:rsid w:val="0038760A"/>
    <w:rsid w:val="003A3195"/>
    <w:rsid w:val="003A514A"/>
    <w:rsid w:val="003A663E"/>
    <w:rsid w:val="003A740B"/>
    <w:rsid w:val="003C157E"/>
    <w:rsid w:val="003D04D9"/>
    <w:rsid w:val="004048BB"/>
    <w:rsid w:val="00414961"/>
    <w:rsid w:val="00425EBE"/>
    <w:rsid w:val="004351AD"/>
    <w:rsid w:val="004353FA"/>
    <w:rsid w:val="00436EA7"/>
    <w:rsid w:val="00446F76"/>
    <w:rsid w:val="004506CF"/>
    <w:rsid w:val="004533CE"/>
    <w:rsid w:val="00470E31"/>
    <w:rsid w:val="004748E3"/>
    <w:rsid w:val="004810F2"/>
    <w:rsid w:val="00492D0A"/>
    <w:rsid w:val="00496110"/>
    <w:rsid w:val="004A3175"/>
    <w:rsid w:val="004A6898"/>
    <w:rsid w:val="004B7036"/>
    <w:rsid w:val="004C76BA"/>
    <w:rsid w:val="004D71C3"/>
    <w:rsid w:val="004E124E"/>
    <w:rsid w:val="004E1B8D"/>
    <w:rsid w:val="004F119A"/>
    <w:rsid w:val="004F1AE2"/>
    <w:rsid w:val="00513114"/>
    <w:rsid w:val="00531ED5"/>
    <w:rsid w:val="00544840"/>
    <w:rsid w:val="00545F46"/>
    <w:rsid w:val="00547D74"/>
    <w:rsid w:val="00550CEC"/>
    <w:rsid w:val="0055284C"/>
    <w:rsid w:val="00560EC0"/>
    <w:rsid w:val="00566665"/>
    <w:rsid w:val="00570570"/>
    <w:rsid w:val="00571C9C"/>
    <w:rsid w:val="0057497F"/>
    <w:rsid w:val="005777E6"/>
    <w:rsid w:val="00592571"/>
    <w:rsid w:val="005A0A86"/>
    <w:rsid w:val="005A2073"/>
    <w:rsid w:val="005A2FEB"/>
    <w:rsid w:val="005A3099"/>
    <w:rsid w:val="005A6BFA"/>
    <w:rsid w:val="005B3293"/>
    <w:rsid w:val="005B6DE6"/>
    <w:rsid w:val="005C3715"/>
    <w:rsid w:val="005D0E64"/>
    <w:rsid w:val="005E5AB1"/>
    <w:rsid w:val="005F2632"/>
    <w:rsid w:val="005F6CAA"/>
    <w:rsid w:val="00617747"/>
    <w:rsid w:val="00622325"/>
    <w:rsid w:val="00623042"/>
    <w:rsid w:val="006275C6"/>
    <w:rsid w:val="00640D62"/>
    <w:rsid w:val="00647424"/>
    <w:rsid w:val="00647C94"/>
    <w:rsid w:val="00654648"/>
    <w:rsid w:val="006549FA"/>
    <w:rsid w:val="006606D9"/>
    <w:rsid w:val="006714C9"/>
    <w:rsid w:val="006743A3"/>
    <w:rsid w:val="00674B35"/>
    <w:rsid w:val="006972EE"/>
    <w:rsid w:val="00697DE9"/>
    <w:rsid w:val="006A730D"/>
    <w:rsid w:val="006B1D12"/>
    <w:rsid w:val="006C5B45"/>
    <w:rsid w:val="006D2D52"/>
    <w:rsid w:val="006F516F"/>
    <w:rsid w:val="0072271B"/>
    <w:rsid w:val="0072273A"/>
    <w:rsid w:val="00724DCC"/>
    <w:rsid w:val="00726987"/>
    <w:rsid w:val="00727088"/>
    <w:rsid w:val="00731536"/>
    <w:rsid w:val="007356C1"/>
    <w:rsid w:val="00741FD7"/>
    <w:rsid w:val="007449FF"/>
    <w:rsid w:val="007521DE"/>
    <w:rsid w:val="0076157B"/>
    <w:rsid w:val="00774BE9"/>
    <w:rsid w:val="0077696B"/>
    <w:rsid w:val="00780B73"/>
    <w:rsid w:val="007849B5"/>
    <w:rsid w:val="0078740B"/>
    <w:rsid w:val="007A1F0B"/>
    <w:rsid w:val="007B5EB0"/>
    <w:rsid w:val="007C72B3"/>
    <w:rsid w:val="007D6C42"/>
    <w:rsid w:val="007E7EE5"/>
    <w:rsid w:val="007F5C19"/>
    <w:rsid w:val="00800565"/>
    <w:rsid w:val="008157B6"/>
    <w:rsid w:val="00815E18"/>
    <w:rsid w:val="008164F9"/>
    <w:rsid w:val="008257F9"/>
    <w:rsid w:val="00834200"/>
    <w:rsid w:val="00842971"/>
    <w:rsid w:val="008503E3"/>
    <w:rsid w:val="0086122E"/>
    <w:rsid w:val="00870886"/>
    <w:rsid w:val="00871CD9"/>
    <w:rsid w:val="008739E9"/>
    <w:rsid w:val="00873A4E"/>
    <w:rsid w:val="00881332"/>
    <w:rsid w:val="00885A46"/>
    <w:rsid w:val="008860E9"/>
    <w:rsid w:val="00892778"/>
    <w:rsid w:val="008970CF"/>
    <w:rsid w:val="008A0233"/>
    <w:rsid w:val="008C0E66"/>
    <w:rsid w:val="008C2A3F"/>
    <w:rsid w:val="008E0809"/>
    <w:rsid w:val="008E0C22"/>
    <w:rsid w:val="008E11B9"/>
    <w:rsid w:val="008F1FF2"/>
    <w:rsid w:val="008F6BE7"/>
    <w:rsid w:val="009033FC"/>
    <w:rsid w:val="00905A03"/>
    <w:rsid w:val="00914E89"/>
    <w:rsid w:val="0093346E"/>
    <w:rsid w:val="00972C54"/>
    <w:rsid w:val="009854D8"/>
    <w:rsid w:val="00986678"/>
    <w:rsid w:val="009938BD"/>
    <w:rsid w:val="00997ED7"/>
    <w:rsid w:val="009A16E0"/>
    <w:rsid w:val="009A3BA4"/>
    <w:rsid w:val="009A588E"/>
    <w:rsid w:val="009C25AA"/>
    <w:rsid w:val="009C5F84"/>
    <w:rsid w:val="009C6E5C"/>
    <w:rsid w:val="009D5910"/>
    <w:rsid w:val="009E21B0"/>
    <w:rsid w:val="009E4F85"/>
    <w:rsid w:val="009F5C61"/>
    <w:rsid w:val="009F7644"/>
    <w:rsid w:val="00A0265B"/>
    <w:rsid w:val="00A034B8"/>
    <w:rsid w:val="00A31F4E"/>
    <w:rsid w:val="00A41EFA"/>
    <w:rsid w:val="00A5299D"/>
    <w:rsid w:val="00A539EC"/>
    <w:rsid w:val="00A57283"/>
    <w:rsid w:val="00A71B36"/>
    <w:rsid w:val="00A71FF9"/>
    <w:rsid w:val="00A748E8"/>
    <w:rsid w:val="00A74E5F"/>
    <w:rsid w:val="00A7676C"/>
    <w:rsid w:val="00A77FBE"/>
    <w:rsid w:val="00A83B4B"/>
    <w:rsid w:val="00A92FE6"/>
    <w:rsid w:val="00AA0688"/>
    <w:rsid w:val="00AA525B"/>
    <w:rsid w:val="00AA76F2"/>
    <w:rsid w:val="00AC04AC"/>
    <w:rsid w:val="00AC0E9A"/>
    <w:rsid w:val="00AC13F3"/>
    <w:rsid w:val="00AC522B"/>
    <w:rsid w:val="00AD62C3"/>
    <w:rsid w:val="00AD75BB"/>
    <w:rsid w:val="00AE261E"/>
    <w:rsid w:val="00AE5F0C"/>
    <w:rsid w:val="00B02488"/>
    <w:rsid w:val="00B025A0"/>
    <w:rsid w:val="00B06671"/>
    <w:rsid w:val="00B231F7"/>
    <w:rsid w:val="00B33412"/>
    <w:rsid w:val="00B34710"/>
    <w:rsid w:val="00B34E98"/>
    <w:rsid w:val="00B37C41"/>
    <w:rsid w:val="00B37DCD"/>
    <w:rsid w:val="00B4043F"/>
    <w:rsid w:val="00B40F7E"/>
    <w:rsid w:val="00B455E1"/>
    <w:rsid w:val="00B72B70"/>
    <w:rsid w:val="00B81B00"/>
    <w:rsid w:val="00BB047C"/>
    <w:rsid w:val="00BB6397"/>
    <w:rsid w:val="00BC2058"/>
    <w:rsid w:val="00BC2406"/>
    <w:rsid w:val="00BD6312"/>
    <w:rsid w:val="00BE79C0"/>
    <w:rsid w:val="00BF5094"/>
    <w:rsid w:val="00C0444C"/>
    <w:rsid w:val="00C20938"/>
    <w:rsid w:val="00C348E9"/>
    <w:rsid w:val="00C40CFF"/>
    <w:rsid w:val="00C502D7"/>
    <w:rsid w:val="00C51137"/>
    <w:rsid w:val="00C53496"/>
    <w:rsid w:val="00C579F7"/>
    <w:rsid w:val="00C6328F"/>
    <w:rsid w:val="00C65632"/>
    <w:rsid w:val="00C70B05"/>
    <w:rsid w:val="00C71367"/>
    <w:rsid w:val="00C83DB8"/>
    <w:rsid w:val="00CA2474"/>
    <w:rsid w:val="00CA3290"/>
    <w:rsid w:val="00CA50B3"/>
    <w:rsid w:val="00CB5589"/>
    <w:rsid w:val="00CB7EE8"/>
    <w:rsid w:val="00CD05DB"/>
    <w:rsid w:val="00CD206D"/>
    <w:rsid w:val="00CD3D60"/>
    <w:rsid w:val="00CE0050"/>
    <w:rsid w:val="00CF46FC"/>
    <w:rsid w:val="00D00FEC"/>
    <w:rsid w:val="00D06ADB"/>
    <w:rsid w:val="00D26EF0"/>
    <w:rsid w:val="00D339E5"/>
    <w:rsid w:val="00D41C42"/>
    <w:rsid w:val="00D514B3"/>
    <w:rsid w:val="00D5382B"/>
    <w:rsid w:val="00D56F4E"/>
    <w:rsid w:val="00D71A83"/>
    <w:rsid w:val="00D7388B"/>
    <w:rsid w:val="00D815A7"/>
    <w:rsid w:val="00D842C5"/>
    <w:rsid w:val="00DC4345"/>
    <w:rsid w:val="00DC4509"/>
    <w:rsid w:val="00DC4DA3"/>
    <w:rsid w:val="00DE79E4"/>
    <w:rsid w:val="00E06A5B"/>
    <w:rsid w:val="00E11851"/>
    <w:rsid w:val="00E11ED4"/>
    <w:rsid w:val="00E326F9"/>
    <w:rsid w:val="00E56725"/>
    <w:rsid w:val="00E633EE"/>
    <w:rsid w:val="00E66E82"/>
    <w:rsid w:val="00E974A8"/>
    <w:rsid w:val="00EA15AA"/>
    <w:rsid w:val="00EA2001"/>
    <w:rsid w:val="00EB5FBB"/>
    <w:rsid w:val="00EC301D"/>
    <w:rsid w:val="00ED4428"/>
    <w:rsid w:val="00ED5909"/>
    <w:rsid w:val="00ED7FCD"/>
    <w:rsid w:val="00EE0761"/>
    <w:rsid w:val="00EE1F91"/>
    <w:rsid w:val="00EF071B"/>
    <w:rsid w:val="00F03DC5"/>
    <w:rsid w:val="00F06166"/>
    <w:rsid w:val="00F11DAA"/>
    <w:rsid w:val="00F15600"/>
    <w:rsid w:val="00F16806"/>
    <w:rsid w:val="00F16CC9"/>
    <w:rsid w:val="00F43AAB"/>
    <w:rsid w:val="00F44116"/>
    <w:rsid w:val="00F508E5"/>
    <w:rsid w:val="00F5183F"/>
    <w:rsid w:val="00F60039"/>
    <w:rsid w:val="00F67568"/>
    <w:rsid w:val="00F67848"/>
    <w:rsid w:val="00F71015"/>
    <w:rsid w:val="00F711CE"/>
    <w:rsid w:val="00F810DA"/>
    <w:rsid w:val="00F810E2"/>
    <w:rsid w:val="00F8542A"/>
    <w:rsid w:val="00F869EA"/>
    <w:rsid w:val="00F8745B"/>
    <w:rsid w:val="00F9193E"/>
    <w:rsid w:val="00F91A8A"/>
    <w:rsid w:val="00F94F8D"/>
    <w:rsid w:val="00FA4A39"/>
    <w:rsid w:val="00FC1F1C"/>
    <w:rsid w:val="00FC20C5"/>
    <w:rsid w:val="00FD2FD9"/>
    <w:rsid w:val="00FE1627"/>
    <w:rsid w:val="00FE5177"/>
    <w:rsid w:val="00FE598C"/>
    <w:rsid w:val="00FF0095"/>
    <w:rsid w:val="00FF6C5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36BEF"/>
  <w15:docId w15:val="{E4844210-028F-411C-8F58-169EB45D3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DB8"/>
    <w:rPr>
      <w:rFonts w:ascii="Calibri" w:eastAsia="Calibri" w:hAnsi="Calibri" w:cs="Calibri"/>
    </w:rPr>
  </w:style>
  <w:style w:type="paragraph" w:styleId="Heading1">
    <w:name w:val="heading 1"/>
    <w:basedOn w:val="Normal"/>
    <w:link w:val="Heading1Char"/>
    <w:uiPriority w:val="9"/>
    <w:qFormat/>
    <w:pPr>
      <w:spacing w:before="351"/>
      <w:ind w:left="1440"/>
      <w:outlineLvl w:val="0"/>
    </w:pPr>
    <w:rPr>
      <w:rFonts w:ascii="Calibri Light" w:eastAsia="Calibri Light" w:hAnsi="Calibri Light" w:cs="Calibri Light"/>
      <w:sz w:val="36"/>
      <w:szCs w:val="36"/>
    </w:rPr>
  </w:style>
  <w:style w:type="paragraph" w:styleId="Heading2">
    <w:name w:val="heading 2"/>
    <w:basedOn w:val="Normal"/>
    <w:link w:val="Heading2Char"/>
    <w:uiPriority w:val="9"/>
    <w:unhideWhenUsed/>
    <w:qFormat/>
    <w:pPr>
      <w:ind w:left="1440"/>
      <w:outlineLvl w:val="1"/>
    </w:pPr>
    <w:rPr>
      <w:rFonts w:ascii="Times New Roman" w:eastAsia="Times New Roman" w:hAnsi="Times New Roman" w:cs="Times New Roman"/>
      <w:b/>
      <w:bCs/>
      <w:sz w:val="27"/>
      <w:szCs w:val="27"/>
    </w:rPr>
  </w:style>
  <w:style w:type="paragraph" w:styleId="Heading3">
    <w:name w:val="heading 3"/>
    <w:basedOn w:val="Normal"/>
    <w:uiPriority w:val="9"/>
    <w:unhideWhenUsed/>
    <w:qFormat/>
    <w:pPr>
      <w:ind w:left="361" w:right="2"/>
      <w:jc w:val="center"/>
      <w:outlineLvl w:val="2"/>
    </w:pPr>
    <w:rPr>
      <w:b/>
      <w:bCs/>
      <w:sz w:val="24"/>
      <w:szCs w:val="24"/>
    </w:rPr>
  </w:style>
  <w:style w:type="paragraph" w:styleId="Heading4">
    <w:name w:val="heading 4"/>
    <w:basedOn w:val="Normal"/>
    <w:uiPriority w:val="9"/>
    <w:unhideWhenUsed/>
    <w:qFormat/>
    <w:pPr>
      <w:spacing w:before="242"/>
      <w:ind w:left="36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1661"/>
    </w:pPr>
  </w:style>
  <w:style w:type="paragraph" w:styleId="TOC2">
    <w:name w:val="toc 2"/>
    <w:basedOn w:val="Normal"/>
    <w:uiPriority w:val="39"/>
    <w:qFormat/>
    <w:pPr>
      <w:spacing w:before="120"/>
      <w:ind w:left="1879"/>
    </w:pPr>
  </w:style>
  <w:style w:type="paragraph" w:styleId="BodyText">
    <w:name w:val="Body Text"/>
    <w:basedOn w:val="Normal"/>
    <w:link w:val="BodyTextChar"/>
    <w:uiPriority w:val="1"/>
    <w:qFormat/>
    <w:pPr>
      <w:ind w:left="1440"/>
    </w:pPr>
  </w:style>
  <w:style w:type="paragraph" w:styleId="Title">
    <w:name w:val="Title"/>
    <w:basedOn w:val="Normal"/>
    <w:uiPriority w:val="10"/>
    <w:qFormat/>
    <w:pPr>
      <w:ind w:left="361"/>
      <w:jc w:val="center"/>
    </w:pPr>
    <w:rPr>
      <w:sz w:val="40"/>
      <w:szCs w:val="40"/>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9728D"/>
    <w:pPr>
      <w:tabs>
        <w:tab w:val="center" w:pos="4513"/>
        <w:tab w:val="right" w:pos="9026"/>
      </w:tabs>
    </w:pPr>
  </w:style>
  <w:style w:type="character" w:customStyle="1" w:styleId="HeaderChar">
    <w:name w:val="Header Char"/>
    <w:basedOn w:val="DefaultParagraphFont"/>
    <w:link w:val="Header"/>
    <w:uiPriority w:val="99"/>
    <w:rsid w:val="0019728D"/>
    <w:rPr>
      <w:rFonts w:ascii="Calibri" w:eastAsia="Calibri" w:hAnsi="Calibri" w:cs="Calibri"/>
    </w:rPr>
  </w:style>
  <w:style w:type="paragraph" w:styleId="Footer">
    <w:name w:val="footer"/>
    <w:basedOn w:val="Normal"/>
    <w:link w:val="FooterChar"/>
    <w:uiPriority w:val="99"/>
    <w:unhideWhenUsed/>
    <w:rsid w:val="0019728D"/>
    <w:pPr>
      <w:tabs>
        <w:tab w:val="center" w:pos="4513"/>
        <w:tab w:val="right" w:pos="9026"/>
      </w:tabs>
    </w:pPr>
  </w:style>
  <w:style w:type="character" w:customStyle="1" w:styleId="FooterChar">
    <w:name w:val="Footer Char"/>
    <w:basedOn w:val="DefaultParagraphFont"/>
    <w:link w:val="Footer"/>
    <w:uiPriority w:val="99"/>
    <w:rsid w:val="0019728D"/>
    <w:rPr>
      <w:rFonts w:ascii="Calibri" w:eastAsia="Calibri" w:hAnsi="Calibri" w:cs="Calibri"/>
    </w:rPr>
  </w:style>
  <w:style w:type="character" w:customStyle="1" w:styleId="BodyTextChar">
    <w:name w:val="Body Text Char"/>
    <w:basedOn w:val="DefaultParagraphFont"/>
    <w:link w:val="BodyText"/>
    <w:uiPriority w:val="1"/>
    <w:rsid w:val="00AC0E9A"/>
    <w:rPr>
      <w:rFonts w:ascii="Calibri" w:eastAsia="Calibri" w:hAnsi="Calibri" w:cs="Calibri"/>
    </w:rPr>
  </w:style>
  <w:style w:type="character" w:styleId="Strong">
    <w:name w:val="Strong"/>
    <w:basedOn w:val="DefaultParagraphFont"/>
    <w:uiPriority w:val="22"/>
    <w:qFormat/>
    <w:rsid w:val="00F9193E"/>
    <w:rPr>
      <w:b/>
      <w:bCs/>
    </w:rPr>
  </w:style>
  <w:style w:type="table" w:styleId="TableGrid">
    <w:name w:val="Table Grid"/>
    <w:basedOn w:val="TableNormal"/>
    <w:uiPriority w:val="39"/>
    <w:rsid w:val="00DC43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06671"/>
    <w:rPr>
      <w:rFonts w:ascii="Calibri Light" w:eastAsia="Calibri Light" w:hAnsi="Calibri Light" w:cs="Calibri Light"/>
      <w:sz w:val="36"/>
      <w:szCs w:val="36"/>
    </w:rPr>
  </w:style>
  <w:style w:type="character" w:customStyle="1" w:styleId="Heading2Char">
    <w:name w:val="Heading 2 Char"/>
    <w:basedOn w:val="DefaultParagraphFont"/>
    <w:link w:val="Heading2"/>
    <w:uiPriority w:val="9"/>
    <w:rsid w:val="003123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3175"/>
    <w:rPr>
      <w:rFonts w:ascii="Times New Roman" w:hAnsi="Times New Roman" w:cs="Times New Roman"/>
      <w:sz w:val="24"/>
      <w:szCs w:val="24"/>
    </w:rPr>
  </w:style>
  <w:style w:type="paragraph" w:styleId="TOCHeading">
    <w:name w:val="TOC Heading"/>
    <w:basedOn w:val="Heading1"/>
    <w:next w:val="Normal"/>
    <w:uiPriority w:val="39"/>
    <w:unhideWhenUsed/>
    <w:qFormat/>
    <w:rsid w:val="00B02488"/>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B02488"/>
    <w:pPr>
      <w:spacing w:after="100"/>
      <w:ind w:left="440"/>
    </w:pPr>
  </w:style>
  <w:style w:type="character" w:styleId="Hyperlink">
    <w:name w:val="Hyperlink"/>
    <w:basedOn w:val="DefaultParagraphFont"/>
    <w:uiPriority w:val="99"/>
    <w:unhideWhenUsed/>
    <w:rsid w:val="00B024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7CD0F-A18F-4C03-B7C6-DA6F8BB99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4644</Words>
  <Characters>29538</Characters>
  <Application>Microsoft Office Word</Application>
  <DocSecurity>4</DocSecurity>
  <Lines>895</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33766</CharactersWithSpaces>
  <SharedDoc>false</SharedDoc>
  <HLinks>
    <vt:vector size="108" baseType="variant">
      <vt:variant>
        <vt:i4>2293841</vt:i4>
      </vt:variant>
      <vt:variant>
        <vt:i4>51</vt:i4>
      </vt:variant>
      <vt:variant>
        <vt:i4>0</vt:i4>
      </vt:variant>
      <vt:variant>
        <vt:i4>5</vt:i4>
      </vt:variant>
      <vt:variant>
        <vt:lpwstr/>
      </vt:variant>
      <vt:variant>
        <vt:lpwstr>_bookmark17</vt:lpwstr>
      </vt:variant>
      <vt:variant>
        <vt:i4>2293841</vt:i4>
      </vt:variant>
      <vt:variant>
        <vt:i4>48</vt:i4>
      </vt:variant>
      <vt:variant>
        <vt:i4>0</vt:i4>
      </vt:variant>
      <vt:variant>
        <vt:i4>5</vt:i4>
      </vt:variant>
      <vt:variant>
        <vt:lpwstr/>
      </vt:variant>
      <vt:variant>
        <vt:lpwstr>_bookmark16</vt:lpwstr>
      </vt:variant>
      <vt:variant>
        <vt:i4>2293841</vt:i4>
      </vt:variant>
      <vt:variant>
        <vt:i4>45</vt:i4>
      </vt:variant>
      <vt:variant>
        <vt:i4>0</vt:i4>
      </vt:variant>
      <vt:variant>
        <vt:i4>5</vt:i4>
      </vt:variant>
      <vt:variant>
        <vt:lpwstr/>
      </vt:variant>
      <vt:variant>
        <vt:lpwstr>_bookmark15</vt:lpwstr>
      </vt:variant>
      <vt:variant>
        <vt:i4>2293841</vt:i4>
      </vt:variant>
      <vt:variant>
        <vt:i4>42</vt:i4>
      </vt:variant>
      <vt:variant>
        <vt:i4>0</vt:i4>
      </vt:variant>
      <vt:variant>
        <vt:i4>5</vt:i4>
      </vt:variant>
      <vt:variant>
        <vt:lpwstr/>
      </vt:variant>
      <vt:variant>
        <vt:lpwstr>_bookmark14</vt:lpwstr>
      </vt:variant>
      <vt:variant>
        <vt:i4>2293841</vt:i4>
      </vt:variant>
      <vt:variant>
        <vt:i4>39</vt:i4>
      </vt:variant>
      <vt:variant>
        <vt:i4>0</vt:i4>
      </vt:variant>
      <vt:variant>
        <vt:i4>5</vt:i4>
      </vt:variant>
      <vt:variant>
        <vt:lpwstr/>
      </vt:variant>
      <vt:variant>
        <vt:lpwstr>_bookmark13</vt:lpwstr>
      </vt:variant>
      <vt:variant>
        <vt:i4>2293841</vt:i4>
      </vt:variant>
      <vt:variant>
        <vt:i4>36</vt:i4>
      </vt:variant>
      <vt:variant>
        <vt:i4>0</vt:i4>
      </vt:variant>
      <vt:variant>
        <vt:i4>5</vt:i4>
      </vt:variant>
      <vt:variant>
        <vt:lpwstr/>
      </vt:variant>
      <vt:variant>
        <vt:lpwstr>_bookmark12</vt:lpwstr>
      </vt:variant>
      <vt:variant>
        <vt:i4>2293841</vt:i4>
      </vt:variant>
      <vt:variant>
        <vt:i4>33</vt:i4>
      </vt:variant>
      <vt:variant>
        <vt:i4>0</vt:i4>
      </vt:variant>
      <vt:variant>
        <vt:i4>5</vt:i4>
      </vt:variant>
      <vt:variant>
        <vt:lpwstr/>
      </vt:variant>
      <vt:variant>
        <vt:lpwstr>_bookmark11</vt:lpwstr>
      </vt:variant>
      <vt:variant>
        <vt:i4>2293841</vt:i4>
      </vt:variant>
      <vt:variant>
        <vt:i4>30</vt:i4>
      </vt:variant>
      <vt:variant>
        <vt:i4>0</vt:i4>
      </vt:variant>
      <vt:variant>
        <vt:i4>5</vt:i4>
      </vt:variant>
      <vt:variant>
        <vt:lpwstr/>
      </vt:variant>
      <vt:variant>
        <vt:lpwstr>_bookmark10</vt:lpwstr>
      </vt:variant>
      <vt:variant>
        <vt:i4>2818129</vt:i4>
      </vt:variant>
      <vt:variant>
        <vt:i4>27</vt:i4>
      </vt:variant>
      <vt:variant>
        <vt:i4>0</vt:i4>
      </vt:variant>
      <vt:variant>
        <vt:i4>5</vt:i4>
      </vt:variant>
      <vt:variant>
        <vt:lpwstr/>
      </vt:variant>
      <vt:variant>
        <vt:lpwstr>_bookmark9</vt:lpwstr>
      </vt:variant>
      <vt:variant>
        <vt:i4>2752593</vt:i4>
      </vt:variant>
      <vt:variant>
        <vt:i4>24</vt:i4>
      </vt:variant>
      <vt:variant>
        <vt:i4>0</vt:i4>
      </vt:variant>
      <vt:variant>
        <vt:i4>5</vt:i4>
      </vt:variant>
      <vt:variant>
        <vt:lpwstr/>
      </vt:variant>
      <vt:variant>
        <vt:lpwstr>_bookmark8</vt:lpwstr>
      </vt: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Lakshman Thapa</dc:creator>
  <cp:lastModifiedBy>Ayush Kumar Srivastava</cp:lastModifiedBy>
  <cp:revision>2</cp:revision>
  <dcterms:created xsi:type="dcterms:W3CDTF">2026-02-10T05:06:00Z</dcterms:created>
  <dcterms:modified xsi:type="dcterms:W3CDTF">2026-02-10T05:06:00Z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 for Microsoft 365</vt:lpwstr>
  </property>
  <property fmtid="{D5CDD505-2E9C-101B-9397-08002B2CF9AE}" pid="4" name="LastSaved">
    <vt:filetime>2026-02-03T00:00:00Z</vt:filetime>
  </property>
  <property fmtid="{D5CDD505-2E9C-101B-9397-08002B2CF9AE}" pid="5" name="Producer">
    <vt:lpwstr>Microsoft® Word for Microsoft 365</vt:lpwstr>
  </property>
  <property fmtid="{D5CDD505-2E9C-101B-9397-08002B2CF9AE}" pid="6" name="GrammarlyDocumentId">
    <vt:lpwstr>c984dd1b-462a-4080-9143-367abfaeef35</vt:lpwstr>
  </property>
</Properties>
</file>