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# Add 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shd w:val="clear" w:fill="f8f8f8"/>
          <w:rtl w:val="0"/>
        </w:rPr>
        <w:t xml:space="preserve">friendly_id </w:t>
      </w:r>
      <w:r w:rsidRPr="00000000" w:rsidR="00000000" w:rsidDel="00000000">
        <w:rPr>
          <w:rtl w:val="0"/>
        </w:rPr>
        <w:t xml:space="preserve">gem to gemfile and bundle install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# Add a string column called slug to users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→ rails g migration add_slug_to_users slug:string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# Open the generated migration file and add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shd w:val="clear" w:fill="f8f8f8"/>
          <w:rtl w:val="0"/>
        </w:rPr>
        <w:t xml:space="preserve">add_index :users, :slug, unique: true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# Migrate database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→ rake db:migrate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# Edit user model and add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shd w:val="clear" w:fill="f8f8f8"/>
          <w:rtl w:val="0"/>
        </w:rPr>
        <w:t xml:space="preserve">  extend FriendlyId</w:t>
        <w:br w:type="textWrapping"/>
        <w:t xml:space="preserve">  friendly_id :name, use: :slugged</w:t>
        <w:br w:type="textWrapping"/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onsolas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008. Friendly IDs.docx</dc:title>
</cp:coreProperties>
</file>