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Find missing indexes (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https://github.com/plentz/lol_dba</w:t>
        </w:r>
      </w:hyperlink>
      <w:r w:rsidRPr="00000000" w:rsidR="00000000" w:rsidDel="00000000">
        <w:rPr>
          <w:rtl w:val="0"/>
        </w:rPr>
        <w:t xml:space="preserve"> 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plentz/lol_dba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019. Adding Infrastructure Support.docx</dc:title>
</cp:coreProperties>
</file>