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Step 1: Drawing Seven Tarot Cards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Present Situation:</w:t>
      </w:r>
      <w:r w:rsidDel="00000000" w:rsidR="00000000" w:rsidRPr="00000000">
        <w:rPr>
          <w:rtl w:val="0"/>
        </w:rPr>
        <w:t xml:space="preserve"> Place this card in the center. It represents the current state of affairs and provides insight into the main issue at hand.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Challenge:</w:t>
      </w:r>
      <w:r w:rsidDel="00000000" w:rsidR="00000000" w:rsidRPr="00000000">
        <w:rPr>
          <w:rtl w:val="0"/>
        </w:rPr>
        <w:t xml:space="preserve"> Position this card sideways on top of the Present Situation card. This highlights the main obstacle or challenge the individual is facing </w:t>
      </w:r>
      <w:r w:rsidDel="00000000" w:rsidR="00000000" w:rsidRPr="00000000">
        <w:rPr>
          <w:b w:val="1"/>
          <w:bCs w:val="1"/>
          <w:i w:val="1"/>
          <w:iCs w:val="1"/>
          <w:rtl w:val="0"/>
        </w:rPr>
        <w:t xml:space="preserve">or perceives they are facing.</w:t>
      </w:r>
      <w:r w:rsidDel="00000000" w:rsidR="00000000" w:rsidRPr="00000000">
        <w:rPr>
          <w:rtl w:val="0"/>
        </w:rPr>
        <w:t xml:space="preserve"> This card is read from the left side, meaning whichever side of the card is to the left represents how the card should be read. If the top of the card is facing to the left, read the card in its upright position. If the top of the card is facing to the right, read the card in its </w:t>
      </w:r>
      <w:r w:rsidDel="00000000" w:rsidR="00000000" w:rsidRPr="00000000">
        <w:rPr>
          <w:i w:val="1"/>
          <w:iCs w:val="1"/>
          <w:rtl w:val="0"/>
        </w:rPr>
        <w:t xml:space="preserve">reversed</w:t>
      </w:r>
      <w:r w:rsidDel="00000000" w:rsidR="00000000" w:rsidRPr="00000000">
        <w:rPr>
          <w:rtl w:val="0"/>
        </w:rPr>
        <w:t xml:space="preserve"> position, and this positioning also indicates that the challenge is more perceived than real.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Past Influences:</w:t>
      </w:r>
      <w:r w:rsidDel="00000000" w:rsidR="00000000" w:rsidRPr="00000000">
        <w:rPr>
          <w:rtl w:val="0"/>
        </w:rPr>
        <w:t xml:space="preserve"> Place this card to the left of the Present Situation card. It reveals how the client’s attitudes and feelings towards past events may be affecting their outlook on the situation.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Future Possibilities:</w:t>
      </w:r>
      <w:r w:rsidDel="00000000" w:rsidR="00000000" w:rsidRPr="00000000">
        <w:rPr>
          <w:rtl w:val="0"/>
        </w:rPr>
        <w:t xml:space="preserve"> This card goes to the right of the Present Situation card. It shows how the client’s attitudes and feelings about the future may be affecting their outlook on the situation.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Conscious Mind:</w:t>
      </w:r>
      <w:r w:rsidDel="00000000" w:rsidR="00000000" w:rsidRPr="00000000">
        <w:rPr>
          <w:rtl w:val="0"/>
        </w:rPr>
        <w:t xml:space="preserve"> Position this card to the upper right of the Present Situation Card. It represents what the individual is consciously aware of or focused on in this situation.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Unconscious Mind:</w:t>
      </w:r>
      <w:r w:rsidDel="00000000" w:rsidR="00000000" w:rsidRPr="00000000">
        <w:rPr>
          <w:rtl w:val="0"/>
        </w:rPr>
        <w:t xml:space="preserve"> Position this card to the upper left of the Present Situation Card.  It delves into the hidden or subconscious influences affecting the situation.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Advice: </w:t>
      </w:r>
      <w:r w:rsidDel="00000000" w:rsidR="00000000" w:rsidRPr="00000000">
        <w:rPr>
          <w:rtl w:val="0"/>
        </w:rPr>
        <w:t xml:space="preserve">This card is placed below the Present Situation card. It offers guidance or advice on how to navigate the situation.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u w:val="single"/>
        </w:rPr>
      </w:pPr>
      <w:r w:rsidDel="00000000" w:rsidR="00000000" w:rsidRPr="00000000">
        <w:rPr>
          <w:u w:val="single"/>
          <w:rtl w:val="0"/>
        </w:rPr>
        <w:t xml:space="preserve">Step 2: Clarifying with The Window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Begin reading the first six cards. During this process, the reader will draw a card from The Window to clarify any two of these elements. Two of these six elements </w:t>
      </w:r>
      <w:r w:rsidDel="00000000" w:rsidR="00000000" w:rsidRPr="00000000">
        <w:rPr>
          <w:i w:val="1"/>
          <w:iCs w:val="1"/>
          <w:rtl w:val="0"/>
        </w:rPr>
        <w:t xml:space="preserve">must</w:t>
      </w:r>
      <w:r w:rsidDel="00000000" w:rsidR="00000000" w:rsidRPr="00000000">
        <w:rPr>
          <w:rtl w:val="0"/>
        </w:rPr>
        <w:t xml:space="preserve"> be clarified. The two cards to be clarified are left to the intuition of the reader.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Then reveal the </w:t>
      </w:r>
      <w:r w:rsidDel="00000000" w:rsidR="00000000" w:rsidRPr="00000000">
        <w:rPr>
          <w:b w:val="1"/>
          <w:bCs w:val="1"/>
          <w:rtl w:val="0"/>
        </w:rPr>
        <w:t xml:space="preserve">Advice</w:t>
      </w:r>
      <w:r w:rsidDel="00000000" w:rsidR="00000000" w:rsidRPr="00000000">
        <w:rPr>
          <w:rtl w:val="0"/>
        </w:rPr>
        <w:t xml:space="preserve"> card. The </w:t>
      </w:r>
      <w:r w:rsidDel="00000000" w:rsidR="00000000" w:rsidRPr="00000000">
        <w:rPr>
          <w:b w:val="1"/>
          <w:bCs w:val="1"/>
          <w:rtl w:val="0"/>
        </w:rPr>
        <w:t xml:space="preserve">Advice</w:t>
      </w:r>
      <w:r w:rsidDel="00000000" w:rsidR="00000000" w:rsidRPr="00000000">
        <w:rPr>
          <w:rtl w:val="0"/>
        </w:rPr>
        <w:t xml:space="preserve"> card is then </w:t>
      </w:r>
      <w:r w:rsidDel="00000000" w:rsidR="00000000" w:rsidRPr="00000000">
        <w:rPr>
          <w:i w:val="1"/>
          <w:iCs w:val="1"/>
          <w:rtl w:val="0"/>
        </w:rPr>
        <w:t xml:space="preserve">always</w:t>
      </w:r>
      <w:r w:rsidDel="00000000" w:rsidR="00000000" w:rsidRPr="00000000">
        <w:rPr>
          <w:rtl w:val="0"/>
        </w:rPr>
        <w:t xml:space="preserve"> clarified with a card from The Window. Once the </w:t>
      </w:r>
      <w:r w:rsidDel="00000000" w:rsidR="00000000" w:rsidRPr="00000000">
        <w:rPr>
          <w:b w:val="1"/>
          <w:bCs w:val="1"/>
          <w:rtl w:val="0"/>
        </w:rPr>
        <w:t xml:space="preserve">Advice</w:t>
      </w:r>
      <w:r w:rsidDel="00000000" w:rsidR="00000000" w:rsidRPr="00000000">
        <w:rPr>
          <w:rtl w:val="0"/>
        </w:rPr>
        <w:t xml:space="preserve"> card and its clarifying card have been revealed, the reader may then interpret the actual guidance that is being given from the combination of the two cards.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Cards from The Window are always interpreted in the upright position regardless of how they emerge from the deck.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