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D1F41" w14:textId="77777777" w:rsidR="002B4CFA" w:rsidRPr="00983B8B" w:rsidRDefault="002B4CFA" w:rsidP="00983B8B">
      <w:pPr>
        <w:pBdr>
          <w:bottom w:val="single" w:sz="6" w:space="4" w:color="EAECEF"/>
        </w:pBdr>
        <w:shd w:val="clear" w:color="auto" w:fill="FFFFFF"/>
        <w:spacing w:before="100" w:beforeAutospacing="1" w:after="240" w:line="240" w:lineRule="auto"/>
        <w:jc w:val="center"/>
        <w:outlineLvl w:val="0"/>
        <w:rPr>
          <w:rFonts w:ascii="Segoe UI" w:eastAsia="Times New Roman" w:hAnsi="Segoe UI" w:cs="Segoe UI"/>
          <w:b/>
          <w:bCs/>
          <w:color w:val="24292E"/>
          <w:kern w:val="36"/>
          <w:sz w:val="52"/>
          <w:szCs w:val="48"/>
        </w:rPr>
      </w:pPr>
      <w:bookmarkStart w:id="0" w:name="_Toc1296461"/>
      <w:r w:rsidRPr="00983B8B">
        <w:rPr>
          <w:rFonts w:ascii="Segoe UI" w:eastAsia="Times New Roman" w:hAnsi="Segoe UI" w:cs="Segoe UI"/>
          <w:b/>
          <w:bCs/>
          <w:color w:val="24292E"/>
          <w:kern w:val="36"/>
          <w:sz w:val="52"/>
          <w:szCs w:val="48"/>
        </w:rPr>
        <w:t>Archipelago: The B.O.A.T. Expansion</w:t>
      </w:r>
      <w:bookmarkEnd w:id="0"/>
    </w:p>
    <w:p w14:paraId="73DC6209" w14:textId="68A9E5D5" w:rsidR="00983B8B" w:rsidRPr="002B4CFA" w:rsidRDefault="00983B8B" w:rsidP="00983B8B">
      <w:pPr>
        <w:pBdr>
          <w:bottom w:val="single" w:sz="6" w:space="4" w:color="EAECEF"/>
        </w:pBdr>
        <w:shd w:val="clear" w:color="auto" w:fill="FFFFFF"/>
        <w:spacing w:before="100" w:beforeAutospacing="1" w:after="240" w:line="240" w:lineRule="auto"/>
        <w:jc w:val="center"/>
        <w:outlineLvl w:val="0"/>
        <w:rPr>
          <w:rFonts w:ascii="Segoe UI" w:eastAsia="Times New Roman" w:hAnsi="Segoe UI" w:cs="Segoe UI"/>
          <w:b/>
          <w:bCs/>
          <w:color w:val="24292E"/>
          <w:kern w:val="36"/>
          <w:sz w:val="48"/>
          <w:szCs w:val="48"/>
          <w:u w:val="single"/>
        </w:rPr>
      </w:pPr>
      <w:bookmarkStart w:id="1" w:name="_Toc1296462"/>
      <w:r w:rsidRPr="00983B8B">
        <w:rPr>
          <w:rFonts w:ascii="Segoe UI" w:eastAsia="Times New Roman" w:hAnsi="Segoe UI" w:cs="Segoe UI"/>
          <w:b/>
          <w:bCs/>
          <w:color w:val="24292E"/>
          <w:kern w:val="36"/>
          <w:sz w:val="48"/>
          <w:szCs w:val="48"/>
          <w:u w:val="single"/>
        </w:rPr>
        <w:t>Ruleset</w:t>
      </w:r>
      <w:bookmarkEnd w:id="1"/>
    </w:p>
    <w:sdt>
      <w:sdtPr>
        <w:id w:val="-1866583753"/>
        <w:docPartObj>
          <w:docPartGallery w:val="Table of Contents"/>
          <w:docPartUnique/>
        </w:docPartObj>
      </w:sdtPr>
      <w:sdtEndPr>
        <w:rPr>
          <w:rFonts w:ascii="Times New Roman" w:eastAsiaTheme="minorHAnsi" w:hAnsi="Times New Roman" w:cs="Times New Roman"/>
          <w:b/>
          <w:bCs/>
          <w:noProof/>
          <w:color w:val="auto"/>
          <w:sz w:val="24"/>
          <w:szCs w:val="24"/>
        </w:rPr>
      </w:sdtEndPr>
      <w:sdtContent>
        <w:p w14:paraId="14D241AE" w14:textId="77777777" w:rsidR="002B4CFA" w:rsidRDefault="002B4CFA">
          <w:pPr>
            <w:pStyle w:val="TOCHeading"/>
          </w:pPr>
          <w:r>
            <w:t>Contents</w:t>
          </w:r>
        </w:p>
        <w:p w14:paraId="62E526C0" w14:textId="5D8B25EA" w:rsidR="00855027" w:rsidRDefault="002B4CFA" w:rsidP="00855027">
          <w:pPr>
            <w:pStyle w:val="TOC1"/>
            <w:tabs>
              <w:tab w:val="right" w:leader="dot" w:pos="9350"/>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1296461" w:history="1">
            <w:r w:rsidR="00855027" w:rsidRPr="006321EA">
              <w:rPr>
                <w:rStyle w:val="Hyperlink"/>
                <w:rFonts w:ascii="Segoe UI" w:eastAsia="Times New Roman" w:hAnsi="Segoe UI" w:cs="Segoe UI"/>
                <w:b/>
                <w:bCs/>
                <w:noProof/>
                <w:kern w:val="36"/>
              </w:rPr>
              <w:t>Archipelago: The B.O.A.T. Expansion</w:t>
            </w:r>
            <w:r w:rsidR="00855027">
              <w:rPr>
                <w:noProof/>
                <w:webHidden/>
              </w:rPr>
              <w:tab/>
            </w:r>
            <w:r w:rsidR="00855027">
              <w:rPr>
                <w:noProof/>
                <w:webHidden/>
              </w:rPr>
              <w:fldChar w:fldCharType="begin"/>
            </w:r>
            <w:r w:rsidR="00855027">
              <w:rPr>
                <w:noProof/>
                <w:webHidden/>
              </w:rPr>
              <w:instrText xml:space="preserve"> PAGEREF _Toc1296461 \h </w:instrText>
            </w:r>
            <w:r w:rsidR="00855027">
              <w:rPr>
                <w:noProof/>
                <w:webHidden/>
              </w:rPr>
            </w:r>
            <w:r w:rsidR="00855027">
              <w:rPr>
                <w:noProof/>
                <w:webHidden/>
              </w:rPr>
              <w:fldChar w:fldCharType="separate"/>
            </w:r>
            <w:r w:rsidR="00BF3173">
              <w:rPr>
                <w:noProof/>
                <w:webHidden/>
              </w:rPr>
              <w:t>1</w:t>
            </w:r>
            <w:r w:rsidR="00855027">
              <w:rPr>
                <w:noProof/>
                <w:webHidden/>
              </w:rPr>
              <w:fldChar w:fldCharType="end"/>
            </w:r>
          </w:hyperlink>
        </w:p>
        <w:p w14:paraId="0C0C790E" w14:textId="018111FC" w:rsidR="00855027" w:rsidRDefault="00855027">
          <w:pPr>
            <w:pStyle w:val="TOC1"/>
            <w:tabs>
              <w:tab w:val="right" w:leader="dot" w:pos="9350"/>
            </w:tabs>
            <w:rPr>
              <w:rFonts w:asciiTheme="minorHAnsi" w:eastAsiaTheme="minorEastAsia" w:hAnsiTheme="minorHAnsi" w:cstheme="minorBidi"/>
              <w:noProof/>
              <w:sz w:val="22"/>
              <w:szCs w:val="22"/>
            </w:rPr>
          </w:pPr>
          <w:hyperlink w:anchor="_Toc1296463" w:history="1">
            <w:r w:rsidRPr="006321EA">
              <w:rPr>
                <w:rStyle w:val="Hyperlink"/>
                <w:noProof/>
              </w:rPr>
              <w:t>MIN</w:t>
            </w:r>
            <w:r w:rsidRPr="006321EA">
              <w:rPr>
                <w:rStyle w:val="Hyperlink"/>
                <w:noProof/>
              </w:rPr>
              <w:t>O</w:t>
            </w:r>
            <w:r w:rsidRPr="006321EA">
              <w:rPr>
                <w:rStyle w:val="Hyperlink"/>
                <w:noProof/>
              </w:rPr>
              <w:t>R ACTIONS</w:t>
            </w:r>
            <w:r>
              <w:rPr>
                <w:noProof/>
                <w:webHidden/>
              </w:rPr>
              <w:tab/>
            </w:r>
            <w:r>
              <w:rPr>
                <w:noProof/>
                <w:webHidden/>
              </w:rPr>
              <w:fldChar w:fldCharType="begin"/>
            </w:r>
            <w:r>
              <w:rPr>
                <w:noProof/>
                <w:webHidden/>
              </w:rPr>
              <w:instrText xml:space="preserve"> PAGEREF _Toc1296463 \h </w:instrText>
            </w:r>
            <w:r>
              <w:rPr>
                <w:noProof/>
                <w:webHidden/>
              </w:rPr>
            </w:r>
            <w:r>
              <w:rPr>
                <w:noProof/>
                <w:webHidden/>
              </w:rPr>
              <w:fldChar w:fldCharType="separate"/>
            </w:r>
            <w:r w:rsidR="00BF3173">
              <w:rPr>
                <w:noProof/>
                <w:webHidden/>
              </w:rPr>
              <w:t>2</w:t>
            </w:r>
            <w:r>
              <w:rPr>
                <w:noProof/>
                <w:webHidden/>
              </w:rPr>
              <w:fldChar w:fldCharType="end"/>
            </w:r>
          </w:hyperlink>
        </w:p>
        <w:p w14:paraId="558CD7BD" w14:textId="1E106CF6" w:rsidR="00855027" w:rsidRDefault="00855027">
          <w:pPr>
            <w:pStyle w:val="TOC2"/>
            <w:tabs>
              <w:tab w:val="right" w:leader="dot" w:pos="9350"/>
            </w:tabs>
            <w:rPr>
              <w:rFonts w:asciiTheme="minorHAnsi" w:eastAsiaTheme="minorEastAsia" w:hAnsiTheme="minorHAnsi" w:cstheme="minorBidi"/>
              <w:noProof/>
              <w:sz w:val="22"/>
              <w:szCs w:val="22"/>
            </w:rPr>
          </w:pPr>
          <w:hyperlink w:anchor="_Toc1296464" w:history="1">
            <w:r w:rsidRPr="006321EA">
              <w:rPr>
                <w:rStyle w:val="Hyperlink"/>
                <w:rFonts w:eastAsia="Times New Roman"/>
                <w:noProof/>
              </w:rPr>
              <w:t xml:space="preserve">Boat </w:t>
            </w:r>
            <w:r w:rsidRPr="006321EA">
              <w:rPr>
                <w:rStyle w:val="Hyperlink"/>
                <w:rFonts w:eastAsia="Times New Roman"/>
                <w:noProof/>
              </w:rPr>
              <w:t>S</w:t>
            </w:r>
            <w:r w:rsidRPr="006321EA">
              <w:rPr>
                <w:rStyle w:val="Hyperlink"/>
                <w:rFonts w:eastAsia="Times New Roman"/>
                <w:noProof/>
              </w:rPr>
              <w:t>pec</w:t>
            </w:r>
            <w:r w:rsidRPr="006321EA">
              <w:rPr>
                <w:rStyle w:val="Hyperlink"/>
                <w:rFonts w:eastAsia="Times New Roman"/>
                <w:noProof/>
              </w:rPr>
              <w:t>i</w:t>
            </w:r>
            <w:r w:rsidRPr="006321EA">
              <w:rPr>
                <w:rStyle w:val="Hyperlink"/>
                <w:rFonts w:eastAsia="Times New Roman"/>
                <w:noProof/>
              </w:rPr>
              <w:t>fic Minor Actions:</w:t>
            </w:r>
            <w:r>
              <w:rPr>
                <w:noProof/>
                <w:webHidden/>
              </w:rPr>
              <w:tab/>
            </w:r>
            <w:r>
              <w:rPr>
                <w:noProof/>
                <w:webHidden/>
              </w:rPr>
              <w:fldChar w:fldCharType="begin"/>
            </w:r>
            <w:r>
              <w:rPr>
                <w:noProof/>
                <w:webHidden/>
              </w:rPr>
              <w:instrText xml:space="preserve"> PAGEREF _Toc1296464 \h </w:instrText>
            </w:r>
            <w:r>
              <w:rPr>
                <w:noProof/>
                <w:webHidden/>
              </w:rPr>
            </w:r>
            <w:r>
              <w:rPr>
                <w:noProof/>
                <w:webHidden/>
              </w:rPr>
              <w:fldChar w:fldCharType="separate"/>
            </w:r>
            <w:r w:rsidR="00BF3173">
              <w:rPr>
                <w:noProof/>
                <w:webHidden/>
              </w:rPr>
              <w:t>2</w:t>
            </w:r>
            <w:r>
              <w:rPr>
                <w:noProof/>
                <w:webHidden/>
              </w:rPr>
              <w:fldChar w:fldCharType="end"/>
            </w:r>
          </w:hyperlink>
        </w:p>
        <w:p w14:paraId="173D5CB5" w14:textId="2AB5B806" w:rsidR="00855027" w:rsidRDefault="00855027">
          <w:pPr>
            <w:pStyle w:val="TOC1"/>
            <w:tabs>
              <w:tab w:val="right" w:leader="dot" w:pos="9350"/>
            </w:tabs>
            <w:rPr>
              <w:rFonts w:asciiTheme="minorHAnsi" w:eastAsiaTheme="minorEastAsia" w:hAnsiTheme="minorHAnsi" w:cstheme="minorBidi"/>
              <w:noProof/>
              <w:sz w:val="22"/>
              <w:szCs w:val="22"/>
            </w:rPr>
          </w:pPr>
          <w:hyperlink w:anchor="_Toc1296465" w:history="1">
            <w:r w:rsidRPr="006321EA">
              <w:rPr>
                <w:rStyle w:val="Hyperlink"/>
                <w:noProof/>
              </w:rPr>
              <w:t>MO</w:t>
            </w:r>
            <w:r w:rsidRPr="006321EA">
              <w:rPr>
                <w:rStyle w:val="Hyperlink"/>
                <w:noProof/>
              </w:rPr>
              <w:t>V</w:t>
            </w:r>
            <w:r w:rsidRPr="006321EA">
              <w:rPr>
                <w:rStyle w:val="Hyperlink"/>
                <w:noProof/>
              </w:rPr>
              <w:t>EMENT</w:t>
            </w:r>
            <w:r>
              <w:rPr>
                <w:noProof/>
                <w:webHidden/>
              </w:rPr>
              <w:tab/>
            </w:r>
            <w:r>
              <w:rPr>
                <w:noProof/>
                <w:webHidden/>
              </w:rPr>
              <w:fldChar w:fldCharType="begin"/>
            </w:r>
            <w:r>
              <w:rPr>
                <w:noProof/>
                <w:webHidden/>
              </w:rPr>
              <w:instrText xml:space="preserve"> PAGEREF _Toc1296465 \h </w:instrText>
            </w:r>
            <w:r>
              <w:rPr>
                <w:noProof/>
                <w:webHidden/>
              </w:rPr>
            </w:r>
            <w:r>
              <w:rPr>
                <w:noProof/>
                <w:webHidden/>
              </w:rPr>
              <w:fldChar w:fldCharType="separate"/>
            </w:r>
            <w:r w:rsidR="00BF3173">
              <w:rPr>
                <w:noProof/>
                <w:webHidden/>
              </w:rPr>
              <w:t>2</w:t>
            </w:r>
            <w:r>
              <w:rPr>
                <w:noProof/>
                <w:webHidden/>
              </w:rPr>
              <w:fldChar w:fldCharType="end"/>
            </w:r>
          </w:hyperlink>
        </w:p>
        <w:p w14:paraId="281A4693" w14:textId="71571D67" w:rsidR="00855027" w:rsidRDefault="00855027">
          <w:pPr>
            <w:pStyle w:val="TOC2"/>
            <w:tabs>
              <w:tab w:val="right" w:leader="dot" w:pos="9350"/>
            </w:tabs>
            <w:rPr>
              <w:rFonts w:asciiTheme="minorHAnsi" w:eastAsiaTheme="minorEastAsia" w:hAnsiTheme="minorHAnsi" w:cstheme="minorBidi"/>
              <w:noProof/>
              <w:sz w:val="22"/>
              <w:szCs w:val="22"/>
            </w:rPr>
          </w:pPr>
          <w:hyperlink w:anchor="_Toc1296466" w:history="1">
            <w:r w:rsidRPr="006321EA">
              <w:rPr>
                <w:rStyle w:val="Hyperlink"/>
                <w:rFonts w:eastAsia="Times New Roman"/>
                <w:noProof/>
              </w:rPr>
              <w:t>Mov</w:t>
            </w:r>
            <w:r w:rsidRPr="006321EA">
              <w:rPr>
                <w:rStyle w:val="Hyperlink"/>
                <w:rFonts w:eastAsia="Times New Roman"/>
                <w:noProof/>
              </w:rPr>
              <w:t>e</w:t>
            </w:r>
            <w:r w:rsidRPr="006321EA">
              <w:rPr>
                <w:rStyle w:val="Hyperlink"/>
                <w:rFonts w:eastAsia="Times New Roman"/>
                <w:noProof/>
              </w:rPr>
              <w:t>ment Requirements:</w:t>
            </w:r>
            <w:r>
              <w:rPr>
                <w:noProof/>
                <w:webHidden/>
              </w:rPr>
              <w:tab/>
            </w:r>
            <w:r>
              <w:rPr>
                <w:noProof/>
                <w:webHidden/>
              </w:rPr>
              <w:fldChar w:fldCharType="begin"/>
            </w:r>
            <w:r>
              <w:rPr>
                <w:noProof/>
                <w:webHidden/>
              </w:rPr>
              <w:instrText xml:space="preserve"> PAGEREF _Toc1296466 \h </w:instrText>
            </w:r>
            <w:r>
              <w:rPr>
                <w:noProof/>
                <w:webHidden/>
              </w:rPr>
            </w:r>
            <w:r>
              <w:rPr>
                <w:noProof/>
                <w:webHidden/>
              </w:rPr>
              <w:fldChar w:fldCharType="separate"/>
            </w:r>
            <w:r w:rsidR="00BF3173">
              <w:rPr>
                <w:noProof/>
                <w:webHidden/>
              </w:rPr>
              <w:t>2</w:t>
            </w:r>
            <w:r>
              <w:rPr>
                <w:noProof/>
                <w:webHidden/>
              </w:rPr>
              <w:fldChar w:fldCharType="end"/>
            </w:r>
          </w:hyperlink>
        </w:p>
        <w:p w14:paraId="13123F6F" w14:textId="1B0FDC8D" w:rsidR="00855027" w:rsidRDefault="00855027">
          <w:pPr>
            <w:pStyle w:val="TOC2"/>
            <w:tabs>
              <w:tab w:val="right" w:leader="dot" w:pos="9350"/>
            </w:tabs>
            <w:rPr>
              <w:rFonts w:asciiTheme="minorHAnsi" w:eastAsiaTheme="minorEastAsia" w:hAnsiTheme="minorHAnsi" w:cstheme="minorBidi"/>
              <w:noProof/>
              <w:sz w:val="22"/>
              <w:szCs w:val="22"/>
            </w:rPr>
          </w:pPr>
          <w:hyperlink w:anchor="_Toc1296467" w:history="1">
            <w:r w:rsidRPr="006321EA">
              <w:rPr>
                <w:rStyle w:val="Hyperlink"/>
                <w:rFonts w:eastAsia="Times New Roman"/>
                <w:noProof/>
              </w:rPr>
              <w:t>Movem</w:t>
            </w:r>
            <w:r w:rsidRPr="006321EA">
              <w:rPr>
                <w:rStyle w:val="Hyperlink"/>
                <w:rFonts w:eastAsia="Times New Roman"/>
                <w:noProof/>
              </w:rPr>
              <w:t>e</w:t>
            </w:r>
            <w:r w:rsidRPr="006321EA">
              <w:rPr>
                <w:rStyle w:val="Hyperlink"/>
                <w:rFonts w:eastAsia="Times New Roman"/>
                <w:noProof/>
              </w:rPr>
              <w:t>nt Points:</w:t>
            </w:r>
            <w:r>
              <w:rPr>
                <w:noProof/>
                <w:webHidden/>
              </w:rPr>
              <w:tab/>
            </w:r>
            <w:r>
              <w:rPr>
                <w:noProof/>
                <w:webHidden/>
              </w:rPr>
              <w:fldChar w:fldCharType="begin"/>
            </w:r>
            <w:r>
              <w:rPr>
                <w:noProof/>
                <w:webHidden/>
              </w:rPr>
              <w:instrText xml:space="preserve"> PAGEREF _Toc1296467 \h </w:instrText>
            </w:r>
            <w:r>
              <w:rPr>
                <w:noProof/>
                <w:webHidden/>
              </w:rPr>
            </w:r>
            <w:r>
              <w:rPr>
                <w:noProof/>
                <w:webHidden/>
              </w:rPr>
              <w:fldChar w:fldCharType="separate"/>
            </w:r>
            <w:r w:rsidR="00BF3173">
              <w:rPr>
                <w:noProof/>
                <w:webHidden/>
              </w:rPr>
              <w:t>2</w:t>
            </w:r>
            <w:r>
              <w:rPr>
                <w:noProof/>
                <w:webHidden/>
              </w:rPr>
              <w:fldChar w:fldCharType="end"/>
            </w:r>
          </w:hyperlink>
        </w:p>
        <w:p w14:paraId="3E184A7C" w14:textId="148187EF" w:rsidR="00855027" w:rsidRDefault="00855027">
          <w:pPr>
            <w:pStyle w:val="TOC2"/>
            <w:tabs>
              <w:tab w:val="right" w:leader="dot" w:pos="9350"/>
            </w:tabs>
            <w:rPr>
              <w:rFonts w:asciiTheme="minorHAnsi" w:eastAsiaTheme="minorEastAsia" w:hAnsiTheme="minorHAnsi" w:cstheme="minorBidi"/>
              <w:noProof/>
              <w:sz w:val="22"/>
              <w:szCs w:val="22"/>
            </w:rPr>
          </w:pPr>
          <w:hyperlink w:anchor="_Toc1296468" w:history="1">
            <w:r w:rsidRPr="006321EA">
              <w:rPr>
                <w:rStyle w:val="Hyperlink"/>
                <w:rFonts w:eastAsia="Times New Roman"/>
                <w:noProof/>
              </w:rPr>
              <w:t>Player</w:t>
            </w:r>
            <w:r w:rsidRPr="006321EA">
              <w:rPr>
                <w:rStyle w:val="Hyperlink"/>
                <w:rFonts w:eastAsia="Times New Roman"/>
                <w:noProof/>
              </w:rPr>
              <w:t xml:space="preserve"> </w:t>
            </w:r>
            <w:r w:rsidRPr="006321EA">
              <w:rPr>
                <w:rStyle w:val="Hyperlink"/>
                <w:rFonts w:eastAsia="Times New Roman"/>
                <w:noProof/>
              </w:rPr>
              <w:t>Movement:</w:t>
            </w:r>
            <w:r>
              <w:rPr>
                <w:noProof/>
                <w:webHidden/>
              </w:rPr>
              <w:tab/>
            </w:r>
            <w:r>
              <w:rPr>
                <w:noProof/>
                <w:webHidden/>
              </w:rPr>
              <w:fldChar w:fldCharType="begin"/>
            </w:r>
            <w:r>
              <w:rPr>
                <w:noProof/>
                <w:webHidden/>
              </w:rPr>
              <w:instrText xml:space="preserve"> PAGEREF _Toc1296468 \h </w:instrText>
            </w:r>
            <w:r>
              <w:rPr>
                <w:noProof/>
                <w:webHidden/>
              </w:rPr>
            </w:r>
            <w:r>
              <w:rPr>
                <w:noProof/>
                <w:webHidden/>
              </w:rPr>
              <w:fldChar w:fldCharType="separate"/>
            </w:r>
            <w:r w:rsidR="00BF3173">
              <w:rPr>
                <w:noProof/>
                <w:webHidden/>
              </w:rPr>
              <w:t>3</w:t>
            </w:r>
            <w:r>
              <w:rPr>
                <w:noProof/>
                <w:webHidden/>
              </w:rPr>
              <w:fldChar w:fldCharType="end"/>
            </w:r>
          </w:hyperlink>
        </w:p>
        <w:p w14:paraId="44EE43A0" w14:textId="268E0207" w:rsidR="00855027" w:rsidRDefault="00855027">
          <w:pPr>
            <w:pStyle w:val="TOC1"/>
            <w:tabs>
              <w:tab w:val="right" w:leader="dot" w:pos="9350"/>
            </w:tabs>
            <w:rPr>
              <w:rFonts w:asciiTheme="minorHAnsi" w:eastAsiaTheme="minorEastAsia" w:hAnsiTheme="minorHAnsi" w:cstheme="minorBidi"/>
              <w:noProof/>
              <w:sz w:val="22"/>
              <w:szCs w:val="22"/>
            </w:rPr>
          </w:pPr>
          <w:hyperlink w:anchor="_Toc1296469" w:history="1">
            <w:r w:rsidRPr="006321EA">
              <w:rPr>
                <w:rStyle w:val="Hyperlink"/>
                <w:noProof/>
              </w:rPr>
              <w:t>INTERACTIONS</w:t>
            </w:r>
            <w:r>
              <w:rPr>
                <w:noProof/>
                <w:webHidden/>
              </w:rPr>
              <w:tab/>
            </w:r>
            <w:r>
              <w:rPr>
                <w:noProof/>
                <w:webHidden/>
              </w:rPr>
              <w:fldChar w:fldCharType="begin"/>
            </w:r>
            <w:r>
              <w:rPr>
                <w:noProof/>
                <w:webHidden/>
              </w:rPr>
              <w:instrText xml:space="preserve"> PAGEREF _Toc1296469 \h </w:instrText>
            </w:r>
            <w:r>
              <w:rPr>
                <w:noProof/>
                <w:webHidden/>
              </w:rPr>
            </w:r>
            <w:r>
              <w:rPr>
                <w:noProof/>
                <w:webHidden/>
              </w:rPr>
              <w:fldChar w:fldCharType="separate"/>
            </w:r>
            <w:r w:rsidR="00BF3173">
              <w:rPr>
                <w:noProof/>
                <w:webHidden/>
              </w:rPr>
              <w:t>3</w:t>
            </w:r>
            <w:r>
              <w:rPr>
                <w:noProof/>
                <w:webHidden/>
              </w:rPr>
              <w:fldChar w:fldCharType="end"/>
            </w:r>
          </w:hyperlink>
        </w:p>
        <w:p w14:paraId="03A51D08" w14:textId="19DB4610" w:rsidR="00855027" w:rsidRDefault="00855027">
          <w:pPr>
            <w:pStyle w:val="TOC2"/>
            <w:tabs>
              <w:tab w:val="right" w:leader="dot" w:pos="9350"/>
            </w:tabs>
            <w:rPr>
              <w:rFonts w:asciiTheme="minorHAnsi" w:eastAsiaTheme="minorEastAsia" w:hAnsiTheme="minorHAnsi" w:cstheme="minorBidi"/>
              <w:noProof/>
              <w:sz w:val="22"/>
              <w:szCs w:val="22"/>
            </w:rPr>
          </w:pPr>
          <w:hyperlink w:anchor="_Toc1296470" w:history="1">
            <w:r w:rsidRPr="006321EA">
              <w:rPr>
                <w:rStyle w:val="Hyperlink"/>
                <w:rFonts w:eastAsia="Times New Roman"/>
                <w:noProof/>
              </w:rPr>
              <w:t>Fighting as an interaction:</w:t>
            </w:r>
            <w:r>
              <w:rPr>
                <w:noProof/>
                <w:webHidden/>
              </w:rPr>
              <w:tab/>
            </w:r>
            <w:r>
              <w:rPr>
                <w:noProof/>
                <w:webHidden/>
              </w:rPr>
              <w:fldChar w:fldCharType="begin"/>
            </w:r>
            <w:r>
              <w:rPr>
                <w:noProof/>
                <w:webHidden/>
              </w:rPr>
              <w:instrText xml:space="preserve"> PAGEREF _Toc1296470 \h </w:instrText>
            </w:r>
            <w:r>
              <w:rPr>
                <w:noProof/>
                <w:webHidden/>
              </w:rPr>
            </w:r>
            <w:r>
              <w:rPr>
                <w:noProof/>
                <w:webHidden/>
              </w:rPr>
              <w:fldChar w:fldCharType="separate"/>
            </w:r>
            <w:r w:rsidR="00BF3173">
              <w:rPr>
                <w:noProof/>
                <w:webHidden/>
              </w:rPr>
              <w:t>3</w:t>
            </w:r>
            <w:r>
              <w:rPr>
                <w:noProof/>
                <w:webHidden/>
              </w:rPr>
              <w:fldChar w:fldCharType="end"/>
            </w:r>
          </w:hyperlink>
        </w:p>
        <w:p w14:paraId="70576F74" w14:textId="16EB5604" w:rsidR="00855027" w:rsidRDefault="00855027">
          <w:pPr>
            <w:pStyle w:val="TOC2"/>
            <w:tabs>
              <w:tab w:val="right" w:leader="dot" w:pos="9350"/>
            </w:tabs>
            <w:rPr>
              <w:rFonts w:asciiTheme="minorHAnsi" w:eastAsiaTheme="minorEastAsia" w:hAnsiTheme="minorHAnsi" w:cstheme="minorBidi"/>
              <w:noProof/>
              <w:sz w:val="22"/>
              <w:szCs w:val="22"/>
            </w:rPr>
          </w:pPr>
          <w:hyperlink w:anchor="_Toc1296471" w:history="1">
            <w:r w:rsidRPr="006321EA">
              <w:rPr>
                <w:rStyle w:val="Hyperlink"/>
                <w:rFonts w:eastAsia="Times New Roman"/>
                <w:noProof/>
              </w:rPr>
              <w:t>Large Boat Fighting:</w:t>
            </w:r>
            <w:r>
              <w:rPr>
                <w:noProof/>
                <w:webHidden/>
              </w:rPr>
              <w:tab/>
            </w:r>
            <w:r>
              <w:rPr>
                <w:noProof/>
                <w:webHidden/>
              </w:rPr>
              <w:fldChar w:fldCharType="begin"/>
            </w:r>
            <w:r>
              <w:rPr>
                <w:noProof/>
                <w:webHidden/>
              </w:rPr>
              <w:instrText xml:space="preserve"> PAGEREF _Toc1296471 \h </w:instrText>
            </w:r>
            <w:r>
              <w:rPr>
                <w:noProof/>
                <w:webHidden/>
              </w:rPr>
            </w:r>
            <w:r>
              <w:rPr>
                <w:noProof/>
                <w:webHidden/>
              </w:rPr>
              <w:fldChar w:fldCharType="separate"/>
            </w:r>
            <w:r w:rsidR="00BF3173">
              <w:rPr>
                <w:noProof/>
                <w:webHidden/>
              </w:rPr>
              <w:t>3</w:t>
            </w:r>
            <w:r>
              <w:rPr>
                <w:noProof/>
                <w:webHidden/>
              </w:rPr>
              <w:fldChar w:fldCharType="end"/>
            </w:r>
          </w:hyperlink>
        </w:p>
        <w:p w14:paraId="655BB424" w14:textId="4FBCBC31" w:rsidR="00855027" w:rsidRDefault="00855027">
          <w:pPr>
            <w:pStyle w:val="TOC2"/>
            <w:tabs>
              <w:tab w:val="right" w:leader="dot" w:pos="9350"/>
            </w:tabs>
            <w:rPr>
              <w:rFonts w:asciiTheme="minorHAnsi" w:eastAsiaTheme="minorEastAsia" w:hAnsiTheme="minorHAnsi" w:cstheme="minorBidi"/>
              <w:noProof/>
              <w:sz w:val="22"/>
              <w:szCs w:val="22"/>
            </w:rPr>
          </w:pPr>
          <w:hyperlink w:anchor="_Toc1296472" w:history="1">
            <w:r w:rsidRPr="006321EA">
              <w:rPr>
                <w:rStyle w:val="Hyperlink"/>
                <w:rFonts w:eastAsia="Times New Roman"/>
                <w:noProof/>
              </w:rPr>
              <w:t>Boarding/Raiding as an Interaction:</w:t>
            </w:r>
            <w:r>
              <w:rPr>
                <w:noProof/>
                <w:webHidden/>
              </w:rPr>
              <w:tab/>
            </w:r>
            <w:r>
              <w:rPr>
                <w:noProof/>
                <w:webHidden/>
              </w:rPr>
              <w:fldChar w:fldCharType="begin"/>
            </w:r>
            <w:r>
              <w:rPr>
                <w:noProof/>
                <w:webHidden/>
              </w:rPr>
              <w:instrText xml:space="preserve"> PAGEREF _Toc1296472 \h </w:instrText>
            </w:r>
            <w:r>
              <w:rPr>
                <w:noProof/>
                <w:webHidden/>
              </w:rPr>
            </w:r>
            <w:r>
              <w:rPr>
                <w:noProof/>
                <w:webHidden/>
              </w:rPr>
              <w:fldChar w:fldCharType="separate"/>
            </w:r>
            <w:r w:rsidR="00BF3173">
              <w:rPr>
                <w:noProof/>
                <w:webHidden/>
              </w:rPr>
              <w:t>4</w:t>
            </w:r>
            <w:r>
              <w:rPr>
                <w:noProof/>
                <w:webHidden/>
              </w:rPr>
              <w:fldChar w:fldCharType="end"/>
            </w:r>
          </w:hyperlink>
        </w:p>
        <w:p w14:paraId="0A1AC4CA" w14:textId="28E7954B" w:rsidR="00855027" w:rsidRDefault="00855027">
          <w:pPr>
            <w:pStyle w:val="TOC2"/>
            <w:tabs>
              <w:tab w:val="right" w:leader="dot" w:pos="9350"/>
            </w:tabs>
            <w:rPr>
              <w:rFonts w:asciiTheme="minorHAnsi" w:eastAsiaTheme="minorEastAsia" w:hAnsiTheme="minorHAnsi" w:cstheme="minorBidi"/>
              <w:noProof/>
              <w:sz w:val="22"/>
              <w:szCs w:val="22"/>
            </w:rPr>
          </w:pPr>
          <w:hyperlink w:anchor="_Toc1296473" w:history="1">
            <w:r w:rsidRPr="006321EA">
              <w:rPr>
                <w:rStyle w:val="Hyperlink"/>
                <w:rFonts w:eastAsia="Times New Roman"/>
                <w:noProof/>
              </w:rPr>
              <w:t xml:space="preserve">Interactions </w:t>
            </w:r>
            <w:r w:rsidR="00A4641D">
              <w:rPr>
                <w:rStyle w:val="Hyperlink"/>
                <w:rFonts w:eastAsia="Times New Roman"/>
                <w:noProof/>
              </w:rPr>
              <w:t>B</w:t>
            </w:r>
            <w:r w:rsidRPr="006321EA">
              <w:rPr>
                <w:rStyle w:val="Hyperlink"/>
                <w:rFonts w:eastAsia="Times New Roman"/>
                <w:noProof/>
              </w:rPr>
              <w:t>etween Objects:</w:t>
            </w:r>
            <w:r>
              <w:rPr>
                <w:noProof/>
                <w:webHidden/>
              </w:rPr>
              <w:tab/>
            </w:r>
            <w:r>
              <w:rPr>
                <w:noProof/>
                <w:webHidden/>
              </w:rPr>
              <w:fldChar w:fldCharType="begin"/>
            </w:r>
            <w:r>
              <w:rPr>
                <w:noProof/>
                <w:webHidden/>
              </w:rPr>
              <w:instrText xml:space="preserve"> PAGEREF _Toc1296473 \h </w:instrText>
            </w:r>
            <w:r>
              <w:rPr>
                <w:noProof/>
                <w:webHidden/>
              </w:rPr>
            </w:r>
            <w:r>
              <w:rPr>
                <w:noProof/>
                <w:webHidden/>
              </w:rPr>
              <w:fldChar w:fldCharType="separate"/>
            </w:r>
            <w:r w:rsidR="00BF3173">
              <w:rPr>
                <w:noProof/>
                <w:webHidden/>
              </w:rPr>
              <w:t>4</w:t>
            </w:r>
            <w:r>
              <w:rPr>
                <w:noProof/>
                <w:webHidden/>
              </w:rPr>
              <w:fldChar w:fldCharType="end"/>
            </w:r>
          </w:hyperlink>
        </w:p>
        <w:p w14:paraId="3FFC2897" w14:textId="43C846F0" w:rsidR="00855027" w:rsidRDefault="00855027">
          <w:pPr>
            <w:pStyle w:val="TOC1"/>
            <w:tabs>
              <w:tab w:val="right" w:leader="dot" w:pos="9350"/>
            </w:tabs>
            <w:rPr>
              <w:rFonts w:asciiTheme="minorHAnsi" w:eastAsiaTheme="minorEastAsia" w:hAnsiTheme="minorHAnsi" w:cstheme="minorBidi"/>
              <w:noProof/>
              <w:sz w:val="22"/>
              <w:szCs w:val="22"/>
            </w:rPr>
          </w:pPr>
          <w:hyperlink w:anchor="_Toc1296474" w:history="1">
            <w:r w:rsidRPr="006321EA">
              <w:rPr>
                <w:rStyle w:val="Hyperlink"/>
                <w:noProof/>
              </w:rPr>
              <w:t>MAJOR ACTIONS</w:t>
            </w:r>
            <w:r>
              <w:rPr>
                <w:noProof/>
                <w:webHidden/>
              </w:rPr>
              <w:tab/>
            </w:r>
            <w:r>
              <w:rPr>
                <w:noProof/>
                <w:webHidden/>
              </w:rPr>
              <w:fldChar w:fldCharType="begin"/>
            </w:r>
            <w:r>
              <w:rPr>
                <w:noProof/>
                <w:webHidden/>
              </w:rPr>
              <w:instrText xml:space="preserve"> PAGEREF _Toc1296474 \h </w:instrText>
            </w:r>
            <w:r>
              <w:rPr>
                <w:noProof/>
                <w:webHidden/>
              </w:rPr>
            </w:r>
            <w:r>
              <w:rPr>
                <w:noProof/>
                <w:webHidden/>
              </w:rPr>
              <w:fldChar w:fldCharType="separate"/>
            </w:r>
            <w:r w:rsidR="00BF3173">
              <w:rPr>
                <w:noProof/>
                <w:webHidden/>
              </w:rPr>
              <w:t>4</w:t>
            </w:r>
            <w:r>
              <w:rPr>
                <w:noProof/>
                <w:webHidden/>
              </w:rPr>
              <w:fldChar w:fldCharType="end"/>
            </w:r>
          </w:hyperlink>
          <w:bookmarkStart w:id="2" w:name="_GoBack"/>
          <w:bookmarkEnd w:id="2"/>
        </w:p>
        <w:p w14:paraId="47ADECF7" w14:textId="084126C8" w:rsidR="00855027" w:rsidRDefault="00855027">
          <w:pPr>
            <w:pStyle w:val="TOC2"/>
            <w:tabs>
              <w:tab w:val="right" w:leader="dot" w:pos="9350"/>
            </w:tabs>
            <w:rPr>
              <w:rFonts w:asciiTheme="minorHAnsi" w:eastAsiaTheme="minorEastAsia" w:hAnsiTheme="minorHAnsi" w:cstheme="minorBidi"/>
              <w:noProof/>
              <w:sz w:val="22"/>
              <w:szCs w:val="22"/>
            </w:rPr>
          </w:pPr>
          <w:hyperlink w:anchor="_Toc1296475" w:history="1">
            <w:r w:rsidRPr="006321EA">
              <w:rPr>
                <w:rStyle w:val="Hyperlink"/>
                <w:rFonts w:eastAsia="Times New Roman"/>
                <w:noProof/>
              </w:rPr>
              <w:t>Expansion Major Action Cards</w:t>
            </w:r>
            <w:r>
              <w:rPr>
                <w:noProof/>
                <w:webHidden/>
              </w:rPr>
              <w:tab/>
            </w:r>
            <w:r>
              <w:rPr>
                <w:noProof/>
                <w:webHidden/>
              </w:rPr>
              <w:fldChar w:fldCharType="begin"/>
            </w:r>
            <w:r>
              <w:rPr>
                <w:noProof/>
                <w:webHidden/>
              </w:rPr>
              <w:instrText xml:space="preserve"> PAGEREF _Toc1296475 \h </w:instrText>
            </w:r>
            <w:r>
              <w:rPr>
                <w:noProof/>
                <w:webHidden/>
              </w:rPr>
            </w:r>
            <w:r>
              <w:rPr>
                <w:noProof/>
                <w:webHidden/>
              </w:rPr>
              <w:fldChar w:fldCharType="separate"/>
            </w:r>
            <w:r w:rsidR="00BF3173">
              <w:rPr>
                <w:noProof/>
                <w:webHidden/>
              </w:rPr>
              <w:t>4</w:t>
            </w:r>
            <w:r>
              <w:rPr>
                <w:noProof/>
                <w:webHidden/>
              </w:rPr>
              <w:fldChar w:fldCharType="end"/>
            </w:r>
          </w:hyperlink>
        </w:p>
        <w:p w14:paraId="76689DD6" w14:textId="3B1055E4" w:rsidR="00855027" w:rsidRDefault="00855027">
          <w:pPr>
            <w:pStyle w:val="TOC1"/>
            <w:tabs>
              <w:tab w:val="right" w:leader="dot" w:pos="9350"/>
            </w:tabs>
            <w:rPr>
              <w:rFonts w:asciiTheme="minorHAnsi" w:eastAsiaTheme="minorEastAsia" w:hAnsiTheme="minorHAnsi" w:cstheme="minorBidi"/>
              <w:noProof/>
              <w:sz w:val="22"/>
              <w:szCs w:val="22"/>
            </w:rPr>
          </w:pPr>
          <w:hyperlink w:anchor="_Toc1296476" w:history="1">
            <w:r w:rsidRPr="006321EA">
              <w:rPr>
                <w:rStyle w:val="Hyperlink"/>
                <w:noProof/>
              </w:rPr>
              <w:t>ROLES</w:t>
            </w:r>
            <w:r>
              <w:rPr>
                <w:noProof/>
                <w:webHidden/>
              </w:rPr>
              <w:tab/>
            </w:r>
            <w:r>
              <w:rPr>
                <w:noProof/>
                <w:webHidden/>
              </w:rPr>
              <w:fldChar w:fldCharType="begin"/>
            </w:r>
            <w:r>
              <w:rPr>
                <w:noProof/>
                <w:webHidden/>
              </w:rPr>
              <w:instrText xml:space="preserve"> PAGEREF _Toc1296476 \h </w:instrText>
            </w:r>
            <w:r>
              <w:rPr>
                <w:noProof/>
                <w:webHidden/>
              </w:rPr>
            </w:r>
            <w:r>
              <w:rPr>
                <w:noProof/>
                <w:webHidden/>
              </w:rPr>
              <w:fldChar w:fldCharType="separate"/>
            </w:r>
            <w:r w:rsidR="00BF3173">
              <w:rPr>
                <w:noProof/>
                <w:webHidden/>
              </w:rPr>
              <w:t>5</w:t>
            </w:r>
            <w:r>
              <w:rPr>
                <w:noProof/>
                <w:webHidden/>
              </w:rPr>
              <w:fldChar w:fldCharType="end"/>
            </w:r>
          </w:hyperlink>
        </w:p>
        <w:p w14:paraId="267C2057" w14:textId="4C5E85B6" w:rsidR="00855027" w:rsidRDefault="00855027">
          <w:pPr>
            <w:pStyle w:val="TOC2"/>
            <w:tabs>
              <w:tab w:val="right" w:leader="dot" w:pos="9350"/>
            </w:tabs>
            <w:rPr>
              <w:rFonts w:asciiTheme="minorHAnsi" w:eastAsiaTheme="minorEastAsia" w:hAnsiTheme="minorHAnsi" w:cstheme="minorBidi"/>
              <w:noProof/>
              <w:sz w:val="22"/>
              <w:szCs w:val="22"/>
            </w:rPr>
          </w:pPr>
          <w:hyperlink w:anchor="_Toc1296477" w:history="1">
            <w:r w:rsidRPr="006321EA">
              <w:rPr>
                <w:rStyle w:val="Hyperlink"/>
                <w:rFonts w:eastAsia="Times New Roman"/>
                <w:noProof/>
              </w:rPr>
              <w:t>General Roles:</w:t>
            </w:r>
            <w:r>
              <w:rPr>
                <w:noProof/>
                <w:webHidden/>
              </w:rPr>
              <w:tab/>
            </w:r>
            <w:r>
              <w:rPr>
                <w:noProof/>
                <w:webHidden/>
              </w:rPr>
              <w:fldChar w:fldCharType="begin"/>
            </w:r>
            <w:r>
              <w:rPr>
                <w:noProof/>
                <w:webHidden/>
              </w:rPr>
              <w:instrText xml:space="preserve"> PAGEREF _Toc1296477 \h </w:instrText>
            </w:r>
            <w:r>
              <w:rPr>
                <w:noProof/>
                <w:webHidden/>
              </w:rPr>
            </w:r>
            <w:r>
              <w:rPr>
                <w:noProof/>
                <w:webHidden/>
              </w:rPr>
              <w:fldChar w:fldCharType="separate"/>
            </w:r>
            <w:r w:rsidR="00BF3173">
              <w:rPr>
                <w:noProof/>
                <w:webHidden/>
              </w:rPr>
              <w:t>5</w:t>
            </w:r>
            <w:r>
              <w:rPr>
                <w:noProof/>
                <w:webHidden/>
              </w:rPr>
              <w:fldChar w:fldCharType="end"/>
            </w:r>
          </w:hyperlink>
        </w:p>
        <w:p w14:paraId="02F17E5A" w14:textId="66BAB931" w:rsidR="00855027" w:rsidRDefault="00855027">
          <w:pPr>
            <w:pStyle w:val="TOC2"/>
            <w:tabs>
              <w:tab w:val="right" w:leader="dot" w:pos="9350"/>
            </w:tabs>
            <w:rPr>
              <w:rFonts w:asciiTheme="minorHAnsi" w:eastAsiaTheme="minorEastAsia" w:hAnsiTheme="minorHAnsi" w:cstheme="minorBidi"/>
              <w:noProof/>
              <w:sz w:val="22"/>
              <w:szCs w:val="22"/>
            </w:rPr>
          </w:pPr>
          <w:hyperlink w:anchor="_Toc1296478" w:history="1">
            <w:r w:rsidRPr="006321EA">
              <w:rPr>
                <w:rStyle w:val="Hyperlink"/>
                <w:rFonts w:eastAsia="Times New Roman"/>
                <w:noProof/>
              </w:rPr>
              <w:t>Expansion Specific Roles:</w:t>
            </w:r>
            <w:r>
              <w:rPr>
                <w:noProof/>
                <w:webHidden/>
              </w:rPr>
              <w:tab/>
            </w:r>
            <w:r>
              <w:rPr>
                <w:noProof/>
                <w:webHidden/>
              </w:rPr>
              <w:fldChar w:fldCharType="begin"/>
            </w:r>
            <w:r>
              <w:rPr>
                <w:noProof/>
                <w:webHidden/>
              </w:rPr>
              <w:instrText xml:space="preserve"> PAGEREF _Toc1296478 \h </w:instrText>
            </w:r>
            <w:r>
              <w:rPr>
                <w:noProof/>
                <w:webHidden/>
              </w:rPr>
            </w:r>
            <w:r>
              <w:rPr>
                <w:noProof/>
                <w:webHidden/>
              </w:rPr>
              <w:fldChar w:fldCharType="separate"/>
            </w:r>
            <w:r w:rsidR="00BF3173">
              <w:rPr>
                <w:noProof/>
                <w:webHidden/>
              </w:rPr>
              <w:t>5</w:t>
            </w:r>
            <w:r>
              <w:rPr>
                <w:noProof/>
                <w:webHidden/>
              </w:rPr>
              <w:fldChar w:fldCharType="end"/>
            </w:r>
          </w:hyperlink>
        </w:p>
        <w:p w14:paraId="538876E4" w14:textId="13396D21" w:rsidR="002B4CFA" w:rsidRDefault="002B4CFA">
          <w:r>
            <w:rPr>
              <w:b/>
              <w:bCs/>
              <w:noProof/>
            </w:rPr>
            <w:fldChar w:fldCharType="end"/>
          </w:r>
        </w:p>
      </w:sdtContent>
    </w:sdt>
    <w:p w14:paraId="17A299EF" w14:textId="77777777" w:rsidR="0022694C" w:rsidRDefault="0022694C" w:rsidP="0022694C">
      <w:pPr>
        <w:pStyle w:val="NormalWeb"/>
        <w:spacing w:before="0" w:beforeAutospacing="0" w:after="0" w:afterAutospacing="0"/>
        <w:rPr>
          <w:rFonts w:ascii="Arial" w:hAnsi="Arial" w:cs="Arial"/>
          <w:b/>
          <w:bCs/>
          <w:color w:val="000000"/>
        </w:rPr>
      </w:pPr>
    </w:p>
    <w:p w14:paraId="6F069B1E" w14:textId="77777777" w:rsidR="0022694C" w:rsidRDefault="0022694C" w:rsidP="0022694C">
      <w:pPr>
        <w:pStyle w:val="NormalWeb"/>
        <w:spacing w:before="0" w:beforeAutospacing="0" w:after="0" w:afterAutospacing="0"/>
        <w:rPr>
          <w:rFonts w:ascii="Arial" w:hAnsi="Arial" w:cs="Arial"/>
          <w:b/>
          <w:bCs/>
          <w:color w:val="000000"/>
        </w:rPr>
      </w:pPr>
    </w:p>
    <w:p w14:paraId="21CE5E37" w14:textId="77777777" w:rsidR="00855027" w:rsidRDefault="00855027" w:rsidP="0022694C">
      <w:pPr>
        <w:pStyle w:val="NormalWeb"/>
        <w:spacing w:before="0" w:beforeAutospacing="0" w:after="0" w:afterAutospacing="0"/>
        <w:jc w:val="center"/>
        <w:rPr>
          <w:rFonts w:ascii="Arial" w:hAnsi="Arial" w:cs="Arial"/>
          <w:b/>
          <w:bCs/>
          <w:color w:val="000000"/>
        </w:rPr>
      </w:pPr>
    </w:p>
    <w:p w14:paraId="15EAE0CF" w14:textId="77777777" w:rsidR="00855027" w:rsidRDefault="00855027" w:rsidP="0022694C">
      <w:pPr>
        <w:pStyle w:val="NormalWeb"/>
        <w:spacing w:before="0" w:beforeAutospacing="0" w:after="0" w:afterAutospacing="0"/>
        <w:jc w:val="center"/>
        <w:rPr>
          <w:rFonts w:ascii="Arial" w:hAnsi="Arial" w:cs="Arial"/>
          <w:b/>
          <w:bCs/>
          <w:color w:val="000000"/>
        </w:rPr>
      </w:pPr>
    </w:p>
    <w:p w14:paraId="36E146E6" w14:textId="77777777" w:rsidR="00855027" w:rsidRDefault="00855027" w:rsidP="0022694C">
      <w:pPr>
        <w:pStyle w:val="NormalWeb"/>
        <w:spacing w:before="0" w:beforeAutospacing="0" w:after="0" w:afterAutospacing="0"/>
        <w:jc w:val="center"/>
        <w:rPr>
          <w:rFonts w:ascii="Arial" w:hAnsi="Arial" w:cs="Arial"/>
          <w:b/>
          <w:bCs/>
          <w:color w:val="000000"/>
        </w:rPr>
      </w:pPr>
    </w:p>
    <w:p w14:paraId="242DC85D" w14:textId="77777777" w:rsidR="00855027" w:rsidRDefault="00855027" w:rsidP="0022694C">
      <w:pPr>
        <w:pStyle w:val="NormalWeb"/>
        <w:spacing w:before="0" w:beforeAutospacing="0" w:after="0" w:afterAutospacing="0"/>
        <w:jc w:val="center"/>
        <w:rPr>
          <w:rFonts w:ascii="Arial" w:hAnsi="Arial" w:cs="Arial"/>
          <w:b/>
          <w:bCs/>
          <w:color w:val="000000"/>
        </w:rPr>
      </w:pPr>
    </w:p>
    <w:p w14:paraId="579DF7D5" w14:textId="77777777" w:rsidR="00855027" w:rsidRDefault="00855027" w:rsidP="0022694C">
      <w:pPr>
        <w:pStyle w:val="NormalWeb"/>
        <w:spacing w:before="0" w:beforeAutospacing="0" w:after="0" w:afterAutospacing="0"/>
        <w:jc w:val="center"/>
        <w:rPr>
          <w:rFonts w:ascii="Arial" w:hAnsi="Arial" w:cs="Arial"/>
          <w:b/>
          <w:bCs/>
          <w:color w:val="000000"/>
        </w:rPr>
      </w:pPr>
    </w:p>
    <w:p w14:paraId="5765430F" w14:textId="77777777" w:rsidR="00855027" w:rsidRDefault="00855027" w:rsidP="0022694C">
      <w:pPr>
        <w:pStyle w:val="NormalWeb"/>
        <w:spacing w:before="0" w:beforeAutospacing="0" w:after="0" w:afterAutospacing="0"/>
        <w:jc w:val="center"/>
        <w:rPr>
          <w:rFonts w:ascii="Arial" w:hAnsi="Arial" w:cs="Arial"/>
          <w:b/>
          <w:bCs/>
          <w:color w:val="000000"/>
        </w:rPr>
      </w:pPr>
    </w:p>
    <w:p w14:paraId="41591DB4" w14:textId="77777777" w:rsidR="00855027" w:rsidRDefault="00855027" w:rsidP="00855027">
      <w:pPr>
        <w:pStyle w:val="NormalWeb"/>
        <w:spacing w:before="0" w:beforeAutospacing="0" w:after="0" w:afterAutospacing="0"/>
        <w:rPr>
          <w:rFonts w:ascii="Arial" w:hAnsi="Arial" w:cs="Arial"/>
          <w:b/>
          <w:bCs/>
          <w:color w:val="000000"/>
        </w:rPr>
      </w:pPr>
    </w:p>
    <w:p w14:paraId="509FF7CB" w14:textId="3935063A" w:rsidR="0022694C" w:rsidRDefault="00855027" w:rsidP="0022694C">
      <w:pPr>
        <w:pStyle w:val="NormalWeb"/>
        <w:spacing w:before="0" w:beforeAutospacing="0" w:after="0" w:afterAutospacing="0"/>
        <w:jc w:val="center"/>
      </w:pPr>
      <w:r>
        <w:rPr>
          <w:rFonts w:ascii="Arial" w:hAnsi="Arial" w:cs="Arial"/>
          <w:b/>
          <w:bCs/>
          <w:color w:val="000000"/>
        </w:rPr>
        <w:t xml:space="preserve">Note: </w:t>
      </w:r>
      <w:r w:rsidR="0022694C">
        <w:rPr>
          <w:rFonts w:ascii="Arial" w:hAnsi="Arial" w:cs="Arial"/>
          <w:b/>
          <w:bCs/>
          <w:color w:val="000000"/>
        </w:rPr>
        <w:t xml:space="preserve">The GM will also make the final calls on issues of interpretation: which space is nearest a knocked down player, </w:t>
      </w:r>
      <w:proofErr w:type="gramStart"/>
      <w:r w:rsidR="0022694C">
        <w:rPr>
          <w:rFonts w:ascii="Arial" w:hAnsi="Arial" w:cs="Arial"/>
          <w:b/>
          <w:bCs/>
          <w:color w:val="000000"/>
        </w:rPr>
        <w:t>whether or not</w:t>
      </w:r>
      <w:proofErr w:type="gramEnd"/>
      <w:r w:rsidR="0022694C">
        <w:rPr>
          <w:rFonts w:ascii="Arial" w:hAnsi="Arial" w:cs="Arial"/>
          <w:b/>
          <w:bCs/>
          <w:color w:val="000000"/>
        </w:rPr>
        <w:t xml:space="preserve"> a boat has truly been hit by an object, etc.</w:t>
      </w:r>
    </w:p>
    <w:p w14:paraId="5E5080DD" w14:textId="0BC6EBEC" w:rsidR="002B4CFA" w:rsidRPr="002B4CFA" w:rsidRDefault="002B4CFA" w:rsidP="002B4CFA">
      <w:pPr>
        <w:pStyle w:val="Heading1"/>
      </w:pPr>
      <w:bookmarkStart w:id="3" w:name="_Toc1296463"/>
      <w:r w:rsidRPr="002B4CFA">
        <w:lastRenderedPageBreak/>
        <w:t>MINOR ACTIONS</w:t>
      </w:r>
      <w:bookmarkEnd w:id="3"/>
    </w:p>
    <w:p w14:paraId="516C88D5" w14:textId="77777777" w:rsidR="002B4CFA" w:rsidRPr="002B4CFA" w:rsidRDefault="002B4CFA" w:rsidP="002B4CFA">
      <w:pPr>
        <w:pStyle w:val="Heading2"/>
        <w:ind w:firstLine="720"/>
        <w:rPr>
          <w:rFonts w:eastAsia="Times New Roman"/>
        </w:rPr>
      </w:pPr>
      <w:bookmarkStart w:id="4" w:name="_Toc1296464"/>
      <w:r w:rsidRPr="002B4CFA">
        <w:rPr>
          <w:rFonts w:eastAsia="Times New Roman"/>
        </w:rPr>
        <w:t>Boat Specific Minor Actions:</w:t>
      </w:r>
      <w:bookmarkEnd w:id="4"/>
    </w:p>
    <w:p w14:paraId="4BCA3875" w14:textId="77777777" w:rsidR="002B4CFA" w:rsidRPr="002B4CFA" w:rsidRDefault="002B4CFA" w:rsidP="002B4CFA">
      <w:pPr>
        <w:spacing w:after="0" w:line="240" w:lineRule="auto"/>
        <w:rPr>
          <w:rFonts w:eastAsia="Times New Roman"/>
        </w:rPr>
      </w:pPr>
    </w:p>
    <w:p w14:paraId="27E4BB9E" w14:textId="77777777" w:rsidR="002B4CFA" w:rsidRPr="002B4CFA" w:rsidRDefault="002B4CFA" w:rsidP="002B4CFA">
      <w:pPr>
        <w:numPr>
          <w:ilvl w:val="0"/>
          <w:numId w:val="1"/>
        </w:numPr>
        <w:spacing w:after="0" w:line="240" w:lineRule="auto"/>
        <w:ind w:left="1440"/>
        <w:textAlignment w:val="baseline"/>
        <w:rPr>
          <w:rFonts w:ascii="Arial" w:eastAsia="Times New Roman" w:hAnsi="Arial" w:cs="Arial"/>
          <w:color w:val="000000"/>
        </w:rPr>
      </w:pPr>
      <w:r w:rsidRPr="002B4CFA">
        <w:rPr>
          <w:rFonts w:ascii="Arial" w:eastAsia="Times New Roman" w:hAnsi="Arial" w:cs="Arial"/>
          <w:color w:val="000000"/>
        </w:rPr>
        <w:t>The following constitute an option for a minor action for any player aboard the ship, and are listed with specific requirements to perform them:</w:t>
      </w:r>
    </w:p>
    <w:p w14:paraId="0CFE7172" w14:textId="77777777" w:rsidR="002B4CFA" w:rsidRPr="002B4CFA" w:rsidRDefault="002B4CFA" w:rsidP="002B4CFA">
      <w:pPr>
        <w:numPr>
          <w:ilvl w:val="1"/>
          <w:numId w:val="1"/>
        </w:numPr>
        <w:spacing w:after="0" w:line="240" w:lineRule="auto"/>
        <w:ind w:left="2160"/>
        <w:textAlignment w:val="baseline"/>
        <w:rPr>
          <w:rFonts w:ascii="Arial" w:eastAsia="Times New Roman" w:hAnsi="Arial" w:cs="Arial"/>
          <w:color w:val="000000"/>
        </w:rPr>
      </w:pPr>
      <w:r w:rsidRPr="002B4CFA">
        <w:rPr>
          <w:rFonts w:ascii="Arial" w:eastAsia="Times New Roman" w:hAnsi="Arial" w:cs="Arial"/>
          <w:color w:val="000000"/>
        </w:rPr>
        <w:t>Change Heading</w:t>
      </w:r>
    </w:p>
    <w:p w14:paraId="1852DC1D" w14:textId="77777777" w:rsidR="002B4CFA" w:rsidRPr="002B4CFA" w:rsidRDefault="002B4CFA" w:rsidP="002B4CFA">
      <w:pPr>
        <w:numPr>
          <w:ilvl w:val="2"/>
          <w:numId w:val="1"/>
        </w:numPr>
        <w:spacing w:after="0" w:line="240" w:lineRule="auto"/>
        <w:ind w:left="2880"/>
        <w:textAlignment w:val="baseline"/>
        <w:rPr>
          <w:rFonts w:ascii="Arial" w:eastAsia="Times New Roman" w:hAnsi="Arial" w:cs="Arial"/>
          <w:color w:val="000000"/>
        </w:rPr>
      </w:pPr>
      <w:r w:rsidRPr="002B4CFA">
        <w:rPr>
          <w:rFonts w:ascii="Arial" w:eastAsia="Times New Roman" w:hAnsi="Arial" w:cs="Arial"/>
          <w:color w:val="000000"/>
        </w:rPr>
        <w:t>Change the direction that the ship is facing. Requires the player making this action to be on the wheel experience space. Cannot change the heading of large vehicle during or after moving it until the beginning of another movement.</w:t>
      </w:r>
    </w:p>
    <w:p w14:paraId="3DD2F2C4" w14:textId="77777777" w:rsidR="002B4CFA" w:rsidRPr="002B4CFA" w:rsidRDefault="002B4CFA" w:rsidP="002B4CFA">
      <w:pPr>
        <w:numPr>
          <w:ilvl w:val="1"/>
          <w:numId w:val="1"/>
        </w:numPr>
        <w:spacing w:after="0" w:line="240" w:lineRule="auto"/>
        <w:ind w:left="2160"/>
        <w:textAlignment w:val="baseline"/>
        <w:rPr>
          <w:rFonts w:ascii="Arial" w:eastAsia="Times New Roman" w:hAnsi="Arial" w:cs="Arial"/>
          <w:color w:val="000000"/>
        </w:rPr>
      </w:pPr>
      <w:r w:rsidRPr="002B4CFA">
        <w:rPr>
          <w:rFonts w:ascii="Arial" w:eastAsia="Times New Roman" w:hAnsi="Arial" w:cs="Arial"/>
          <w:color w:val="000000"/>
        </w:rPr>
        <w:t>Anchoring</w:t>
      </w:r>
    </w:p>
    <w:p w14:paraId="60B825D0" w14:textId="58E3123D" w:rsidR="002B4CFA" w:rsidRDefault="002B4CFA" w:rsidP="002B4CFA">
      <w:pPr>
        <w:numPr>
          <w:ilvl w:val="2"/>
          <w:numId w:val="1"/>
        </w:numPr>
        <w:spacing w:after="0" w:line="240" w:lineRule="auto"/>
        <w:ind w:left="2880"/>
        <w:textAlignment w:val="baseline"/>
        <w:rPr>
          <w:rFonts w:ascii="Arial" w:eastAsia="Times New Roman" w:hAnsi="Arial" w:cs="Arial"/>
          <w:color w:val="000000"/>
        </w:rPr>
      </w:pPr>
      <w:r w:rsidRPr="002B4CFA">
        <w:rPr>
          <w:rFonts w:ascii="Arial" w:eastAsia="Times New Roman" w:hAnsi="Arial" w:cs="Arial"/>
          <w:color w:val="000000"/>
        </w:rPr>
        <w:t>Lower or raise the anchor of the ship</w:t>
      </w:r>
    </w:p>
    <w:p w14:paraId="138F89E3" w14:textId="77777777" w:rsidR="002B4CFA" w:rsidRPr="002B4CFA" w:rsidRDefault="002B4CFA" w:rsidP="002B4CFA">
      <w:pPr>
        <w:spacing w:after="0" w:line="240" w:lineRule="auto"/>
        <w:rPr>
          <w:rFonts w:eastAsia="Times New Roman"/>
        </w:rPr>
      </w:pPr>
    </w:p>
    <w:p w14:paraId="04A97D78" w14:textId="77777777" w:rsidR="002B4CFA" w:rsidRPr="002B4CFA" w:rsidRDefault="002B4CFA" w:rsidP="002B4CFA">
      <w:pPr>
        <w:pStyle w:val="Heading1"/>
      </w:pPr>
      <w:bookmarkStart w:id="5" w:name="_Toc1296465"/>
      <w:r w:rsidRPr="002B4CFA">
        <w:t>MOVEMENT</w:t>
      </w:r>
      <w:bookmarkEnd w:id="5"/>
    </w:p>
    <w:p w14:paraId="753F1A50" w14:textId="77777777" w:rsidR="002B4CFA" w:rsidRPr="002B4CFA" w:rsidRDefault="002B4CFA" w:rsidP="002B4CFA">
      <w:pPr>
        <w:pStyle w:val="Heading2"/>
        <w:ind w:firstLine="720"/>
        <w:rPr>
          <w:rFonts w:eastAsia="Times New Roman"/>
        </w:rPr>
      </w:pPr>
      <w:bookmarkStart w:id="6" w:name="_Toc1296466"/>
      <w:r w:rsidRPr="002B4CFA">
        <w:rPr>
          <w:rFonts w:eastAsia="Times New Roman"/>
        </w:rPr>
        <w:t>Movement Requirements:</w:t>
      </w:r>
      <w:bookmarkEnd w:id="6"/>
    </w:p>
    <w:p w14:paraId="10E17856" w14:textId="77777777" w:rsidR="002B4CFA" w:rsidRPr="002B4CFA" w:rsidRDefault="002B4CFA" w:rsidP="002B4CFA">
      <w:pPr>
        <w:spacing w:after="0" w:line="240" w:lineRule="auto"/>
        <w:rPr>
          <w:rFonts w:eastAsia="Times New Roman"/>
        </w:rPr>
      </w:pPr>
    </w:p>
    <w:p w14:paraId="34D225BA" w14:textId="77777777" w:rsidR="002B4CFA" w:rsidRPr="002B4CFA" w:rsidRDefault="002B4CFA" w:rsidP="002B4CFA">
      <w:pPr>
        <w:numPr>
          <w:ilvl w:val="0"/>
          <w:numId w:val="2"/>
        </w:numPr>
        <w:spacing w:after="0" w:line="240" w:lineRule="auto"/>
        <w:ind w:left="1440"/>
        <w:textAlignment w:val="baseline"/>
        <w:rPr>
          <w:rFonts w:ascii="Arial" w:eastAsia="Times New Roman" w:hAnsi="Arial" w:cs="Arial"/>
          <w:color w:val="000000"/>
        </w:rPr>
      </w:pPr>
      <w:proofErr w:type="gramStart"/>
      <w:r w:rsidRPr="002B4CFA">
        <w:rPr>
          <w:rFonts w:ascii="Arial" w:eastAsia="Times New Roman" w:hAnsi="Arial" w:cs="Arial"/>
          <w:color w:val="000000"/>
        </w:rPr>
        <w:t>In order to</w:t>
      </w:r>
      <w:proofErr w:type="gramEnd"/>
      <w:r w:rsidRPr="002B4CFA">
        <w:rPr>
          <w:rFonts w:ascii="Arial" w:eastAsia="Times New Roman" w:hAnsi="Arial" w:cs="Arial"/>
          <w:color w:val="000000"/>
        </w:rPr>
        <w:t xml:space="preserve"> move a large vehicle, either a majority of team members must be present on it, or the operator must be onboard (See ROLES → General Roles → Operator). Additionally, one player must be positioned near the wheel experience space </w:t>
      </w:r>
      <w:proofErr w:type="gramStart"/>
      <w:r w:rsidRPr="002B4CFA">
        <w:rPr>
          <w:rFonts w:ascii="Arial" w:eastAsia="Times New Roman" w:hAnsi="Arial" w:cs="Arial"/>
          <w:color w:val="000000"/>
        </w:rPr>
        <w:t>in order to</w:t>
      </w:r>
      <w:proofErr w:type="gramEnd"/>
      <w:r w:rsidRPr="002B4CFA">
        <w:rPr>
          <w:rFonts w:ascii="Arial" w:eastAsia="Times New Roman" w:hAnsi="Arial" w:cs="Arial"/>
          <w:color w:val="000000"/>
        </w:rPr>
        <w:t xml:space="preserve"> change the heading of the boat (See MINOR ACTIONS → Boat Specific Minor Actions → Change Heading)</w:t>
      </w:r>
    </w:p>
    <w:p w14:paraId="7CFE2A08" w14:textId="77777777" w:rsidR="002B4CFA" w:rsidRPr="002B4CFA" w:rsidRDefault="002B4CFA" w:rsidP="002B4CFA">
      <w:pPr>
        <w:spacing w:after="0" w:line="240" w:lineRule="auto"/>
        <w:rPr>
          <w:rFonts w:eastAsia="Times New Roman"/>
        </w:rPr>
      </w:pPr>
    </w:p>
    <w:p w14:paraId="3D9F7077" w14:textId="77777777" w:rsidR="002B4CFA" w:rsidRPr="002B4CFA" w:rsidRDefault="002B4CFA" w:rsidP="002B4CFA">
      <w:pPr>
        <w:pStyle w:val="Heading2"/>
        <w:ind w:firstLine="720"/>
        <w:rPr>
          <w:rFonts w:eastAsia="Times New Roman"/>
        </w:rPr>
      </w:pPr>
      <w:bookmarkStart w:id="7" w:name="_Toc1296467"/>
      <w:r w:rsidRPr="002B4CFA">
        <w:rPr>
          <w:rFonts w:eastAsia="Times New Roman"/>
        </w:rPr>
        <w:t>Movement Points:</w:t>
      </w:r>
      <w:bookmarkEnd w:id="7"/>
    </w:p>
    <w:p w14:paraId="28AA4CF0" w14:textId="77777777" w:rsidR="002B4CFA" w:rsidRPr="002B4CFA" w:rsidRDefault="002B4CFA" w:rsidP="002B4CFA">
      <w:pPr>
        <w:spacing w:after="0" w:line="240" w:lineRule="auto"/>
        <w:rPr>
          <w:rFonts w:eastAsia="Times New Roman"/>
        </w:rPr>
      </w:pPr>
    </w:p>
    <w:p w14:paraId="28566682" w14:textId="77777777" w:rsidR="002B4CFA" w:rsidRPr="002B4CFA" w:rsidRDefault="002B4CFA" w:rsidP="002B4CFA">
      <w:pPr>
        <w:numPr>
          <w:ilvl w:val="0"/>
          <w:numId w:val="3"/>
        </w:numPr>
        <w:spacing w:after="0" w:line="240" w:lineRule="auto"/>
        <w:ind w:left="1440"/>
        <w:textAlignment w:val="baseline"/>
        <w:rPr>
          <w:rFonts w:ascii="Arial" w:eastAsia="Times New Roman" w:hAnsi="Arial" w:cs="Arial"/>
          <w:color w:val="000000"/>
        </w:rPr>
      </w:pPr>
      <w:r w:rsidRPr="002B4CFA">
        <w:rPr>
          <w:rFonts w:ascii="Arial" w:eastAsia="Times New Roman" w:hAnsi="Arial" w:cs="Arial"/>
          <w:color w:val="000000"/>
        </w:rPr>
        <w:t xml:space="preserve">During the movement phase, players may use any of their movement points to move around the deck of the </w:t>
      </w:r>
      <w:proofErr w:type="gramStart"/>
      <w:r w:rsidRPr="002B4CFA">
        <w:rPr>
          <w:rFonts w:ascii="Arial" w:eastAsia="Times New Roman" w:hAnsi="Arial" w:cs="Arial"/>
          <w:color w:val="000000"/>
        </w:rPr>
        <w:t>boat, and</w:t>
      </w:r>
      <w:proofErr w:type="gramEnd"/>
      <w:r w:rsidRPr="002B4CFA">
        <w:rPr>
          <w:rFonts w:ascii="Arial" w:eastAsia="Times New Roman" w:hAnsi="Arial" w:cs="Arial"/>
          <w:color w:val="000000"/>
        </w:rPr>
        <w:t xml:space="preserve"> may give any remaining points to the boat itself. For each movement point the boat has after all deck movement occurs, it may move 2 in. (50 mm). Boats may only change their heading in the minor action phase, unless a captain is on board (See ROLES → Expansion Specific Roles → Captain)</w:t>
      </w:r>
    </w:p>
    <w:p w14:paraId="15A76278" w14:textId="77777777" w:rsidR="002B4CFA" w:rsidRPr="002B4CFA" w:rsidRDefault="002B4CFA" w:rsidP="002B4CFA">
      <w:pPr>
        <w:numPr>
          <w:ilvl w:val="0"/>
          <w:numId w:val="4"/>
        </w:numPr>
        <w:spacing w:after="0" w:line="240" w:lineRule="auto"/>
        <w:ind w:left="1440"/>
        <w:textAlignment w:val="baseline"/>
        <w:rPr>
          <w:rFonts w:ascii="Arial" w:eastAsia="Times New Roman" w:hAnsi="Arial" w:cs="Arial"/>
          <w:color w:val="000000"/>
        </w:rPr>
      </w:pPr>
      <w:r w:rsidRPr="002B4CFA">
        <w:rPr>
          <w:rFonts w:ascii="Arial" w:eastAsia="Times New Roman" w:hAnsi="Arial" w:cs="Arial"/>
          <w:color w:val="000000"/>
        </w:rPr>
        <w:t xml:space="preserve">Small rowboats can be attached to large boats via hooks at the rear of the large </w:t>
      </w:r>
      <w:proofErr w:type="gramStart"/>
      <w:r w:rsidRPr="002B4CFA">
        <w:rPr>
          <w:rFonts w:ascii="Arial" w:eastAsia="Times New Roman" w:hAnsi="Arial" w:cs="Arial"/>
          <w:color w:val="000000"/>
        </w:rPr>
        <w:t>boat, and</w:t>
      </w:r>
      <w:proofErr w:type="gramEnd"/>
      <w:r w:rsidRPr="002B4CFA">
        <w:rPr>
          <w:rFonts w:ascii="Arial" w:eastAsia="Times New Roman" w:hAnsi="Arial" w:cs="Arial"/>
          <w:color w:val="000000"/>
        </w:rPr>
        <w:t xml:space="preserve"> can be raised and lowered at a cost of 2 movement points.</w:t>
      </w:r>
    </w:p>
    <w:p w14:paraId="517955E2" w14:textId="77777777" w:rsidR="002B4CFA" w:rsidRPr="002B4CFA" w:rsidRDefault="002B4CFA" w:rsidP="002B4CFA">
      <w:pPr>
        <w:numPr>
          <w:ilvl w:val="0"/>
          <w:numId w:val="4"/>
        </w:numPr>
        <w:spacing w:after="0" w:line="240" w:lineRule="auto"/>
        <w:ind w:left="1440"/>
        <w:textAlignment w:val="baseline"/>
        <w:rPr>
          <w:rFonts w:ascii="Arial" w:eastAsia="Times New Roman" w:hAnsi="Arial" w:cs="Arial"/>
          <w:color w:val="000000"/>
        </w:rPr>
      </w:pPr>
      <w:r w:rsidRPr="002B4CFA">
        <w:rPr>
          <w:rFonts w:ascii="Arial" w:eastAsia="Times New Roman" w:hAnsi="Arial" w:cs="Arial"/>
          <w:color w:val="000000"/>
        </w:rPr>
        <w:t>Exiting the large boat to a small sailboat or row boat requires 2 movement points, in addition to any points used to lower the small boat. Exiting the boat directly to the water (Diving) requires only 1 movement point. Returning to a large boat from a small boat requires 1 movement point, and returning to the boat directly from the water requires 3 movement points</w:t>
      </w:r>
    </w:p>
    <w:p w14:paraId="36E09319" w14:textId="77777777" w:rsidR="002B4CFA" w:rsidRPr="002B4CFA" w:rsidRDefault="002B4CFA" w:rsidP="002B4CFA">
      <w:pPr>
        <w:numPr>
          <w:ilvl w:val="0"/>
          <w:numId w:val="5"/>
        </w:numPr>
        <w:spacing w:after="0" w:line="240" w:lineRule="auto"/>
        <w:ind w:left="1440"/>
        <w:textAlignment w:val="baseline"/>
        <w:rPr>
          <w:rFonts w:ascii="Arial" w:eastAsia="Times New Roman" w:hAnsi="Arial" w:cs="Arial"/>
          <w:color w:val="000000"/>
        </w:rPr>
      </w:pPr>
      <w:r w:rsidRPr="002B4CFA">
        <w:rPr>
          <w:rFonts w:ascii="Arial" w:eastAsia="Times New Roman" w:hAnsi="Arial" w:cs="Arial"/>
          <w:color w:val="000000"/>
        </w:rPr>
        <w:t>The last player to leave the boat must first lower the anchor, which is considered a minor action (See MINOR ACTIONS → Boat Specific Minor Actions → Anchoring). Similarly, the first player to reenter a boat must raise the anchor before the boat can move</w:t>
      </w:r>
    </w:p>
    <w:p w14:paraId="7EEE0C94" w14:textId="77777777" w:rsidR="00855027" w:rsidRDefault="00855027" w:rsidP="00855027">
      <w:pPr>
        <w:pStyle w:val="Heading2"/>
        <w:ind w:firstLine="720"/>
        <w:rPr>
          <w:rFonts w:eastAsia="Times New Roman" w:cs="Arial"/>
          <w:color w:val="000000"/>
        </w:rPr>
      </w:pPr>
    </w:p>
    <w:p w14:paraId="41149B3B" w14:textId="3EA961FF" w:rsidR="00855027" w:rsidRPr="002B4CFA" w:rsidRDefault="00855027" w:rsidP="00855027">
      <w:pPr>
        <w:pStyle w:val="Heading2"/>
        <w:ind w:firstLine="720"/>
        <w:rPr>
          <w:rFonts w:eastAsia="Times New Roman"/>
        </w:rPr>
      </w:pPr>
      <w:bookmarkStart w:id="8" w:name="_Toc1296468"/>
      <w:r>
        <w:rPr>
          <w:rFonts w:eastAsia="Times New Roman"/>
        </w:rPr>
        <w:t xml:space="preserve">Player </w:t>
      </w:r>
      <w:r w:rsidRPr="002B4CFA">
        <w:rPr>
          <w:rFonts w:eastAsia="Times New Roman"/>
        </w:rPr>
        <w:t>Movement:</w:t>
      </w:r>
      <w:bookmarkEnd w:id="8"/>
    </w:p>
    <w:p w14:paraId="6077F14F" w14:textId="1675E9F4" w:rsidR="002B4CFA" w:rsidRDefault="002B4CFA" w:rsidP="002B4CFA">
      <w:pPr>
        <w:spacing w:after="0" w:line="240" w:lineRule="auto"/>
        <w:rPr>
          <w:rFonts w:ascii="Arial" w:eastAsia="Times New Roman" w:hAnsi="Arial" w:cs="Arial"/>
          <w:color w:val="000000"/>
        </w:rPr>
      </w:pPr>
      <w:r w:rsidRPr="002B4CFA">
        <w:rPr>
          <w:rFonts w:ascii="Arial" w:eastAsia="Times New Roman" w:hAnsi="Arial" w:cs="Arial"/>
          <w:color w:val="000000"/>
        </w:rPr>
        <w:tab/>
      </w:r>
      <w:r w:rsidRPr="002B4CFA">
        <w:rPr>
          <w:rFonts w:ascii="Arial" w:eastAsia="Times New Roman" w:hAnsi="Arial" w:cs="Arial"/>
          <w:color w:val="000000"/>
        </w:rPr>
        <w:tab/>
      </w:r>
      <w:r w:rsidRPr="002B4CFA">
        <w:rPr>
          <w:rFonts w:ascii="Arial" w:eastAsia="Times New Roman" w:hAnsi="Arial" w:cs="Arial"/>
          <w:color w:val="000000"/>
        </w:rPr>
        <w:tab/>
      </w:r>
    </w:p>
    <w:p w14:paraId="46240BFB" w14:textId="77777777" w:rsidR="00855027" w:rsidRDefault="00855027" w:rsidP="00855027">
      <w:pPr>
        <w:numPr>
          <w:ilvl w:val="0"/>
          <w:numId w:val="4"/>
        </w:numPr>
        <w:spacing w:after="0" w:line="240" w:lineRule="auto"/>
        <w:ind w:left="1440"/>
        <w:textAlignment w:val="baseline"/>
        <w:rPr>
          <w:rFonts w:ascii="Arial" w:eastAsia="Times New Roman" w:hAnsi="Arial" w:cs="Arial"/>
          <w:color w:val="000000"/>
        </w:rPr>
      </w:pPr>
      <w:r>
        <w:rPr>
          <w:rFonts w:ascii="Arial" w:eastAsia="Times New Roman" w:hAnsi="Arial" w:cs="Arial"/>
          <w:color w:val="000000"/>
        </w:rPr>
        <w:t>You may stop on the same space as a teammate.</w:t>
      </w:r>
    </w:p>
    <w:p w14:paraId="7D7426BD" w14:textId="7247CC51" w:rsidR="00855027" w:rsidRPr="002B4CFA" w:rsidRDefault="00855027" w:rsidP="00855027">
      <w:pPr>
        <w:numPr>
          <w:ilvl w:val="0"/>
          <w:numId w:val="4"/>
        </w:numPr>
        <w:spacing w:after="0" w:line="240" w:lineRule="auto"/>
        <w:ind w:left="1440"/>
        <w:textAlignment w:val="baseline"/>
        <w:rPr>
          <w:rFonts w:ascii="Arial" w:eastAsia="Times New Roman" w:hAnsi="Arial" w:cs="Arial"/>
          <w:color w:val="000000"/>
        </w:rPr>
      </w:pPr>
      <w:r w:rsidRPr="00855027">
        <w:rPr>
          <w:rFonts w:ascii="Arial" w:eastAsia="Times New Roman" w:hAnsi="Arial" w:cs="Arial"/>
          <w:color w:val="000000"/>
        </w:rPr>
        <w:t xml:space="preserve">If you were inside a boat and got knocked out of it, you remain in the water wherever you ended up. If you were knocked down inside your boat, you stay where you are. </w:t>
      </w:r>
      <w:r>
        <w:rPr>
          <w:rFonts w:ascii="Arial" w:eastAsia="Times New Roman" w:hAnsi="Arial" w:cs="Arial"/>
          <w:color w:val="000000"/>
        </w:rPr>
        <w:t xml:space="preserve">(See MOVEMENT </w:t>
      </w:r>
      <w:r w:rsidRPr="002B4CFA">
        <w:rPr>
          <w:rFonts w:ascii="Arial" w:eastAsia="Times New Roman" w:hAnsi="Arial" w:cs="Arial"/>
          <w:color w:val="000000"/>
        </w:rPr>
        <w:t>→</w:t>
      </w:r>
      <w:r>
        <w:rPr>
          <w:rFonts w:ascii="Arial" w:eastAsia="Times New Roman" w:hAnsi="Arial" w:cs="Arial"/>
          <w:color w:val="000000"/>
        </w:rPr>
        <w:t xml:space="preserve"> Movement Points)</w:t>
      </w:r>
    </w:p>
    <w:p w14:paraId="449CF687" w14:textId="650E7821" w:rsidR="00983B8B" w:rsidRDefault="00983B8B" w:rsidP="002B4CFA">
      <w:pPr>
        <w:spacing w:after="0" w:line="240" w:lineRule="auto"/>
        <w:rPr>
          <w:rFonts w:eastAsia="Times New Roman"/>
        </w:rPr>
      </w:pPr>
    </w:p>
    <w:p w14:paraId="77237EF3" w14:textId="77777777" w:rsidR="00855027" w:rsidRPr="002B4CFA" w:rsidRDefault="00855027" w:rsidP="002B4CFA">
      <w:pPr>
        <w:spacing w:after="0" w:line="240" w:lineRule="auto"/>
        <w:rPr>
          <w:rFonts w:eastAsia="Times New Roman"/>
        </w:rPr>
      </w:pPr>
    </w:p>
    <w:p w14:paraId="74714B9F" w14:textId="77777777" w:rsidR="002B4CFA" w:rsidRPr="002B4CFA" w:rsidRDefault="002B4CFA" w:rsidP="002B4CFA">
      <w:pPr>
        <w:pStyle w:val="Heading1"/>
      </w:pPr>
      <w:bookmarkStart w:id="9" w:name="_Toc1296469"/>
      <w:r w:rsidRPr="002B4CFA">
        <w:t>INTERACTIONS</w:t>
      </w:r>
      <w:bookmarkEnd w:id="9"/>
    </w:p>
    <w:p w14:paraId="396F107E" w14:textId="77777777" w:rsidR="002B4CFA" w:rsidRPr="002B4CFA" w:rsidRDefault="002B4CFA" w:rsidP="002B4CFA">
      <w:pPr>
        <w:pStyle w:val="Heading2"/>
        <w:rPr>
          <w:rFonts w:eastAsia="Times New Roman"/>
        </w:rPr>
      </w:pPr>
      <w:r w:rsidRPr="002B4CFA">
        <w:rPr>
          <w:rFonts w:eastAsia="Times New Roman"/>
        </w:rPr>
        <w:tab/>
      </w:r>
      <w:bookmarkStart w:id="10" w:name="_Toc1296470"/>
      <w:r w:rsidRPr="002B4CFA">
        <w:rPr>
          <w:rFonts w:eastAsia="Times New Roman"/>
        </w:rPr>
        <w:t>Fighting as an interaction:</w:t>
      </w:r>
      <w:bookmarkEnd w:id="10"/>
    </w:p>
    <w:p w14:paraId="74D883D1" w14:textId="77777777" w:rsidR="002B4CFA" w:rsidRPr="002B4CFA" w:rsidRDefault="002B4CFA" w:rsidP="002B4CFA">
      <w:pPr>
        <w:spacing w:after="0" w:line="240" w:lineRule="auto"/>
        <w:rPr>
          <w:rFonts w:eastAsia="Times New Roman"/>
        </w:rPr>
      </w:pPr>
    </w:p>
    <w:p w14:paraId="3145E528" w14:textId="77777777" w:rsidR="002B4CFA" w:rsidRPr="002B4CFA" w:rsidRDefault="002B4CFA" w:rsidP="002B4CFA">
      <w:pPr>
        <w:numPr>
          <w:ilvl w:val="0"/>
          <w:numId w:val="6"/>
        </w:numPr>
        <w:spacing w:after="0" w:line="240" w:lineRule="auto"/>
        <w:ind w:left="1440"/>
        <w:textAlignment w:val="baseline"/>
        <w:rPr>
          <w:rFonts w:ascii="Arial" w:eastAsia="Times New Roman" w:hAnsi="Arial" w:cs="Arial"/>
          <w:color w:val="000000"/>
        </w:rPr>
      </w:pPr>
      <w:r w:rsidRPr="002B4CFA">
        <w:rPr>
          <w:rFonts w:ascii="Arial" w:eastAsia="Times New Roman" w:hAnsi="Arial" w:cs="Arial"/>
          <w:color w:val="000000"/>
        </w:rPr>
        <w:t>Fighting can occur between two large vehicles (any with weapons attached). Fights are possible when both vehicles are within 6 in. (152.4 mm), and one of the vehicles declares a fight as an interaction.</w:t>
      </w:r>
    </w:p>
    <w:p w14:paraId="61750FAA" w14:textId="77777777" w:rsidR="002B4CFA" w:rsidRPr="002B4CFA" w:rsidRDefault="002B4CFA" w:rsidP="002B4CFA">
      <w:pPr>
        <w:numPr>
          <w:ilvl w:val="0"/>
          <w:numId w:val="6"/>
        </w:numPr>
        <w:spacing w:after="0" w:line="240" w:lineRule="auto"/>
        <w:ind w:left="1440"/>
        <w:textAlignment w:val="baseline"/>
        <w:rPr>
          <w:rFonts w:ascii="Arial" w:eastAsia="Times New Roman" w:hAnsi="Arial" w:cs="Arial"/>
          <w:color w:val="000000"/>
        </w:rPr>
      </w:pPr>
      <w:r w:rsidRPr="002B4CFA">
        <w:rPr>
          <w:rFonts w:ascii="Arial" w:eastAsia="Times New Roman" w:hAnsi="Arial" w:cs="Arial"/>
          <w:color w:val="000000"/>
        </w:rPr>
        <w:t>Assign initiative using the following rules:</w:t>
      </w:r>
    </w:p>
    <w:p w14:paraId="62E6C852" w14:textId="77777777" w:rsidR="002B4CFA" w:rsidRPr="002B4CFA" w:rsidRDefault="002B4CFA" w:rsidP="002B4CFA">
      <w:pPr>
        <w:numPr>
          <w:ilvl w:val="1"/>
          <w:numId w:val="6"/>
        </w:numPr>
        <w:spacing w:after="0" w:line="240" w:lineRule="auto"/>
        <w:ind w:left="2160"/>
        <w:textAlignment w:val="baseline"/>
        <w:rPr>
          <w:rFonts w:ascii="Arial" w:eastAsia="Times New Roman" w:hAnsi="Arial" w:cs="Arial"/>
          <w:color w:val="000000"/>
        </w:rPr>
      </w:pPr>
      <w:r w:rsidRPr="002B4CFA">
        <w:rPr>
          <w:rFonts w:ascii="Arial" w:eastAsia="Times New Roman" w:hAnsi="Arial" w:cs="Arial"/>
          <w:color w:val="000000"/>
        </w:rPr>
        <w:t>If one vehicle, but not the other, has its assigned operator in it, that vehicle gains initiative</w:t>
      </w:r>
    </w:p>
    <w:p w14:paraId="4A9FCA47" w14:textId="77777777" w:rsidR="002B4CFA" w:rsidRPr="002B4CFA" w:rsidRDefault="002B4CFA" w:rsidP="002B4CFA">
      <w:pPr>
        <w:numPr>
          <w:ilvl w:val="1"/>
          <w:numId w:val="6"/>
        </w:numPr>
        <w:spacing w:after="0" w:line="240" w:lineRule="auto"/>
        <w:ind w:left="2160"/>
        <w:textAlignment w:val="baseline"/>
        <w:rPr>
          <w:rFonts w:ascii="Arial" w:eastAsia="Times New Roman" w:hAnsi="Arial" w:cs="Arial"/>
          <w:color w:val="000000"/>
        </w:rPr>
      </w:pPr>
      <w:r w:rsidRPr="002B4CFA">
        <w:rPr>
          <w:rFonts w:ascii="Arial" w:eastAsia="Times New Roman" w:hAnsi="Arial" w:cs="Arial"/>
          <w:color w:val="000000"/>
        </w:rPr>
        <w:t xml:space="preserve">If both or neither of the vehicles has an operator, each </w:t>
      </w:r>
      <w:proofErr w:type="gramStart"/>
      <w:r w:rsidRPr="002B4CFA">
        <w:rPr>
          <w:rFonts w:ascii="Arial" w:eastAsia="Times New Roman" w:hAnsi="Arial" w:cs="Arial"/>
          <w:color w:val="000000"/>
        </w:rPr>
        <w:t>rolls</w:t>
      </w:r>
      <w:proofErr w:type="gramEnd"/>
      <w:r w:rsidRPr="002B4CFA">
        <w:rPr>
          <w:rFonts w:ascii="Arial" w:eastAsia="Times New Roman" w:hAnsi="Arial" w:cs="Arial"/>
          <w:color w:val="000000"/>
        </w:rPr>
        <w:t xml:space="preserve"> for initiative</w:t>
      </w:r>
    </w:p>
    <w:p w14:paraId="6F1FF37C" w14:textId="77777777" w:rsidR="002B4CFA" w:rsidRPr="002B4CFA" w:rsidRDefault="002B4CFA" w:rsidP="002B4CFA">
      <w:pPr>
        <w:numPr>
          <w:ilvl w:val="0"/>
          <w:numId w:val="6"/>
        </w:numPr>
        <w:spacing w:after="0" w:line="240" w:lineRule="auto"/>
        <w:ind w:left="1440"/>
        <w:textAlignment w:val="baseline"/>
        <w:rPr>
          <w:rFonts w:ascii="Arial" w:eastAsia="Times New Roman" w:hAnsi="Arial" w:cs="Arial"/>
          <w:color w:val="000000"/>
        </w:rPr>
      </w:pPr>
      <w:r w:rsidRPr="002B4CFA">
        <w:rPr>
          <w:rFonts w:ascii="Arial" w:eastAsia="Times New Roman" w:hAnsi="Arial" w:cs="Arial"/>
          <w:color w:val="000000"/>
        </w:rPr>
        <w:t>The vehicle with initiative attacks first, firing its weapons based on any ammunition resource cards its team played. Physical damage (i.e. knocked down players/ladders) occurs in real time. For each weapon fired, roll a D6. If the value is greater than the number of players on the opposing vehicle, it is capsized. This ends the fight based on capsize rules</w:t>
      </w:r>
    </w:p>
    <w:p w14:paraId="37CCD941" w14:textId="77777777" w:rsidR="002B4CFA" w:rsidRPr="002B4CFA" w:rsidRDefault="002B4CFA" w:rsidP="002B4CFA">
      <w:pPr>
        <w:numPr>
          <w:ilvl w:val="0"/>
          <w:numId w:val="6"/>
        </w:numPr>
        <w:spacing w:after="0" w:line="240" w:lineRule="auto"/>
        <w:ind w:left="1440"/>
        <w:textAlignment w:val="baseline"/>
        <w:rPr>
          <w:rFonts w:ascii="Arial" w:eastAsia="Times New Roman" w:hAnsi="Arial" w:cs="Arial"/>
          <w:color w:val="000000"/>
        </w:rPr>
      </w:pPr>
      <w:r w:rsidRPr="002B4CFA">
        <w:rPr>
          <w:rFonts w:ascii="Arial" w:eastAsia="Times New Roman" w:hAnsi="Arial" w:cs="Arial"/>
          <w:color w:val="000000"/>
        </w:rPr>
        <w:t>After the vehicle with initiative finishes its attacking, the other vehicle attacks, using the same rules</w:t>
      </w:r>
    </w:p>
    <w:p w14:paraId="48B75A2B" w14:textId="77777777" w:rsidR="002B4CFA" w:rsidRPr="002B4CFA" w:rsidRDefault="002B4CFA" w:rsidP="002B4CFA">
      <w:pPr>
        <w:numPr>
          <w:ilvl w:val="0"/>
          <w:numId w:val="6"/>
        </w:numPr>
        <w:spacing w:after="0" w:line="240" w:lineRule="auto"/>
        <w:ind w:left="1440"/>
        <w:textAlignment w:val="baseline"/>
        <w:rPr>
          <w:rFonts w:ascii="Arial" w:eastAsia="Times New Roman" w:hAnsi="Arial" w:cs="Arial"/>
          <w:color w:val="000000"/>
        </w:rPr>
      </w:pPr>
      <w:r w:rsidRPr="002B4CFA">
        <w:rPr>
          <w:rFonts w:ascii="Arial" w:eastAsia="Times New Roman" w:hAnsi="Arial" w:cs="Arial"/>
          <w:color w:val="000000"/>
        </w:rPr>
        <w:t>If no vehicles have been capsized, the fight ends, and each vehicle moves into the major actions phase</w:t>
      </w:r>
    </w:p>
    <w:p w14:paraId="3D0B0F5E" w14:textId="77777777" w:rsidR="002B4CFA" w:rsidRPr="002B4CFA" w:rsidRDefault="002B4CFA" w:rsidP="002B4CFA">
      <w:pPr>
        <w:spacing w:after="0" w:line="240" w:lineRule="auto"/>
        <w:rPr>
          <w:rFonts w:eastAsia="Times New Roman"/>
        </w:rPr>
      </w:pPr>
    </w:p>
    <w:p w14:paraId="6C596AA1" w14:textId="77777777" w:rsidR="002B4CFA" w:rsidRPr="002B4CFA" w:rsidRDefault="002B4CFA" w:rsidP="002B4CFA">
      <w:pPr>
        <w:pStyle w:val="Heading2"/>
        <w:ind w:firstLine="720"/>
        <w:rPr>
          <w:rFonts w:eastAsia="Times New Roman"/>
        </w:rPr>
      </w:pPr>
      <w:bookmarkStart w:id="11" w:name="_Toc1296471"/>
      <w:r w:rsidRPr="002B4CFA">
        <w:rPr>
          <w:rFonts w:eastAsia="Times New Roman"/>
        </w:rPr>
        <w:t>Large Boat Fighting:</w:t>
      </w:r>
      <w:bookmarkEnd w:id="11"/>
    </w:p>
    <w:p w14:paraId="3D5C8864" w14:textId="77777777" w:rsidR="002B4CFA" w:rsidRPr="002B4CFA" w:rsidRDefault="002B4CFA" w:rsidP="002B4CFA">
      <w:pPr>
        <w:spacing w:after="0" w:line="240" w:lineRule="auto"/>
        <w:rPr>
          <w:rFonts w:eastAsia="Times New Roman"/>
        </w:rPr>
      </w:pPr>
      <w:r w:rsidRPr="002B4CFA">
        <w:rPr>
          <w:rFonts w:ascii="Arial" w:eastAsia="Times New Roman" w:hAnsi="Arial" w:cs="Arial"/>
          <w:color w:val="000000"/>
        </w:rPr>
        <w:tab/>
      </w:r>
    </w:p>
    <w:p w14:paraId="21E93F5E" w14:textId="77777777" w:rsidR="002B4CFA" w:rsidRPr="002B4CFA" w:rsidRDefault="002B4CFA" w:rsidP="002B4CFA">
      <w:pPr>
        <w:numPr>
          <w:ilvl w:val="0"/>
          <w:numId w:val="7"/>
        </w:numPr>
        <w:spacing w:after="0" w:line="240" w:lineRule="auto"/>
        <w:ind w:left="1440"/>
        <w:textAlignment w:val="baseline"/>
        <w:rPr>
          <w:rFonts w:ascii="Arial" w:eastAsia="Times New Roman" w:hAnsi="Arial" w:cs="Arial"/>
          <w:color w:val="000000"/>
        </w:rPr>
      </w:pPr>
      <w:r w:rsidRPr="002B4CFA">
        <w:rPr>
          <w:rFonts w:ascii="Arial" w:eastAsia="Times New Roman" w:hAnsi="Arial" w:cs="Arial"/>
          <w:color w:val="000000"/>
        </w:rPr>
        <w:t>Cannons can be fired by any player standing on the adjacent cannonball firing experience space, by expending a cannonball ammunition resource card. If a player is knocked over during the altercation, they can no longer be used to fire, as they must recover in the next appropriate phase.</w:t>
      </w:r>
    </w:p>
    <w:p w14:paraId="0C30C73A" w14:textId="77777777" w:rsidR="002B4CFA" w:rsidRPr="002B4CFA" w:rsidRDefault="002B4CFA" w:rsidP="002B4CFA">
      <w:pPr>
        <w:spacing w:after="0" w:line="240" w:lineRule="auto"/>
        <w:rPr>
          <w:rFonts w:eastAsia="Times New Roman"/>
        </w:rPr>
      </w:pPr>
      <w:r w:rsidRPr="002B4CFA">
        <w:rPr>
          <w:rFonts w:ascii="Arial" w:eastAsia="Times New Roman" w:hAnsi="Arial" w:cs="Arial"/>
          <w:color w:val="000000"/>
        </w:rPr>
        <w:tab/>
      </w:r>
      <w:r w:rsidRPr="002B4CFA">
        <w:rPr>
          <w:rFonts w:ascii="Arial" w:eastAsia="Times New Roman" w:hAnsi="Arial" w:cs="Arial"/>
          <w:color w:val="000000"/>
        </w:rPr>
        <w:tab/>
      </w:r>
    </w:p>
    <w:p w14:paraId="4657B9E3" w14:textId="77777777" w:rsidR="002B4CFA" w:rsidRPr="002B4CFA" w:rsidRDefault="002B4CFA" w:rsidP="002B4CFA">
      <w:pPr>
        <w:numPr>
          <w:ilvl w:val="0"/>
          <w:numId w:val="8"/>
        </w:numPr>
        <w:spacing w:after="0" w:line="240" w:lineRule="auto"/>
        <w:ind w:left="1440"/>
        <w:textAlignment w:val="baseline"/>
        <w:rPr>
          <w:rFonts w:ascii="Arial" w:eastAsia="Times New Roman" w:hAnsi="Arial" w:cs="Arial"/>
          <w:color w:val="000000"/>
        </w:rPr>
      </w:pPr>
      <w:r w:rsidRPr="002B4CFA">
        <w:rPr>
          <w:rFonts w:ascii="Arial" w:eastAsia="Times New Roman" w:hAnsi="Arial" w:cs="Arial"/>
          <w:color w:val="000000"/>
        </w:rPr>
        <w:t>Capsizing</w:t>
      </w:r>
    </w:p>
    <w:p w14:paraId="2E830DB0" w14:textId="77777777" w:rsidR="002B4CFA" w:rsidRPr="002B4CFA" w:rsidRDefault="002B4CFA" w:rsidP="002B4CFA">
      <w:pPr>
        <w:numPr>
          <w:ilvl w:val="1"/>
          <w:numId w:val="8"/>
        </w:numPr>
        <w:spacing w:after="0" w:line="240" w:lineRule="auto"/>
        <w:ind w:left="2160"/>
        <w:textAlignment w:val="baseline"/>
        <w:rPr>
          <w:rFonts w:ascii="Arial" w:eastAsia="Times New Roman" w:hAnsi="Arial" w:cs="Arial"/>
          <w:color w:val="000000"/>
        </w:rPr>
      </w:pPr>
      <w:r w:rsidRPr="002B4CFA">
        <w:rPr>
          <w:rFonts w:ascii="Arial" w:eastAsia="Times New Roman" w:hAnsi="Arial" w:cs="Arial"/>
          <w:color w:val="000000"/>
        </w:rPr>
        <w:t>Capsize rules follow from the main Archipelago ruleset (place the boat on its side), with the addition that the vehicle that cause the capsize may immediately steal any one treasure, including major treasures, from the capsized boat. Play then continues as normal.</w:t>
      </w:r>
    </w:p>
    <w:p w14:paraId="74B0D2B4" w14:textId="77777777" w:rsidR="002B4CFA" w:rsidRPr="002B4CFA" w:rsidRDefault="002B4CFA" w:rsidP="002B4CFA">
      <w:pPr>
        <w:numPr>
          <w:ilvl w:val="1"/>
          <w:numId w:val="8"/>
        </w:numPr>
        <w:spacing w:after="0" w:line="240" w:lineRule="auto"/>
        <w:ind w:left="2160"/>
        <w:textAlignment w:val="baseline"/>
        <w:rPr>
          <w:rFonts w:ascii="Arial" w:eastAsia="Times New Roman" w:hAnsi="Arial" w:cs="Arial"/>
          <w:color w:val="000000"/>
        </w:rPr>
      </w:pPr>
      <w:r w:rsidRPr="002B4CFA">
        <w:rPr>
          <w:rFonts w:ascii="Arial" w:eastAsia="Times New Roman" w:hAnsi="Arial" w:cs="Arial"/>
          <w:color w:val="000000"/>
        </w:rPr>
        <w:lastRenderedPageBreak/>
        <w:t>When recovering a large boat using a major action, only the player who makes this action should return to the large boat. The remaining players should do so during their next movement phase (See MOVEMENT → Movement Points)</w:t>
      </w:r>
    </w:p>
    <w:p w14:paraId="3E904551" w14:textId="77777777" w:rsidR="002B4CFA" w:rsidRPr="002B4CFA" w:rsidRDefault="002B4CFA" w:rsidP="002B4CFA">
      <w:pPr>
        <w:spacing w:after="0" w:line="240" w:lineRule="auto"/>
        <w:rPr>
          <w:rFonts w:eastAsia="Times New Roman"/>
        </w:rPr>
      </w:pPr>
      <w:r w:rsidRPr="002B4CFA">
        <w:rPr>
          <w:rFonts w:ascii="Arial" w:eastAsia="Times New Roman" w:hAnsi="Arial" w:cs="Arial"/>
          <w:color w:val="000000"/>
        </w:rPr>
        <w:tab/>
      </w:r>
    </w:p>
    <w:p w14:paraId="5E1A2125" w14:textId="78C4A8E4" w:rsidR="001B1BB3" w:rsidRPr="001B1BB3" w:rsidRDefault="002B4CFA" w:rsidP="001B1BB3">
      <w:pPr>
        <w:pStyle w:val="Heading2"/>
        <w:rPr>
          <w:rFonts w:eastAsia="Times New Roman"/>
        </w:rPr>
      </w:pPr>
      <w:r w:rsidRPr="002B4CFA">
        <w:rPr>
          <w:rFonts w:eastAsia="Times New Roman"/>
        </w:rPr>
        <w:tab/>
      </w:r>
      <w:bookmarkStart w:id="12" w:name="_Toc1296472"/>
      <w:r w:rsidRPr="002B4CFA">
        <w:rPr>
          <w:rFonts w:eastAsia="Times New Roman"/>
        </w:rPr>
        <w:t>Boarding/Raiding as an Interaction:</w:t>
      </w:r>
      <w:bookmarkEnd w:id="12"/>
      <w:r w:rsidR="001B1BB3">
        <w:rPr>
          <w:rFonts w:eastAsia="Times New Roman"/>
        </w:rPr>
        <w:br/>
      </w:r>
    </w:p>
    <w:p w14:paraId="45C21A72" w14:textId="77777777" w:rsidR="002B4CFA" w:rsidRPr="002B4CFA" w:rsidRDefault="002B4CFA" w:rsidP="002B4CFA">
      <w:pPr>
        <w:numPr>
          <w:ilvl w:val="0"/>
          <w:numId w:val="9"/>
        </w:numPr>
        <w:spacing w:after="0" w:line="240" w:lineRule="auto"/>
        <w:ind w:left="1440"/>
        <w:textAlignment w:val="baseline"/>
        <w:rPr>
          <w:rFonts w:ascii="Arial" w:eastAsia="Times New Roman" w:hAnsi="Arial" w:cs="Arial"/>
          <w:color w:val="000000"/>
        </w:rPr>
      </w:pPr>
      <w:r w:rsidRPr="002B4CFA">
        <w:rPr>
          <w:rFonts w:ascii="Arial" w:eastAsia="Times New Roman" w:hAnsi="Arial" w:cs="Arial"/>
          <w:color w:val="000000"/>
        </w:rPr>
        <w:t xml:space="preserve">Vehicle </w:t>
      </w:r>
      <w:proofErr w:type="gramStart"/>
      <w:r w:rsidRPr="002B4CFA">
        <w:rPr>
          <w:rFonts w:ascii="Arial" w:eastAsia="Times New Roman" w:hAnsi="Arial" w:cs="Arial"/>
          <w:color w:val="000000"/>
        </w:rPr>
        <w:t>boarding</w:t>
      </w:r>
      <w:proofErr w:type="gramEnd"/>
      <w:r w:rsidRPr="002B4CFA">
        <w:rPr>
          <w:rFonts w:ascii="Arial" w:eastAsia="Times New Roman" w:hAnsi="Arial" w:cs="Arial"/>
          <w:color w:val="000000"/>
        </w:rPr>
        <w:t xml:space="preserve"> and raiding can occur between any one large vehicle and one small vehicle. Boarding and Raiding are two complementary mechanics that are possible when the vehicles are within 1 in. (25 mm). </w:t>
      </w:r>
    </w:p>
    <w:p w14:paraId="427D5604" w14:textId="77777777" w:rsidR="002B4CFA" w:rsidRPr="002B4CFA" w:rsidRDefault="002B4CFA" w:rsidP="002B4CFA">
      <w:pPr>
        <w:numPr>
          <w:ilvl w:val="0"/>
          <w:numId w:val="9"/>
        </w:numPr>
        <w:spacing w:after="0" w:line="240" w:lineRule="auto"/>
        <w:ind w:left="1440"/>
        <w:textAlignment w:val="baseline"/>
        <w:rPr>
          <w:rFonts w:ascii="Arial" w:eastAsia="Times New Roman" w:hAnsi="Arial" w:cs="Arial"/>
          <w:color w:val="000000"/>
        </w:rPr>
      </w:pPr>
      <w:r w:rsidRPr="002B4CFA">
        <w:rPr>
          <w:rFonts w:ascii="Arial" w:eastAsia="Times New Roman" w:hAnsi="Arial" w:cs="Arial"/>
          <w:color w:val="000000"/>
        </w:rPr>
        <w:t>During a raid, the following occur:</w:t>
      </w:r>
    </w:p>
    <w:p w14:paraId="5D599FAF" w14:textId="77777777" w:rsidR="002B4CFA" w:rsidRPr="002B4CFA" w:rsidRDefault="002B4CFA" w:rsidP="002B4CFA">
      <w:pPr>
        <w:numPr>
          <w:ilvl w:val="1"/>
          <w:numId w:val="9"/>
        </w:numPr>
        <w:spacing w:after="0" w:line="240" w:lineRule="auto"/>
        <w:ind w:left="2160"/>
        <w:textAlignment w:val="baseline"/>
        <w:rPr>
          <w:rFonts w:ascii="Arial" w:eastAsia="Times New Roman" w:hAnsi="Arial" w:cs="Arial"/>
          <w:color w:val="000000"/>
        </w:rPr>
      </w:pPr>
      <w:r w:rsidRPr="002B4CFA">
        <w:rPr>
          <w:rFonts w:ascii="Arial" w:eastAsia="Times New Roman" w:hAnsi="Arial" w:cs="Arial"/>
          <w:color w:val="000000"/>
        </w:rPr>
        <w:t>Members of the vehicle that initiated the raid move onto the other vehicle, and may individually engage in altercations with members of the raided vehicle</w:t>
      </w:r>
    </w:p>
    <w:p w14:paraId="524FDA4F" w14:textId="77777777" w:rsidR="002B4CFA" w:rsidRPr="002B4CFA" w:rsidRDefault="002B4CFA" w:rsidP="002B4CFA">
      <w:pPr>
        <w:numPr>
          <w:ilvl w:val="1"/>
          <w:numId w:val="9"/>
        </w:numPr>
        <w:spacing w:after="0" w:line="240" w:lineRule="auto"/>
        <w:ind w:left="2160"/>
        <w:textAlignment w:val="baseline"/>
        <w:rPr>
          <w:rFonts w:ascii="Arial" w:eastAsia="Times New Roman" w:hAnsi="Arial" w:cs="Arial"/>
          <w:color w:val="000000"/>
        </w:rPr>
      </w:pPr>
      <w:r w:rsidRPr="002B4CFA">
        <w:rPr>
          <w:rFonts w:ascii="Arial" w:eastAsia="Times New Roman" w:hAnsi="Arial" w:cs="Arial"/>
          <w:color w:val="000000"/>
        </w:rPr>
        <w:t xml:space="preserve">Once all individual altercations are completed, the team with more active and standing members on the vehicle is declared ‘in control’ of that </w:t>
      </w:r>
      <w:proofErr w:type="gramStart"/>
      <w:r w:rsidRPr="002B4CFA">
        <w:rPr>
          <w:rFonts w:ascii="Arial" w:eastAsia="Times New Roman" w:hAnsi="Arial" w:cs="Arial"/>
          <w:color w:val="000000"/>
        </w:rPr>
        <w:t>vehicle, and</w:t>
      </w:r>
      <w:proofErr w:type="gramEnd"/>
      <w:r w:rsidRPr="002B4CFA">
        <w:rPr>
          <w:rFonts w:ascii="Arial" w:eastAsia="Times New Roman" w:hAnsi="Arial" w:cs="Arial"/>
          <w:color w:val="000000"/>
        </w:rPr>
        <w:t xml:space="preserve"> claims control of its movement.</w:t>
      </w:r>
    </w:p>
    <w:p w14:paraId="5C76EB74" w14:textId="477627CD" w:rsidR="002B4CFA" w:rsidRDefault="002B4CFA" w:rsidP="002B4CFA">
      <w:pPr>
        <w:numPr>
          <w:ilvl w:val="0"/>
          <w:numId w:val="9"/>
        </w:numPr>
        <w:spacing w:after="0" w:line="240" w:lineRule="auto"/>
        <w:ind w:left="1440"/>
        <w:textAlignment w:val="baseline"/>
        <w:rPr>
          <w:rFonts w:ascii="Arial" w:eastAsia="Times New Roman" w:hAnsi="Arial" w:cs="Arial"/>
          <w:color w:val="000000"/>
        </w:rPr>
      </w:pPr>
      <w:r w:rsidRPr="002B4CFA">
        <w:rPr>
          <w:rFonts w:ascii="Arial" w:eastAsia="Times New Roman" w:hAnsi="Arial" w:cs="Arial"/>
          <w:color w:val="000000"/>
        </w:rPr>
        <w:t>At the end of the raiding interaction, the players from the winning team may choose to cast any of the members of the losing team out of the vehicle, or may alternatively steal any one treasure, including major treasures, from the losing team. Play then continues as normal.</w:t>
      </w:r>
    </w:p>
    <w:p w14:paraId="1AE1BE5D" w14:textId="6150B5EC" w:rsidR="00855027" w:rsidRDefault="00855027" w:rsidP="00855027">
      <w:pPr>
        <w:spacing w:after="0" w:line="240" w:lineRule="auto"/>
        <w:ind w:left="720"/>
        <w:textAlignment w:val="baseline"/>
        <w:rPr>
          <w:rFonts w:ascii="Arial" w:eastAsia="Times New Roman" w:hAnsi="Arial" w:cs="Arial"/>
          <w:color w:val="000000"/>
        </w:rPr>
      </w:pPr>
    </w:p>
    <w:p w14:paraId="70600B27" w14:textId="3EE00AE6" w:rsidR="00855027" w:rsidRDefault="00855027" w:rsidP="00855027">
      <w:pPr>
        <w:pStyle w:val="Heading2"/>
        <w:ind w:firstLine="720"/>
        <w:rPr>
          <w:rFonts w:eastAsia="Times New Roman"/>
        </w:rPr>
      </w:pPr>
      <w:bookmarkStart w:id="13" w:name="_Toc1296473"/>
      <w:r>
        <w:rPr>
          <w:rFonts w:eastAsia="Times New Roman"/>
        </w:rPr>
        <w:t xml:space="preserve">Interactions </w:t>
      </w:r>
      <w:r w:rsidR="006D60C5">
        <w:rPr>
          <w:rFonts w:eastAsia="Times New Roman"/>
        </w:rPr>
        <w:t>B</w:t>
      </w:r>
      <w:r>
        <w:rPr>
          <w:rFonts w:eastAsia="Times New Roman"/>
        </w:rPr>
        <w:t>etween Objects:</w:t>
      </w:r>
      <w:bookmarkEnd w:id="13"/>
    </w:p>
    <w:p w14:paraId="0E116EF1" w14:textId="4DD9DEB4" w:rsidR="00855027" w:rsidRDefault="00855027" w:rsidP="00855027">
      <w:pPr>
        <w:spacing w:after="0" w:line="240" w:lineRule="auto"/>
        <w:ind w:left="720"/>
        <w:textAlignment w:val="baseline"/>
        <w:rPr>
          <w:rFonts w:ascii="Arial" w:eastAsia="Times New Roman" w:hAnsi="Arial" w:cs="Arial"/>
          <w:color w:val="000000"/>
        </w:rPr>
      </w:pPr>
    </w:p>
    <w:p w14:paraId="04CBE0BE" w14:textId="3109969D" w:rsidR="00855027" w:rsidRDefault="00855027" w:rsidP="00855027">
      <w:pPr>
        <w:numPr>
          <w:ilvl w:val="0"/>
          <w:numId w:val="9"/>
        </w:numPr>
        <w:spacing w:after="0" w:line="240" w:lineRule="auto"/>
        <w:ind w:left="1440"/>
        <w:textAlignment w:val="baseline"/>
        <w:rPr>
          <w:rFonts w:ascii="Arial" w:eastAsia="Times New Roman" w:hAnsi="Arial" w:cs="Arial"/>
          <w:color w:val="000000"/>
        </w:rPr>
      </w:pPr>
      <w:r>
        <w:rPr>
          <w:rFonts w:ascii="Arial" w:eastAsia="Times New Roman" w:hAnsi="Arial" w:cs="Arial"/>
          <w:color w:val="000000"/>
        </w:rPr>
        <w:t>You may sabotage an adjacent boat and ladder.</w:t>
      </w:r>
    </w:p>
    <w:p w14:paraId="15F0AD65" w14:textId="57E3D9B4" w:rsidR="00855027" w:rsidRDefault="00855027" w:rsidP="00855027">
      <w:pPr>
        <w:numPr>
          <w:ilvl w:val="0"/>
          <w:numId w:val="9"/>
        </w:numPr>
        <w:spacing w:after="0" w:line="240" w:lineRule="auto"/>
        <w:ind w:left="1440"/>
        <w:textAlignment w:val="baseline"/>
        <w:rPr>
          <w:rFonts w:ascii="Arial" w:eastAsia="Times New Roman" w:hAnsi="Arial" w:cs="Arial"/>
          <w:color w:val="000000"/>
        </w:rPr>
      </w:pPr>
      <w:r w:rsidRPr="00855027">
        <w:rPr>
          <w:rFonts w:ascii="Arial" w:eastAsia="Times New Roman" w:hAnsi="Arial" w:cs="Arial"/>
          <w:color w:val="000000"/>
        </w:rPr>
        <w:t xml:space="preserve">If you are one space adjacent to a sabotaged permanent object or boat, you can repair it as your Major Action. </w:t>
      </w:r>
    </w:p>
    <w:p w14:paraId="5B23B1F8" w14:textId="24E6C4CA" w:rsidR="00855027" w:rsidRPr="00855027" w:rsidRDefault="00855027" w:rsidP="00855027">
      <w:pPr>
        <w:numPr>
          <w:ilvl w:val="0"/>
          <w:numId w:val="9"/>
        </w:numPr>
        <w:spacing w:after="0" w:line="240" w:lineRule="auto"/>
        <w:ind w:left="1440"/>
        <w:textAlignment w:val="baseline"/>
        <w:rPr>
          <w:rFonts w:ascii="Arial" w:eastAsia="Times New Roman" w:hAnsi="Arial" w:cs="Arial"/>
          <w:color w:val="000000"/>
        </w:rPr>
      </w:pPr>
      <w:r>
        <w:rPr>
          <w:rFonts w:ascii="Arial" w:eastAsia="Times New Roman" w:hAnsi="Arial" w:cs="Arial"/>
          <w:color w:val="000000"/>
        </w:rPr>
        <w:t>When knocked down inside a boat, place the object inside the boat.</w:t>
      </w:r>
    </w:p>
    <w:p w14:paraId="3A418059" w14:textId="7DE5B1D1" w:rsidR="00855027" w:rsidRPr="002B4CFA" w:rsidRDefault="00855027" w:rsidP="00855027">
      <w:pPr>
        <w:spacing w:after="0" w:line="240" w:lineRule="auto"/>
        <w:ind w:left="720"/>
        <w:textAlignment w:val="baseline"/>
        <w:rPr>
          <w:rFonts w:ascii="Arial" w:eastAsia="Times New Roman" w:hAnsi="Arial" w:cs="Arial"/>
          <w:color w:val="000000"/>
        </w:rPr>
      </w:pPr>
    </w:p>
    <w:p w14:paraId="5933AA6A" w14:textId="54AA7E6C" w:rsidR="002B4CFA" w:rsidRDefault="002B4CFA" w:rsidP="002B4CFA">
      <w:pPr>
        <w:spacing w:after="0" w:line="240" w:lineRule="auto"/>
        <w:rPr>
          <w:rFonts w:eastAsia="Times New Roman"/>
        </w:rPr>
      </w:pPr>
    </w:p>
    <w:p w14:paraId="2BC0C5DC" w14:textId="77777777" w:rsidR="00983B8B" w:rsidRPr="002B4CFA" w:rsidRDefault="00983B8B" w:rsidP="002B4CFA">
      <w:pPr>
        <w:spacing w:after="0" w:line="240" w:lineRule="auto"/>
        <w:rPr>
          <w:rFonts w:eastAsia="Times New Roman"/>
        </w:rPr>
      </w:pPr>
    </w:p>
    <w:p w14:paraId="2E1D8637" w14:textId="77777777" w:rsidR="002B4CFA" w:rsidRPr="002B4CFA" w:rsidRDefault="002B4CFA" w:rsidP="002B4CFA">
      <w:pPr>
        <w:pStyle w:val="Heading1"/>
      </w:pPr>
      <w:bookmarkStart w:id="14" w:name="_Toc1296474"/>
      <w:r w:rsidRPr="002B4CFA">
        <w:t>MAJOR ACTIONS</w:t>
      </w:r>
      <w:bookmarkEnd w:id="14"/>
    </w:p>
    <w:p w14:paraId="3DB2C06D" w14:textId="77777777" w:rsidR="002B4CFA" w:rsidRPr="002B4CFA" w:rsidRDefault="002B4CFA" w:rsidP="002B4CFA">
      <w:pPr>
        <w:pStyle w:val="Heading2"/>
        <w:rPr>
          <w:rFonts w:eastAsia="Times New Roman"/>
        </w:rPr>
      </w:pPr>
      <w:r w:rsidRPr="002B4CFA">
        <w:rPr>
          <w:rFonts w:eastAsia="Times New Roman"/>
        </w:rPr>
        <w:tab/>
      </w:r>
      <w:bookmarkStart w:id="15" w:name="_Toc1296475"/>
      <w:r w:rsidRPr="002B4CFA">
        <w:rPr>
          <w:rFonts w:eastAsia="Times New Roman"/>
        </w:rPr>
        <w:t>Expansion Major Action Cards</w:t>
      </w:r>
      <w:bookmarkEnd w:id="15"/>
    </w:p>
    <w:p w14:paraId="0D8CE447" w14:textId="77777777" w:rsidR="002B4CFA" w:rsidRPr="002B4CFA" w:rsidRDefault="002B4CFA" w:rsidP="002B4CFA">
      <w:pPr>
        <w:spacing w:after="0" w:line="240" w:lineRule="auto"/>
        <w:rPr>
          <w:rFonts w:eastAsia="Times New Roman"/>
        </w:rPr>
      </w:pPr>
    </w:p>
    <w:p w14:paraId="711E20A0" w14:textId="77777777" w:rsidR="002B4CFA" w:rsidRPr="002B4CFA" w:rsidRDefault="002B4CFA" w:rsidP="002B4CFA">
      <w:pPr>
        <w:numPr>
          <w:ilvl w:val="0"/>
          <w:numId w:val="10"/>
        </w:numPr>
        <w:spacing w:after="0" w:line="240" w:lineRule="auto"/>
        <w:ind w:left="1440"/>
        <w:textAlignment w:val="baseline"/>
        <w:rPr>
          <w:rFonts w:ascii="Arial" w:eastAsia="Times New Roman" w:hAnsi="Arial" w:cs="Arial"/>
          <w:color w:val="000000"/>
        </w:rPr>
      </w:pPr>
      <w:r w:rsidRPr="002B4CFA">
        <w:rPr>
          <w:rFonts w:ascii="Arial" w:eastAsia="Times New Roman" w:hAnsi="Arial" w:cs="Arial"/>
          <w:color w:val="000000"/>
        </w:rPr>
        <w:t>Take Ammunition</w:t>
      </w:r>
    </w:p>
    <w:p w14:paraId="2BD69A1B" w14:textId="77777777" w:rsidR="002B4CFA" w:rsidRPr="002B4CFA" w:rsidRDefault="002B4CFA" w:rsidP="002B4CFA">
      <w:pPr>
        <w:numPr>
          <w:ilvl w:val="1"/>
          <w:numId w:val="10"/>
        </w:numPr>
        <w:spacing w:after="0" w:line="240" w:lineRule="auto"/>
        <w:ind w:left="2160"/>
        <w:textAlignment w:val="baseline"/>
        <w:rPr>
          <w:rFonts w:ascii="Arial" w:eastAsia="Times New Roman" w:hAnsi="Arial" w:cs="Arial"/>
          <w:color w:val="000000"/>
        </w:rPr>
      </w:pPr>
      <w:r w:rsidRPr="002B4CFA">
        <w:rPr>
          <w:rFonts w:ascii="Arial" w:eastAsia="Times New Roman" w:hAnsi="Arial" w:cs="Arial"/>
          <w:color w:val="000000"/>
        </w:rPr>
        <w:t>From the ammunition pool, take as many cannonballs as are specified by the card and place them in any available firing positions on deck. If your ship has no more available positions, do nothing</w:t>
      </w:r>
    </w:p>
    <w:p w14:paraId="62E2BA93" w14:textId="77777777" w:rsidR="002B4CFA" w:rsidRPr="002B4CFA" w:rsidRDefault="002B4CFA" w:rsidP="002B4CFA">
      <w:pPr>
        <w:numPr>
          <w:ilvl w:val="0"/>
          <w:numId w:val="10"/>
        </w:numPr>
        <w:spacing w:after="0" w:line="240" w:lineRule="auto"/>
        <w:ind w:left="1440"/>
        <w:textAlignment w:val="baseline"/>
        <w:rPr>
          <w:rFonts w:ascii="Arial" w:eastAsia="Times New Roman" w:hAnsi="Arial" w:cs="Arial"/>
          <w:color w:val="000000"/>
        </w:rPr>
      </w:pPr>
      <w:r w:rsidRPr="002B4CFA">
        <w:rPr>
          <w:rFonts w:ascii="Arial" w:eastAsia="Times New Roman" w:hAnsi="Arial" w:cs="Arial"/>
          <w:color w:val="000000"/>
        </w:rPr>
        <w:t>Scour for Treasure</w:t>
      </w:r>
    </w:p>
    <w:p w14:paraId="2F1C7F28" w14:textId="77777777" w:rsidR="002B4CFA" w:rsidRPr="002B4CFA" w:rsidRDefault="002B4CFA" w:rsidP="002B4CFA">
      <w:pPr>
        <w:numPr>
          <w:ilvl w:val="1"/>
          <w:numId w:val="10"/>
        </w:numPr>
        <w:spacing w:after="0" w:line="240" w:lineRule="auto"/>
        <w:ind w:left="2160"/>
        <w:textAlignment w:val="baseline"/>
        <w:rPr>
          <w:rFonts w:ascii="Arial" w:eastAsia="Times New Roman" w:hAnsi="Arial" w:cs="Arial"/>
          <w:color w:val="000000"/>
        </w:rPr>
      </w:pPr>
      <w:r w:rsidRPr="002B4CFA">
        <w:rPr>
          <w:rFonts w:ascii="Arial" w:eastAsia="Times New Roman" w:hAnsi="Arial" w:cs="Arial"/>
          <w:color w:val="000000"/>
        </w:rPr>
        <w:t>Pick up any one treasure in the surrounding water (Within 4 in. [100 mm] of the boat) and place it on board</w:t>
      </w:r>
    </w:p>
    <w:p w14:paraId="7346EEA1" w14:textId="77777777" w:rsidR="002B4CFA" w:rsidRPr="002B4CFA" w:rsidRDefault="002B4CFA" w:rsidP="002B4CFA">
      <w:pPr>
        <w:numPr>
          <w:ilvl w:val="0"/>
          <w:numId w:val="10"/>
        </w:numPr>
        <w:spacing w:after="0" w:line="240" w:lineRule="auto"/>
        <w:ind w:left="1440"/>
        <w:textAlignment w:val="baseline"/>
        <w:rPr>
          <w:rFonts w:ascii="Arial" w:eastAsia="Times New Roman" w:hAnsi="Arial" w:cs="Arial"/>
          <w:color w:val="000000"/>
        </w:rPr>
      </w:pPr>
      <w:r w:rsidRPr="002B4CFA">
        <w:rPr>
          <w:rFonts w:ascii="Arial" w:eastAsia="Times New Roman" w:hAnsi="Arial" w:cs="Arial"/>
          <w:color w:val="000000"/>
        </w:rPr>
        <w:t>Scout Surroundings</w:t>
      </w:r>
    </w:p>
    <w:p w14:paraId="7D4D6A2D" w14:textId="12655504" w:rsidR="00983B8B" w:rsidRPr="002B4CFA" w:rsidRDefault="002B4CFA" w:rsidP="00983B8B">
      <w:pPr>
        <w:numPr>
          <w:ilvl w:val="1"/>
          <w:numId w:val="10"/>
        </w:numPr>
        <w:spacing w:after="0" w:line="240" w:lineRule="auto"/>
        <w:ind w:left="2160"/>
        <w:textAlignment w:val="baseline"/>
        <w:rPr>
          <w:rFonts w:ascii="Arial" w:eastAsia="Times New Roman" w:hAnsi="Arial" w:cs="Arial"/>
          <w:color w:val="000000"/>
        </w:rPr>
      </w:pPr>
      <w:r w:rsidRPr="002B4CFA">
        <w:rPr>
          <w:rFonts w:ascii="Arial" w:eastAsia="Times New Roman" w:hAnsi="Arial" w:cs="Arial"/>
          <w:color w:val="000000"/>
        </w:rPr>
        <w:lastRenderedPageBreak/>
        <w:t>Choose the nearest island to the player’s ship, and immediately receive any one piece of equipment that can be used on that island. This includes general equipment like ropes, and specific equipment like oil lanterns. If you choose an oil lantern, also take oil for it. The equipment then can be given to any player currently onboard the ship that has free inventory space</w:t>
      </w:r>
    </w:p>
    <w:p w14:paraId="6C43BC0C" w14:textId="77777777" w:rsidR="002B4CFA" w:rsidRPr="002B4CFA" w:rsidRDefault="002B4CFA" w:rsidP="002B4CFA">
      <w:pPr>
        <w:spacing w:after="0" w:line="240" w:lineRule="auto"/>
        <w:rPr>
          <w:rFonts w:eastAsia="Times New Roman"/>
        </w:rPr>
      </w:pPr>
    </w:p>
    <w:p w14:paraId="7D9219FC" w14:textId="77777777" w:rsidR="002B4CFA" w:rsidRPr="002B4CFA" w:rsidRDefault="002B4CFA" w:rsidP="002B4CFA">
      <w:pPr>
        <w:pStyle w:val="Heading1"/>
      </w:pPr>
      <w:bookmarkStart w:id="16" w:name="_Toc1296476"/>
      <w:r w:rsidRPr="002B4CFA">
        <w:t>ROLES</w:t>
      </w:r>
      <w:bookmarkEnd w:id="16"/>
    </w:p>
    <w:p w14:paraId="68FBD29A" w14:textId="77777777" w:rsidR="002B4CFA" w:rsidRPr="002B4CFA" w:rsidRDefault="002B4CFA" w:rsidP="002B4CFA">
      <w:pPr>
        <w:pStyle w:val="Heading2"/>
        <w:ind w:firstLine="720"/>
        <w:rPr>
          <w:rFonts w:eastAsia="Times New Roman"/>
        </w:rPr>
      </w:pPr>
      <w:bookmarkStart w:id="17" w:name="_Toc1296477"/>
      <w:r w:rsidRPr="002B4CFA">
        <w:rPr>
          <w:rFonts w:eastAsia="Times New Roman"/>
        </w:rPr>
        <w:t>General Roles:</w:t>
      </w:r>
      <w:bookmarkEnd w:id="17"/>
    </w:p>
    <w:p w14:paraId="1FCB5A1B" w14:textId="77777777" w:rsidR="002B4CFA" w:rsidRPr="002B4CFA" w:rsidRDefault="002B4CFA" w:rsidP="002B4CFA">
      <w:pPr>
        <w:spacing w:after="0" w:line="240" w:lineRule="auto"/>
        <w:rPr>
          <w:rFonts w:eastAsia="Times New Roman"/>
        </w:rPr>
      </w:pPr>
    </w:p>
    <w:p w14:paraId="574C7076" w14:textId="77777777" w:rsidR="002B4CFA" w:rsidRPr="002B4CFA" w:rsidRDefault="002B4CFA" w:rsidP="002B4CFA">
      <w:pPr>
        <w:spacing w:after="0" w:line="240" w:lineRule="auto"/>
        <w:rPr>
          <w:rFonts w:eastAsia="Times New Roman"/>
        </w:rPr>
      </w:pPr>
      <w:r w:rsidRPr="002B4CFA">
        <w:rPr>
          <w:rFonts w:ascii="Arial" w:eastAsia="Times New Roman" w:hAnsi="Arial" w:cs="Arial"/>
          <w:color w:val="000000"/>
        </w:rPr>
        <w:tab/>
      </w:r>
      <w:r w:rsidRPr="002B4CFA">
        <w:rPr>
          <w:rFonts w:ascii="Arial" w:eastAsia="Times New Roman" w:hAnsi="Arial" w:cs="Arial"/>
          <w:color w:val="000000"/>
        </w:rPr>
        <w:tab/>
        <w:t>Operator</w:t>
      </w:r>
    </w:p>
    <w:p w14:paraId="2A83309E" w14:textId="77777777" w:rsidR="002B4CFA" w:rsidRPr="002B4CFA" w:rsidRDefault="002B4CFA" w:rsidP="002B4CFA">
      <w:pPr>
        <w:numPr>
          <w:ilvl w:val="0"/>
          <w:numId w:val="11"/>
        </w:numPr>
        <w:spacing w:after="0" w:line="240" w:lineRule="auto"/>
        <w:ind w:left="2160"/>
        <w:textAlignment w:val="baseline"/>
        <w:rPr>
          <w:rFonts w:ascii="Arial" w:eastAsia="Times New Roman" w:hAnsi="Arial" w:cs="Arial"/>
          <w:color w:val="000000"/>
        </w:rPr>
      </w:pPr>
      <w:r w:rsidRPr="002B4CFA">
        <w:rPr>
          <w:rFonts w:ascii="Arial" w:eastAsia="Times New Roman" w:hAnsi="Arial" w:cs="Arial"/>
          <w:color w:val="000000"/>
        </w:rPr>
        <w:t>For any large vehicle, players should assign one member of their team as an operator of that vehicle, though no player should operate more than one vehicle. Operators, while not required, grant their vehicles special perks while they are in it.</w:t>
      </w:r>
    </w:p>
    <w:p w14:paraId="05ECD766" w14:textId="77777777" w:rsidR="002B4CFA" w:rsidRPr="002B4CFA" w:rsidRDefault="002B4CFA" w:rsidP="002B4CFA">
      <w:pPr>
        <w:spacing w:after="0" w:line="240" w:lineRule="auto"/>
        <w:rPr>
          <w:rFonts w:eastAsia="Times New Roman"/>
        </w:rPr>
      </w:pPr>
    </w:p>
    <w:p w14:paraId="6A1007CB" w14:textId="77777777" w:rsidR="002B4CFA" w:rsidRPr="002B4CFA" w:rsidRDefault="002B4CFA" w:rsidP="002B4CFA">
      <w:pPr>
        <w:pStyle w:val="Heading2"/>
        <w:ind w:firstLine="720"/>
        <w:rPr>
          <w:rFonts w:eastAsia="Times New Roman"/>
        </w:rPr>
      </w:pPr>
      <w:bookmarkStart w:id="18" w:name="_Toc1296478"/>
      <w:r w:rsidRPr="002B4CFA">
        <w:rPr>
          <w:rFonts w:eastAsia="Times New Roman"/>
        </w:rPr>
        <w:t>Expansion Specific Roles:</w:t>
      </w:r>
      <w:bookmarkEnd w:id="18"/>
    </w:p>
    <w:p w14:paraId="0407E93E" w14:textId="77777777" w:rsidR="002B4CFA" w:rsidRPr="002B4CFA" w:rsidRDefault="002B4CFA" w:rsidP="002B4CFA">
      <w:pPr>
        <w:spacing w:after="0" w:line="240" w:lineRule="auto"/>
        <w:rPr>
          <w:rFonts w:eastAsia="Times New Roman"/>
        </w:rPr>
      </w:pPr>
    </w:p>
    <w:p w14:paraId="3E8B919E" w14:textId="77777777" w:rsidR="002B4CFA" w:rsidRPr="002B4CFA" w:rsidRDefault="002B4CFA" w:rsidP="002B4CFA">
      <w:pPr>
        <w:spacing w:after="0" w:line="240" w:lineRule="auto"/>
        <w:rPr>
          <w:rFonts w:eastAsia="Times New Roman"/>
        </w:rPr>
      </w:pPr>
      <w:r w:rsidRPr="002B4CFA">
        <w:rPr>
          <w:rFonts w:ascii="Arial" w:eastAsia="Times New Roman" w:hAnsi="Arial" w:cs="Arial"/>
          <w:color w:val="000000"/>
        </w:rPr>
        <w:tab/>
      </w:r>
      <w:r w:rsidRPr="002B4CFA">
        <w:rPr>
          <w:rFonts w:ascii="Arial" w:eastAsia="Times New Roman" w:hAnsi="Arial" w:cs="Arial"/>
          <w:color w:val="000000"/>
        </w:rPr>
        <w:tab/>
        <w:t>Ballistics Expert:</w:t>
      </w:r>
    </w:p>
    <w:p w14:paraId="0B5E26AE" w14:textId="77777777" w:rsidR="002B4CFA" w:rsidRPr="002B4CFA" w:rsidRDefault="002B4CFA" w:rsidP="002B4CFA">
      <w:pPr>
        <w:numPr>
          <w:ilvl w:val="0"/>
          <w:numId w:val="12"/>
        </w:numPr>
        <w:spacing w:after="0" w:line="240" w:lineRule="auto"/>
        <w:ind w:left="2160"/>
        <w:textAlignment w:val="baseline"/>
        <w:rPr>
          <w:rFonts w:ascii="Arial" w:eastAsia="Times New Roman" w:hAnsi="Arial" w:cs="Arial"/>
          <w:color w:val="000000"/>
        </w:rPr>
      </w:pPr>
      <w:r w:rsidRPr="002B4CFA">
        <w:rPr>
          <w:rFonts w:ascii="Arial" w:eastAsia="Times New Roman" w:hAnsi="Arial" w:cs="Arial"/>
          <w:color w:val="000000"/>
        </w:rPr>
        <w:t xml:space="preserve"> You can fire a ballista or catapult at the beginning of your turn as a Minor Action if you start your turn occupying a corresponding Bonus Action space. (If you don’t move, you can also fire it again as a regular Bonus Action during the Major Action phase.)</w:t>
      </w:r>
    </w:p>
    <w:p w14:paraId="35FE913E" w14:textId="77777777" w:rsidR="002B4CFA" w:rsidRPr="002B4CFA" w:rsidRDefault="002B4CFA" w:rsidP="002B4CFA">
      <w:pPr>
        <w:spacing w:after="0" w:line="240" w:lineRule="auto"/>
        <w:rPr>
          <w:rFonts w:eastAsia="Times New Roman"/>
        </w:rPr>
      </w:pPr>
      <w:r w:rsidRPr="002B4CFA">
        <w:rPr>
          <w:rFonts w:ascii="Arial" w:eastAsia="Times New Roman" w:hAnsi="Arial" w:cs="Arial"/>
          <w:color w:val="000000"/>
        </w:rPr>
        <w:tab/>
      </w:r>
      <w:r w:rsidRPr="002B4CFA">
        <w:rPr>
          <w:rFonts w:ascii="Arial" w:eastAsia="Times New Roman" w:hAnsi="Arial" w:cs="Arial"/>
          <w:color w:val="000000"/>
        </w:rPr>
        <w:tab/>
        <w:t>Captain:</w:t>
      </w:r>
    </w:p>
    <w:p w14:paraId="0216BB90" w14:textId="77777777" w:rsidR="002B4CFA" w:rsidRPr="002B4CFA" w:rsidRDefault="002B4CFA" w:rsidP="002B4CFA">
      <w:pPr>
        <w:numPr>
          <w:ilvl w:val="0"/>
          <w:numId w:val="13"/>
        </w:numPr>
        <w:spacing w:after="0" w:line="240" w:lineRule="auto"/>
        <w:ind w:left="2160"/>
        <w:textAlignment w:val="baseline"/>
        <w:rPr>
          <w:rFonts w:ascii="Arial" w:eastAsia="Times New Roman" w:hAnsi="Arial" w:cs="Arial"/>
          <w:color w:val="000000"/>
        </w:rPr>
      </w:pPr>
      <w:r w:rsidRPr="002B4CFA">
        <w:rPr>
          <w:rFonts w:ascii="Arial" w:eastAsia="Times New Roman" w:hAnsi="Arial" w:cs="Arial"/>
          <w:color w:val="000000"/>
        </w:rPr>
        <w:t>The captain is the operator of a large ship and is selected by the team members at the beginning of the game. The ship gains the following perks when the captain is onboard:</w:t>
      </w:r>
    </w:p>
    <w:p w14:paraId="3D263417" w14:textId="77777777" w:rsidR="002B4CFA" w:rsidRPr="002B4CFA" w:rsidRDefault="002B4CFA" w:rsidP="002B4CFA">
      <w:pPr>
        <w:numPr>
          <w:ilvl w:val="1"/>
          <w:numId w:val="13"/>
        </w:numPr>
        <w:spacing w:after="0" w:line="240" w:lineRule="auto"/>
        <w:ind w:left="2880"/>
        <w:textAlignment w:val="baseline"/>
        <w:rPr>
          <w:rFonts w:ascii="Arial" w:eastAsia="Times New Roman" w:hAnsi="Arial" w:cs="Arial"/>
          <w:color w:val="000000"/>
        </w:rPr>
      </w:pPr>
      <w:r w:rsidRPr="002B4CFA">
        <w:rPr>
          <w:rFonts w:ascii="Arial" w:eastAsia="Times New Roman" w:hAnsi="Arial" w:cs="Arial"/>
          <w:color w:val="000000"/>
        </w:rPr>
        <w:t xml:space="preserve">The ship gains 3 movement points during the movement phase (The same perk as is given by a sailor), and can additionally change its heading at any point during the movement phase </w:t>
      </w:r>
    </w:p>
    <w:p w14:paraId="7DA939B6" w14:textId="77777777" w:rsidR="002B4CFA" w:rsidRPr="002B4CFA" w:rsidRDefault="002B4CFA" w:rsidP="002B4CFA">
      <w:pPr>
        <w:numPr>
          <w:ilvl w:val="1"/>
          <w:numId w:val="13"/>
        </w:numPr>
        <w:spacing w:after="0" w:line="240" w:lineRule="auto"/>
        <w:ind w:left="2880"/>
        <w:textAlignment w:val="baseline"/>
        <w:rPr>
          <w:rFonts w:ascii="Arial" w:eastAsia="Times New Roman" w:hAnsi="Arial" w:cs="Arial"/>
          <w:color w:val="000000"/>
        </w:rPr>
      </w:pPr>
      <w:r w:rsidRPr="002B4CFA">
        <w:rPr>
          <w:rFonts w:ascii="Arial" w:eastAsia="Times New Roman" w:hAnsi="Arial" w:cs="Arial"/>
          <w:color w:val="000000"/>
        </w:rPr>
        <w:t>Increased initiative when involved in vehicle/vehicle altercations</w:t>
      </w:r>
    </w:p>
    <w:p w14:paraId="6017E66A" w14:textId="77777777" w:rsidR="0017064E" w:rsidRDefault="0017064E"/>
    <w:sectPr w:rsidR="0017064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8E246B" w14:textId="77777777" w:rsidR="00797447" w:rsidRDefault="00797447" w:rsidP="002B4CFA">
      <w:pPr>
        <w:spacing w:after="0" w:line="240" w:lineRule="auto"/>
      </w:pPr>
      <w:r>
        <w:separator/>
      </w:r>
    </w:p>
  </w:endnote>
  <w:endnote w:type="continuationSeparator" w:id="0">
    <w:p w14:paraId="60477080" w14:textId="77777777" w:rsidR="00797447" w:rsidRDefault="00797447" w:rsidP="002B4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623F85" w14:textId="77777777" w:rsidR="00797447" w:rsidRDefault="00797447" w:rsidP="002B4CFA">
      <w:pPr>
        <w:spacing w:after="0" w:line="240" w:lineRule="auto"/>
      </w:pPr>
      <w:r>
        <w:separator/>
      </w:r>
    </w:p>
  </w:footnote>
  <w:footnote w:type="continuationSeparator" w:id="0">
    <w:p w14:paraId="7DB70D34" w14:textId="77777777" w:rsidR="00797447" w:rsidRDefault="00797447" w:rsidP="002B4C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37501" w14:textId="77777777" w:rsidR="002B4CFA" w:rsidRDefault="002B4CFA">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05D154DF" wp14:editId="4AB1B5D2">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9905B8" w14:textId="77777777" w:rsidR="002B4CFA" w:rsidRDefault="002B4CFA">
                            <w:pPr>
                              <w:pStyle w:val="Header"/>
                              <w:tabs>
                                <w:tab w:val="clear" w:pos="4680"/>
                                <w:tab w:val="clear" w:pos="9360"/>
                              </w:tabs>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5D154DF"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1E9905B8" w14:textId="77777777" w:rsidR="002B4CFA" w:rsidRDefault="002B4CFA">
                      <w:pPr>
                        <w:pStyle w:val="Header"/>
                        <w:tabs>
                          <w:tab w:val="clear" w:pos="4680"/>
                          <w:tab w:val="clear" w:pos="9360"/>
                        </w:tabs>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958CE"/>
    <w:multiLevelType w:val="multilevel"/>
    <w:tmpl w:val="2438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B0AD5"/>
    <w:multiLevelType w:val="multilevel"/>
    <w:tmpl w:val="86BA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9539E"/>
    <w:multiLevelType w:val="multilevel"/>
    <w:tmpl w:val="5B762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134F08"/>
    <w:multiLevelType w:val="multilevel"/>
    <w:tmpl w:val="6396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02308"/>
    <w:multiLevelType w:val="multilevel"/>
    <w:tmpl w:val="38383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D82FD3"/>
    <w:multiLevelType w:val="multilevel"/>
    <w:tmpl w:val="CFB4C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773ED"/>
    <w:multiLevelType w:val="multilevel"/>
    <w:tmpl w:val="153AC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C5136F"/>
    <w:multiLevelType w:val="multilevel"/>
    <w:tmpl w:val="5610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CD0CFC"/>
    <w:multiLevelType w:val="multilevel"/>
    <w:tmpl w:val="97F0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4D00D3"/>
    <w:multiLevelType w:val="multilevel"/>
    <w:tmpl w:val="C048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54538B"/>
    <w:multiLevelType w:val="multilevel"/>
    <w:tmpl w:val="8F5A0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4675B3"/>
    <w:multiLevelType w:val="multilevel"/>
    <w:tmpl w:val="2550D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7F04E8"/>
    <w:multiLevelType w:val="multilevel"/>
    <w:tmpl w:val="E82A1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1"/>
  </w:num>
  <w:num w:numId="4">
    <w:abstractNumId w:val="6"/>
  </w:num>
  <w:num w:numId="5">
    <w:abstractNumId w:val="9"/>
  </w:num>
  <w:num w:numId="6">
    <w:abstractNumId w:val="12"/>
  </w:num>
  <w:num w:numId="7">
    <w:abstractNumId w:val="8"/>
  </w:num>
  <w:num w:numId="8">
    <w:abstractNumId w:val="4"/>
  </w:num>
  <w:num w:numId="9">
    <w:abstractNumId w:val="5"/>
  </w:num>
  <w:num w:numId="10">
    <w:abstractNumId w:val="2"/>
  </w:num>
  <w:num w:numId="11">
    <w:abstractNumId w:val="0"/>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CFA"/>
    <w:rsid w:val="000026A6"/>
    <w:rsid w:val="00010232"/>
    <w:rsid w:val="00010F29"/>
    <w:rsid w:val="00011BAD"/>
    <w:rsid w:val="000129E9"/>
    <w:rsid w:val="00013C83"/>
    <w:rsid w:val="000157C4"/>
    <w:rsid w:val="0002203C"/>
    <w:rsid w:val="00024E4F"/>
    <w:rsid w:val="00032AE2"/>
    <w:rsid w:val="00033A7A"/>
    <w:rsid w:val="000369E8"/>
    <w:rsid w:val="00036B60"/>
    <w:rsid w:val="00042A63"/>
    <w:rsid w:val="000463D0"/>
    <w:rsid w:val="00046CC6"/>
    <w:rsid w:val="00052233"/>
    <w:rsid w:val="00052E81"/>
    <w:rsid w:val="000543DA"/>
    <w:rsid w:val="00055BC4"/>
    <w:rsid w:val="0006200F"/>
    <w:rsid w:val="000646FF"/>
    <w:rsid w:val="00066018"/>
    <w:rsid w:val="000702D3"/>
    <w:rsid w:val="00070CB4"/>
    <w:rsid w:val="00080304"/>
    <w:rsid w:val="00081946"/>
    <w:rsid w:val="00081CFE"/>
    <w:rsid w:val="000839BA"/>
    <w:rsid w:val="00084802"/>
    <w:rsid w:val="00085AC1"/>
    <w:rsid w:val="000926B5"/>
    <w:rsid w:val="00095FAA"/>
    <w:rsid w:val="000A2FDD"/>
    <w:rsid w:val="000A4025"/>
    <w:rsid w:val="000A4774"/>
    <w:rsid w:val="000A6534"/>
    <w:rsid w:val="000B48A4"/>
    <w:rsid w:val="000B54CB"/>
    <w:rsid w:val="000B6F3C"/>
    <w:rsid w:val="000C199A"/>
    <w:rsid w:val="000C1CF9"/>
    <w:rsid w:val="000C39AA"/>
    <w:rsid w:val="000C459B"/>
    <w:rsid w:val="000C78BD"/>
    <w:rsid w:val="000D3866"/>
    <w:rsid w:val="000E491D"/>
    <w:rsid w:val="000F11A3"/>
    <w:rsid w:val="000F226E"/>
    <w:rsid w:val="000F4757"/>
    <w:rsid w:val="000F6374"/>
    <w:rsid w:val="00101FFB"/>
    <w:rsid w:val="00103E06"/>
    <w:rsid w:val="001041C8"/>
    <w:rsid w:val="00111405"/>
    <w:rsid w:val="00114546"/>
    <w:rsid w:val="001155B0"/>
    <w:rsid w:val="0011705B"/>
    <w:rsid w:val="001267F1"/>
    <w:rsid w:val="0014035C"/>
    <w:rsid w:val="001405B8"/>
    <w:rsid w:val="00143308"/>
    <w:rsid w:val="00147F45"/>
    <w:rsid w:val="0015026D"/>
    <w:rsid w:val="00162748"/>
    <w:rsid w:val="001663D1"/>
    <w:rsid w:val="001670FD"/>
    <w:rsid w:val="0017064E"/>
    <w:rsid w:val="0017582C"/>
    <w:rsid w:val="00181AC6"/>
    <w:rsid w:val="001915D9"/>
    <w:rsid w:val="00192CDF"/>
    <w:rsid w:val="001A0A6F"/>
    <w:rsid w:val="001A0FFC"/>
    <w:rsid w:val="001A4FB2"/>
    <w:rsid w:val="001A50B7"/>
    <w:rsid w:val="001B13E5"/>
    <w:rsid w:val="001B1BB3"/>
    <w:rsid w:val="001C149F"/>
    <w:rsid w:val="001C3D12"/>
    <w:rsid w:val="001C49B5"/>
    <w:rsid w:val="001C50FF"/>
    <w:rsid w:val="001D2428"/>
    <w:rsid w:val="001E6160"/>
    <w:rsid w:val="001F45B2"/>
    <w:rsid w:val="001F7BFC"/>
    <w:rsid w:val="00207B9E"/>
    <w:rsid w:val="00211370"/>
    <w:rsid w:val="002123DF"/>
    <w:rsid w:val="00212851"/>
    <w:rsid w:val="00214256"/>
    <w:rsid w:val="00220516"/>
    <w:rsid w:val="002206D2"/>
    <w:rsid w:val="00223E93"/>
    <w:rsid w:val="0022694C"/>
    <w:rsid w:val="002310CE"/>
    <w:rsid w:val="00234833"/>
    <w:rsid w:val="002367C4"/>
    <w:rsid w:val="0024011A"/>
    <w:rsid w:val="00241C3F"/>
    <w:rsid w:val="002472D7"/>
    <w:rsid w:val="00252CF7"/>
    <w:rsid w:val="002534EF"/>
    <w:rsid w:val="00255A92"/>
    <w:rsid w:val="002560A1"/>
    <w:rsid w:val="002572B3"/>
    <w:rsid w:val="00263FD2"/>
    <w:rsid w:val="002716F6"/>
    <w:rsid w:val="00271E94"/>
    <w:rsid w:val="00273925"/>
    <w:rsid w:val="0027473B"/>
    <w:rsid w:val="00274CD9"/>
    <w:rsid w:val="002752B4"/>
    <w:rsid w:val="00275F7F"/>
    <w:rsid w:val="0027651C"/>
    <w:rsid w:val="00285885"/>
    <w:rsid w:val="00287959"/>
    <w:rsid w:val="00292743"/>
    <w:rsid w:val="002B40BB"/>
    <w:rsid w:val="002B4CFA"/>
    <w:rsid w:val="002C7C21"/>
    <w:rsid w:val="002D1F98"/>
    <w:rsid w:val="002D74F6"/>
    <w:rsid w:val="002E24EE"/>
    <w:rsid w:val="002E7FFA"/>
    <w:rsid w:val="002F5252"/>
    <w:rsid w:val="002F7D8D"/>
    <w:rsid w:val="003061AD"/>
    <w:rsid w:val="00313DBC"/>
    <w:rsid w:val="00317456"/>
    <w:rsid w:val="00320CBA"/>
    <w:rsid w:val="0032137E"/>
    <w:rsid w:val="00327582"/>
    <w:rsid w:val="00327CDA"/>
    <w:rsid w:val="00336550"/>
    <w:rsid w:val="003404CB"/>
    <w:rsid w:val="0034174D"/>
    <w:rsid w:val="00344FA2"/>
    <w:rsid w:val="00346928"/>
    <w:rsid w:val="0034731F"/>
    <w:rsid w:val="00347924"/>
    <w:rsid w:val="0035644D"/>
    <w:rsid w:val="00357033"/>
    <w:rsid w:val="00364847"/>
    <w:rsid w:val="00367E00"/>
    <w:rsid w:val="00374D89"/>
    <w:rsid w:val="00377231"/>
    <w:rsid w:val="00382BC7"/>
    <w:rsid w:val="003A7D58"/>
    <w:rsid w:val="003B24EF"/>
    <w:rsid w:val="003B4F45"/>
    <w:rsid w:val="003C0E14"/>
    <w:rsid w:val="003C3765"/>
    <w:rsid w:val="003C4AF3"/>
    <w:rsid w:val="003D404C"/>
    <w:rsid w:val="003D78DE"/>
    <w:rsid w:val="003F15B2"/>
    <w:rsid w:val="003F378C"/>
    <w:rsid w:val="003F5104"/>
    <w:rsid w:val="004024C8"/>
    <w:rsid w:val="00407A93"/>
    <w:rsid w:val="00414A50"/>
    <w:rsid w:val="0042134B"/>
    <w:rsid w:val="004271C4"/>
    <w:rsid w:val="004304DE"/>
    <w:rsid w:val="004308E4"/>
    <w:rsid w:val="00430AA0"/>
    <w:rsid w:val="00436DAD"/>
    <w:rsid w:val="004401AF"/>
    <w:rsid w:val="00441B12"/>
    <w:rsid w:val="004458E0"/>
    <w:rsid w:val="004540F2"/>
    <w:rsid w:val="00456DCA"/>
    <w:rsid w:val="00466895"/>
    <w:rsid w:val="00467CED"/>
    <w:rsid w:val="00481CA3"/>
    <w:rsid w:val="00487582"/>
    <w:rsid w:val="004A2FB4"/>
    <w:rsid w:val="004A3820"/>
    <w:rsid w:val="004A3C72"/>
    <w:rsid w:val="004A6863"/>
    <w:rsid w:val="004A78C5"/>
    <w:rsid w:val="004B08E7"/>
    <w:rsid w:val="004B0A72"/>
    <w:rsid w:val="004B478E"/>
    <w:rsid w:val="004B7D32"/>
    <w:rsid w:val="004C2737"/>
    <w:rsid w:val="004C65D2"/>
    <w:rsid w:val="004C7A98"/>
    <w:rsid w:val="004D24E7"/>
    <w:rsid w:val="004D548B"/>
    <w:rsid w:val="004D6483"/>
    <w:rsid w:val="004D6DE5"/>
    <w:rsid w:val="004D7ABD"/>
    <w:rsid w:val="004D7EBB"/>
    <w:rsid w:val="004E01DB"/>
    <w:rsid w:val="004E3D19"/>
    <w:rsid w:val="004E4AE1"/>
    <w:rsid w:val="004F0FFB"/>
    <w:rsid w:val="004F7AAC"/>
    <w:rsid w:val="00503502"/>
    <w:rsid w:val="005060EC"/>
    <w:rsid w:val="0051033F"/>
    <w:rsid w:val="0053406D"/>
    <w:rsid w:val="005347F8"/>
    <w:rsid w:val="00537678"/>
    <w:rsid w:val="00537E51"/>
    <w:rsid w:val="005531D7"/>
    <w:rsid w:val="005556C1"/>
    <w:rsid w:val="0056108E"/>
    <w:rsid w:val="005614A7"/>
    <w:rsid w:val="00561DC0"/>
    <w:rsid w:val="005635FE"/>
    <w:rsid w:val="0056721A"/>
    <w:rsid w:val="0057226A"/>
    <w:rsid w:val="00573E06"/>
    <w:rsid w:val="0058003E"/>
    <w:rsid w:val="00580AEA"/>
    <w:rsid w:val="00595E05"/>
    <w:rsid w:val="00596AA7"/>
    <w:rsid w:val="005B0DED"/>
    <w:rsid w:val="005B4618"/>
    <w:rsid w:val="005C467F"/>
    <w:rsid w:val="005D3B7A"/>
    <w:rsid w:val="005D4716"/>
    <w:rsid w:val="005E28AD"/>
    <w:rsid w:val="005E28E1"/>
    <w:rsid w:val="005F2D58"/>
    <w:rsid w:val="005F38F4"/>
    <w:rsid w:val="005F6820"/>
    <w:rsid w:val="005F6F40"/>
    <w:rsid w:val="00601913"/>
    <w:rsid w:val="00602B3C"/>
    <w:rsid w:val="00604B84"/>
    <w:rsid w:val="00606FE9"/>
    <w:rsid w:val="006166BB"/>
    <w:rsid w:val="006224AB"/>
    <w:rsid w:val="00631F9B"/>
    <w:rsid w:val="00637933"/>
    <w:rsid w:val="00642454"/>
    <w:rsid w:val="00645680"/>
    <w:rsid w:val="0065118C"/>
    <w:rsid w:val="006574D7"/>
    <w:rsid w:val="00664CC0"/>
    <w:rsid w:val="006674CD"/>
    <w:rsid w:val="006676F9"/>
    <w:rsid w:val="00671041"/>
    <w:rsid w:val="00671992"/>
    <w:rsid w:val="00680640"/>
    <w:rsid w:val="00680DF1"/>
    <w:rsid w:val="00694366"/>
    <w:rsid w:val="00697E1D"/>
    <w:rsid w:val="006A14CC"/>
    <w:rsid w:val="006A5F27"/>
    <w:rsid w:val="006B0DD5"/>
    <w:rsid w:val="006B3700"/>
    <w:rsid w:val="006B4649"/>
    <w:rsid w:val="006C7E74"/>
    <w:rsid w:val="006D13F4"/>
    <w:rsid w:val="006D1E61"/>
    <w:rsid w:val="006D60C5"/>
    <w:rsid w:val="006F30AF"/>
    <w:rsid w:val="006F520B"/>
    <w:rsid w:val="00701190"/>
    <w:rsid w:val="00710E17"/>
    <w:rsid w:val="00724902"/>
    <w:rsid w:val="00724B23"/>
    <w:rsid w:val="00726A07"/>
    <w:rsid w:val="00730AD0"/>
    <w:rsid w:val="00735A88"/>
    <w:rsid w:val="007406AE"/>
    <w:rsid w:val="00747576"/>
    <w:rsid w:val="00753A9E"/>
    <w:rsid w:val="00756D63"/>
    <w:rsid w:val="00761AF7"/>
    <w:rsid w:val="007621DB"/>
    <w:rsid w:val="00762DBF"/>
    <w:rsid w:val="0076484B"/>
    <w:rsid w:val="00773A4D"/>
    <w:rsid w:val="00775220"/>
    <w:rsid w:val="0077688C"/>
    <w:rsid w:val="0077710C"/>
    <w:rsid w:val="0078254E"/>
    <w:rsid w:val="007828F9"/>
    <w:rsid w:val="007838C6"/>
    <w:rsid w:val="00793F8D"/>
    <w:rsid w:val="00794927"/>
    <w:rsid w:val="00797447"/>
    <w:rsid w:val="007A1E72"/>
    <w:rsid w:val="007A2BA9"/>
    <w:rsid w:val="007A4256"/>
    <w:rsid w:val="007A426E"/>
    <w:rsid w:val="007B6A15"/>
    <w:rsid w:val="007C7776"/>
    <w:rsid w:val="00804351"/>
    <w:rsid w:val="008062A2"/>
    <w:rsid w:val="008116E6"/>
    <w:rsid w:val="00820D8C"/>
    <w:rsid w:val="00821BE1"/>
    <w:rsid w:val="008247FC"/>
    <w:rsid w:val="00830FA1"/>
    <w:rsid w:val="00833EB1"/>
    <w:rsid w:val="00837E56"/>
    <w:rsid w:val="00840531"/>
    <w:rsid w:val="008454DB"/>
    <w:rsid w:val="008475A8"/>
    <w:rsid w:val="008501CF"/>
    <w:rsid w:val="00853D84"/>
    <w:rsid w:val="00855027"/>
    <w:rsid w:val="008652D5"/>
    <w:rsid w:val="00865593"/>
    <w:rsid w:val="00865958"/>
    <w:rsid w:val="00866132"/>
    <w:rsid w:val="008708D6"/>
    <w:rsid w:val="0087122F"/>
    <w:rsid w:val="00880158"/>
    <w:rsid w:val="00880F01"/>
    <w:rsid w:val="00884715"/>
    <w:rsid w:val="00884D9E"/>
    <w:rsid w:val="008852EE"/>
    <w:rsid w:val="00887848"/>
    <w:rsid w:val="0089104E"/>
    <w:rsid w:val="0089760E"/>
    <w:rsid w:val="00897FDA"/>
    <w:rsid w:val="008A0DF2"/>
    <w:rsid w:val="008A4142"/>
    <w:rsid w:val="008C0008"/>
    <w:rsid w:val="008C0E92"/>
    <w:rsid w:val="008C1083"/>
    <w:rsid w:val="008D677E"/>
    <w:rsid w:val="008E003C"/>
    <w:rsid w:val="008E0671"/>
    <w:rsid w:val="008F141C"/>
    <w:rsid w:val="008F6726"/>
    <w:rsid w:val="0090043D"/>
    <w:rsid w:val="00905372"/>
    <w:rsid w:val="009278EE"/>
    <w:rsid w:val="00927B88"/>
    <w:rsid w:val="00930CFD"/>
    <w:rsid w:val="00942D5A"/>
    <w:rsid w:val="00942DCA"/>
    <w:rsid w:val="00945A24"/>
    <w:rsid w:val="009748AC"/>
    <w:rsid w:val="00980F60"/>
    <w:rsid w:val="00983B8B"/>
    <w:rsid w:val="00991414"/>
    <w:rsid w:val="009936F8"/>
    <w:rsid w:val="00995B74"/>
    <w:rsid w:val="0099734C"/>
    <w:rsid w:val="009A1CFD"/>
    <w:rsid w:val="009A7AEE"/>
    <w:rsid w:val="009B1DE4"/>
    <w:rsid w:val="009B4D25"/>
    <w:rsid w:val="009C7889"/>
    <w:rsid w:val="009D1E8D"/>
    <w:rsid w:val="009E20D4"/>
    <w:rsid w:val="009F65A7"/>
    <w:rsid w:val="009F6C4F"/>
    <w:rsid w:val="00A01131"/>
    <w:rsid w:val="00A05AF0"/>
    <w:rsid w:val="00A11AF6"/>
    <w:rsid w:val="00A1760A"/>
    <w:rsid w:val="00A218FF"/>
    <w:rsid w:val="00A236A4"/>
    <w:rsid w:val="00A23954"/>
    <w:rsid w:val="00A26448"/>
    <w:rsid w:val="00A26ECB"/>
    <w:rsid w:val="00A3155C"/>
    <w:rsid w:val="00A347CF"/>
    <w:rsid w:val="00A360BD"/>
    <w:rsid w:val="00A42A75"/>
    <w:rsid w:val="00A4641D"/>
    <w:rsid w:val="00A5084B"/>
    <w:rsid w:val="00A52831"/>
    <w:rsid w:val="00A5732A"/>
    <w:rsid w:val="00A61FC3"/>
    <w:rsid w:val="00A6377A"/>
    <w:rsid w:val="00A663FF"/>
    <w:rsid w:val="00A70CAC"/>
    <w:rsid w:val="00A71DEB"/>
    <w:rsid w:val="00A73029"/>
    <w:rsid w:val="00A801C3"/>
    <w:rsid w:val="00A83351"/>
    <w:rsid w:val="00A85591"/>
    <w:rsid w:val="00A85A0D"/>
    <w:rsid w:val="00A9001F"/>
    <w:rsid w:val="00A91792"/>
    <w:rsid w:val="00A92B09"/>
    <w:rsid w:val="00A957E8"/>
    <w:rsid w:val="00A97EED"/>
    <w:rsid w:val="00AA077D"/>
    <w:rsid w:val="00AA4CE9"/>
    <w:rsid w:val="00AB02A5"/>
    <w:rsid w:val="00AB0FBA"/>
    <w:rsid w:val="00AB6B3D"/>
    <w:rsid w:val="00AE114E"/>
    <w:rsid w:val="00AE16EA"/>
    <w:rsid w:val="00AE3FD4"/>
    <w:rsid w:val="00AE4B4E"/>
    <w:rsid w:val="00AF10F5"/>
    <w:rsid w:val="00AF1DD9"/>
    <w:rsid w:val="00AF40EC"/>
    <w:rsid w:val="00AF7909"/>
    <w:rsid w:val="00AF7C96"/>
    <w:rsid w:val="00B01C01"/>
    <w:rsid w:val="00B11279"/>
    <w:rsid w:val="00B121F0"/>
    <w:rsid w:val="00B204B9"/>
    <w:rsid w:val="00B2606B"/>
    <w:rsid w:val="00B3039C"/>
    <w:rsid w:val="00B3210C"/>
    <w:rsid w:val="00B35DED"/>
    <w:rsid w:val="00B520C7"/>
    <w:rsid w:val="00B53DE3"/>
    <w:rsid w:val="00B62196"/>
    <w:rsid w:val="00B71751"/>
    <w:rsid w:val="00B75A12"/>
    <w:rsid w:val="00B810A1"/>
    <w:rsid w:val="00B813EC"/>
    <w:rsid w:val="00B93B96"/>
    <w:rsid w:val="00B979AE"/>
    <w:rsid w:val="00BA0DB1"/>
    <w:rsid w:val="00BA25D4"/>
    <w:rsid w:val="00BA394D"/>
    <w:rsid w:val="00BA3ECE"/>
    <w:rsid w:val="00BB34BF"/>
    <w:rsid w:val="00BB37D1"/>
    <w:rsid w:val="00BC75AF"/>
    <w:rsid w:val="00BD2695"/>
    <w:rsid w:val="00BD6C0D"/>
    <w:rsid w:val="00BE2C91"/>
    <w:rsid w:val="00BF1F05"/>
    <w:rsid w:val="00BF3173"/>
    <w:rsid w:val="00BF353E"/>
    <w:rsid w:val="00C1155D"/>
    <w:rsid w:val="00C12A17"/>
    <w:rsid w:val="00C157D1"/>
    <w:rsid w:val="00C30DA8"/>
    <w:rsid w:val="00C310C4"/>
    <w:rsid w:val="00C41CFC"/>
    <w:rsid w:val="00C463B8"/>
    <w:rsid w:val="00C47FED"/>
    <w:rsid w:val="00C64E41"/>
    <w:rsid w:val="00C65BDE"/>
    <w:rsid w:val="00C9021B"/>
    <w:rsid w:val="00C9057B"/>
    <w:rsid w:val="00C9457A"/>
    <w:rsid w:val="00CA44E5"/>
    <w:rsid w:val="00CA48B1"/>
    <w:rsid w:val="00CA7173"/>
    <w:rsid w:val="00CA7E1F"/>
    <w:rsid w:val="00CB117B"/>
    <w:rsid w:val="00CB1961"/>
    <w:rsid w:val="00CB2137"/>
    <w:rsid w:val="00CB2A18"/>
    <w:rsid w:val="00CB2AA0"/>
    <w:rsid w:val="00CB5B36"/>
    <w:rsid w:val="00CB615A"/>
    <w:rsid w:val="00CC0418"/>
    <w:rsid w:val="00CE4AF4"/>
    <w:rsid w:val="00CE6F50"/>
    <w:rsid w:val="00CE792D"/>
    <w:rsid w:val="00CE7BA6"/>
    <w:rsid w:val="00CF0FB8"/>
    <w:rsid w:val="00D00C9F"/>
    <w:rsid w:val="00D01523"/>
    <w:rsid w:val="00D028A8"/>
    <w:rsid w:val="00D05CE8"/>
    <w:rsid w:val="00D206F2"/>
    <w:rsid w:val="00D31D56"/>
    <w:rsid w:val="00D3600E"/>
    <w:rsid w:val="00D370E4"/>
    <w:rsid w:val="00D4131E"/>
    <w:rsid w:val="00D415EF"/>
    <w:rsid w:val="00D44B0A"/>
    <w:rsid w:val="00D478B5"/>
    <w:rsid w:val="00D5072C"/>
    <w:rsid w:val="00D54881"/>
    <w:rsid w:val="00D55C75"/>
    <w:rsid w:val="00D63651"/>
    <w:rsid w:val="00D70806"/>
    <w:rsid w:val="00D70B4A"/>
    <w:rsid w:val="00D91598"/>
    <w:rsid w:val="00D950E2"/>
    <w:rsid w:val="00DA3541"/>
    <w:rsid w:val="00DA76D9"/>
    <w:rsid w:val="00DB14C0"/>
    <w:rsid w:val="00DB206F"/>
    <w:rsid w:val="00DB25F6"/>
    <w:rsid w:val="00DB4775"/>
    <w:rsid w:val="00DC079C"/>
    <w:rsid w:val="00DC16B2"/>
    <w:rsid w:val="00DC175F"/>
    <w:rsid w:val="00DC33B0"/>
    <w:rsid w:val="00DC73DD"/>
    <w:rsid w:val="00DD44B2"/>
    <w:rsid w:val="00DD5AD5"/>
    <w:rsid w:val="00DE02EA"/>
    <w:rsid w:val="00DE0B38"/>
    <w:rsid w:val="00DE3867"/>
    <w:rsid w:val="00DE68D6"/>
    <w:rsid w:val="00DE7A4A"/>
    <w:rsid w:val="00DF3592"/>
    <w:rsid w:val="00DF73FE"/>
    <w:rsid w:val="00E04038"/>
    <w:rsid w:val="00E16352"/>
    <w:rsid w:val="00E1753D"/>
    <w:rsid w:val="00E2072F"/>
    <w:rsid w:val="00E40672"/>
    <w:rsid w:val="00E42774"/>
    <w:rsid w:val="00E473E8"/>
    <w:rsid w:val="00E53285"/>
    <w:rsid w:val="00E53736"/>
    <w:rsid w:val="00E53BA1"/>
    <w:rsid w:val="00E60F0A"/>
    <w:rsid w:val="00E63D9E"/>
    <w:rsid w:val="00E67C5F"/>
    <w:rsid w:val="00E8203D"/>
    <w:rsid w:val="00E84BE0"/>
    <w:rsid w:val="00E85B2C"/>
    <w:rsid w:val="00E9467B"/>
    <w:rsid w:val="00EA576B"/>
    <w:rsid w:val="00EB3AB2"/>
    <w:rsid w:val="00EC3233"/>
    <w:rsid w:val="00EC5822"/>
    <w:rsid w:val="00EC7C28"/>
    <w:rsid w:val="00ED19C1"/>
    <w:rsid w:val="00ED7D19"/>
    <w:rsid w:val="00ED7D90"/>
    <w:rsid w:val="00EE0631"/>
    <w:rsid w:val="00EE6980"/>
    <w:rsid w:val="00EF105A"/>
    <w:rsid w:val="00EF351D"/>
    <w:rsid w:val="00EF546D"/>
    <w:rsid w:val="00F0651F"/>
    <w:rsid w:val="00F11568"/>
    <w:rsid w:val="00F1367D"/>
    <w:rsid w:val="00F14AA0"/>
    <w:rsid w:val="00F22B06"/>
    <w:rsid w:val="00F30C56"/>
    <w:rsid w:val="00F30E9B"/>
    <w:rsid w:val="00F31BC8"/>
    <w:rsid w:val="00F320E7"/>
    <w:rsid w:val="00F337DB"/>
    <w:rsid w:val="00F36C90"/>
    <w:rsid w:val="00F42B55"/>
    <w:rsid w:val="00F4656B"/>
    <w:rsid w:val="00F5381A"/>
    <w:rsid w:val="00F53D20"/>
    <w:rsid w:val="00F557B7"/>
    <w:rsid w:val="00F64371"/>
    <w:rsid w:val="00F646AE"/>
    <w:rsid w:val="00F70B5F"/>
    <w:rsid w:val="00F70DEE"/>
    <w:rsid w:val="00F73E8A"/>
    <w:rsid w:val="00F77080"/>
    <w:rsid w:val="00F83B22"/>
    <w:rsid w:val="00F92FA3"/>
    <w:rsid w:val="00F947F6"/>
    <w:rsid w:val="00F96735"/>
    <w:rsid w:val="00F97446"/>
    <w:rsid w:val="00FA249E"/>
    <w:rsid w:val="00FA3289"/>
    <w:rsid w:val="00FA4F4D"/>
    <w:rsid w:val="00FB2CB3"/>
    <w:rsid w:val="00FB76E7"/>
    <w:rsid w:val="00FC234D"/>
    <w:rsid w:val="00FC4A71"/>
    <w:rsid w:val="00FC74A5"/>
    <w:rsid w:val="00FD0498"/>
    <w:rsid w:val="00FD11A0"/>
    <w:rsid w:val="00FD1E06"/>
    <w:rsid w:val="00FD5FC8"/>
    <w:rsid w:val="00FD6B2C"/>
    <w:rsid w:val="00FE17A0"/>
    <w:rsid w:val="00FE2222"/>
    <w:rsid w:val="00FE409A"/>
    <w:rsid w:val="00FE5EFD"/>
    <w:rsid w:val="00FF1B38"/>
    <w:rsid w:val="00FF30EE"/>
    <w:rsid w:val="00FF3D0B"/>
    <w:rsid w:val="00FF5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2E5C55"/>
  <w15:chartTrackingRefBased/>
  <w15:docId w15:val="{0021CDAF-DC4F-42F0-9892-7D91E0CF4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B4CFA"/>
    <w:pPr>
      <w:spacing w:before="100" w:beforeAutospacing="1" w:after="100" w:afterAutospacing="1" w:line="240" w:lineRule="auto"/>
      <w:outlineLvl w:val="0"/>
    </w:pPr>
    <w:rPr>
      <w:rFonts w:eastAsia="Times New Roman"/>
      <w:b/>
      <w:bCs/>
      <w:kern w:val="36"/>
      <w:sz w:val="28"/>
      <w:szCs w:val="48"/>
    </w:rPr>
  </w:style>
  <w:style w:type="paragraph" w:styleId="Heading2">
    <w:name w:val="heading 2"/>
    <w:basedOn w:val="Normal"/>
    <w:next w:val="Normal"/>
    <w:link w:val="Heading2Char"/>
    <w:uiPriority w:val="9"/>
    <w:unhideWhenUsed/>
    <w:qFormat/>
    <w:rsid w:val="002B4CFA"/>
    <w:pPr>
      <w:keepNext/>
      <w:keepLines/>
      <w:spacing w:before="40" w:after="0"/>
      <w:outlineLvl w:val="1"/>
    </w:pPr>
    <w:rPr>
      <w:rFonts w:ascii="Arial" w:eastAsiaTheme="majorEastAsia" w:hAnsi="Arial" w:cstheme="majorBidi"/>
      <w:b/>
      <w:sz w:val="26"/>
      <w:szCs w:val="26"/>
    </w:rPr>
  </w:style>
  <w:style w:type="paragraph" w:styleId="Heading3">
    <w:name w:val="heading 3"/>
    <w:basedOn w:val="Normal"/>
    <w:next w:val="Normal"/>
    <w:link w:val="Heading3Char"/>
    <w:uiPriority w:val="9"/>
    <w:semiHidden/>
    <w:unhideWhenUsed/>
    <w:qFormat/>
    <w:rsid w:val="002B4CFA"/>
    <w:pPr>
      <w:keepNext/>
      <w:keepLines/>
      <w:spacing w:before="40" w:after="0"/>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B4CFA"/>
    <w:pPr>
      <w:spacing w:before="100" w:beforeAutospacing="1" w:after="100" w:afterAutospacing="1" w:line="240" w:lineRule="auto"/>
    </w:pPr>
    <w:rPr>
      <w:rFonts w:eastAsia="Times New Roman"/>
    </w:rPr>
  </w:style>
  <w:style w:type="character" w:customStyle="1" w:styleId="apple-tab-span">
    <w:name w:val="apple-tab-span"/>
    <w:basedOn w:val="DefaultParagraphFont"/>
    <w:rsid w:val="002B4CFA"/>
  </w:style>
  <w:style w:type="paragraph" w:styleId="Header">
    <w:name w:val="header"/>
    <w:basedOn w:val="Normal"/>
    <w:link w:val="HeaderChar"/>
    <w:uiPriority w:val="99"/>
    <w:unhideWhenUsed/>
    <w:rsid w:val="002B4C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CFA"/>
  </w:style>
  <w:style w:type="paragraph" w:styleId="Footer">
    <w:name w:val="footer"/>
    <w:basedOn w:val="Normal"/>
    <w:link w:val="FooterChar"/>
    <w:uiPriority w:val="99"/>
    <w:unhideWhenUsed/>
    <w:rsid w:val="002B4C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CFA"/>
  </w:style>
  <w:style w:type="character" w:customStyle="1" w:styleId="Heading1Char">
    <w:name w:val="Heading 1 Char"/>
    <w:basedOn w:val="DefaultParagraphFont"/>
    <w:link w:val="Heading1"/>
    <w:uiPriority w:val="9"/>
    <w:rsid w:val="002B4CFA"/>
    <w:rPr>
      <w:rFonts w:eastAsia="Times New Roman"/>
      <w:b/>
      <w:bCs/>
      <w:kern w:val="36"/>
      <w:sz w:val="28"/>
      <w:szCs w:val="48"/>
    </w:rPr>
  </w:style>
  <w:style w:type="character" w:styleId="Strong">
    <w:name w:val="Strong"/>
    <w:basedOn w:val="DefaultParagraphFont"/>
    <w:uiPriority w:val="22"/>
    <w:qFormat/>
    <w:rsid w:val="002B4CFA"/>
    <w:rPr>
      <w:b/>
      <w:bCs/>
    </w:rPr>
  </w:style>
  <w:style w:type="character" w:customStyle="1" w:styleId="Heading2Char">
    <w:name w:val="Heading 2 Char"/>
    <w:basedOn w:val="DefaultParagraphFont"/>
    <w:link w:val="Heading2"/>
    <w:uiPriority w:val="9"/>
    <w:rsid w:val="002B4CFA"/>
    <w:rPr>
      <w:rFonts w:ascii="Arial" w:eastAsiaTheme="majorEastAsia" w:hAnsi="Arial" w:cstheme="majorBidi"/>
      <w:b/>
      <w:sz w:val="26"/>
      <w:szCs w:val="26"/>
    </w:rPr>
  </w:style>
  <w:style w:type="character" w:customStyle="1" w:styleId="Heading3Char">
    <w:name w:val="Heading 3 Char"/>
    <w:basedOn w:val="DefaultParagraphFont"/>
    <w:link w:val="Heading3"/>
    <w:uiPriority w:val="9"/>
    <w:semiHidden/>
    <w:rsid w:val="002B4CFA"/>
    <w:rPr>
      <w:rFonts w:asciiTheme="majorHAnsi" w:eastAsiaTheme="majorEastAsia" w:hAnsiTheme="majorHAnsi" w:cstheme="majorBidi"/>
    </w:rPr>
  </w:style>
  <w:style w:type="paragraph" w:styleId="TOCHeading">
    <w:name w:val="TOC Heading"/>
    <w:basedOn w:val="Heading1"/>
    <w:next w:val="Normal"/>
    <w:uiPriority w:val="39"/>
    <w:unhideWhenUsed/>
    <w:qFormat/>
    <w:rsid w:val="002B4CF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2B4CFA"/>
    <w:pPr>
      <w:spacing w:after="100"/>
    </w:pPr>
  </w:style>
  <w:style w:type="paragraph" w:styleId="TOC2">
    <w:name w:val="toc 2"/>
    <w:basedOn w:val="Normal"/>
    <w:next w:val="Normal"/>
    <w:autoRedefine/>
    <w:uiPriority w:val="39"/>
    <w:unhideWhenUsed/>
    <w:rsid w:val="002B4CFA"/>
    <w:pPr>
      <w:spacing w:after="100"/>
      <w:ind w:left="240"/>
    </w:pPr>
  </w:style>
  <w:style w:type="character" w:styleId="Hyperlink">
    <w:name w:val="Hyperlink"/>
    <w:basedOn w:val="DefaultParagraphFont"/>
    <w:uiPriority w:val="99"/>
    <w:unhideWhenUsed/>
    <w:rsid w:val="002B4CFA"/>
    <w:rPr>
      <w:color w:val="0563C1" w:themeColor="hyperlink"/>
      <w:u w:val="single"/>
    </w:rPr>
  </w:style>
  <w:style w:type="paragraph" w:styleId="ListParagraph">
    <w:name w:val="List Paragraph"/>
    <w:basedOn w:val="Normal"/>
    <w:uiPriority w:val="34"/>
    <w:qFormat/>
    <w:rsid w:val="008550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942256">
      <w:bodyDiv w:val="1"/>
      <w:marLeft w:val="0"/>
      <w:marRight w:val="0"/>
      <w:marTop w:val="0"/>
      <w:marBottom w:val="0"/>
      <w:divBdr>
        <w:top w:val="none" w:sz="0" w:space="0" w:color="auto"/>
        <w:left w:val="none" w:sz="0" w:space="0" w:color="auto"/>
        <w:bottom w:val="none" w:sz="0" w:space="0" w:color="auto"/>
        <w:right w:val="none" w:sz="0" w:space="0" w:color="auto"/>
      </w:divBdr>
    </w:div>
    <w:div w:id="637105963">
      <w:bodyDiv w:val="1"/>
      <w:marLeft w:val="0"/>
      <w:marRight w:val="0"/>
      <w:marTop w:val="0"/>
      <w:marBottom w:val="0"/>
      <w:divBdr>
        <w:top w:val="none" w:sz="0" w:space="0" w:color="auto"/>
        <w:left w:val="none" w:sz="0" w:space="0" w:color="auto"/>
        <w:bottom w:val="none" w:sz="0" w:space="0" w:color="auto"/>
        <w:right w:val="none" w:sz="0" w:space="0" w:color="auto"/>
      </w:divBdr>
    </w:div>
    <w:div w:id="1939680107">
      <w:bodyDiv w:val="1"/>
      <w:marLeft w:val="0"/>
      <w:marRight w:val="0"/>
      <w:marTop w:val="0"/>
      <w:marBottom w:val="0"/>
      <w:divBdr>
        <w:top w:val="none" w:sz="0" w:space="0" w:color="auto"/>
        <w:left w:val="none" w:sz="0" w:space="0" w:color="auto"/>
        <w:bottom w:val="none" w:sz="0" w:space="0" w:color="auto"/>
        <w:right w:val="none" w:sz="0" w:space="0" w:color="auto"/>
      </w:divBdr>
    </w:div>
    <w:div w:id="2035688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8658A-A0C8-40C8-96DF-EAE8E6AF6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1316</Words>
  <Characters>7503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Lifan</dc:creator>
  <cp:keywords/>
  <dc:description/>
  <cp:lastModifiedBy>Long, Lifan</cp:lastModifiedBy>
  <cp:revision>9</cp:revision>
  <cp:lastPrinted>2019-02-17T16:51:00Z</cp:lastPrinted>
  <dcterms:created xsi:type="dcterms:W3CDTF">2019-02-17T16:04:00Z</dcterms:created>
  <dcterms:modified xsi:type="dcterms:W3CDTF">2019-02-17T16:51:00Z</dcterms:modified>
</cp:coreProperties>
</file>