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7921" w14:textId="31EF9376" w:rsidR="0044545F" w:rsidRDefault="00246125">
      <w:pPr>
        <w:pStyle w:val="Standard"/>
      </w:pPr>
      <w:r>
        <w:t xml:space="preserve">ViscaOrient uses various python scripts, VMD (Visual Molecular Dynamics) and the </w:t>
      </w:r>
      <w:proofErr w:type="spellStart"/>
      <w:r>
        <w:t>visca</w:t>
      </w:r>
      <w:proofErr w:type="spellEnd"/>
      <w:r>
        <w:t xml:space="preserve"> Fortran script to compare experimental and calculated SFG spectra across different </w:t>
      </w:r>
      <w:proofErr w:type="spellStart"/>
      <w:r>
        <w:t>polarisation</w:t>
      </w:r>
      <w:proofErr w:type="spellEnd"/>
      <w:r>
        <w:t xml:space="preserve"> combinations. The package is </w:t>
      </w:r>
      <w:r w:rsidR="00B05474">
        <w:t xml:space="preserve">run through the terminal/command line </w:t>
      </w:r>
      <w:proofErr w:type="gramStart"/>
      <w:r w:rsidR="00B05474">
        <w:t>and,</w:t>
      </w:r>
      <w:proofErr w:type="gramEnd"/>
      <w:r w:rsidR="00B05474">
        <w:t xml:space="preserve"> once installed, the command “</w:t>
      </w:r>
      <w:proofErr w:type="spellStart"/>
      <w:r w:rsidR="00B05474">
        <w:t>visca</w:t>
      </w:r>
      <w:proofErr w:type="spellEnd"/>
      <w:r w:rsidR="00B05474">
        <w:t xml:space="preserve">” will be globally available. </w:t>
      </w:r>
    </w:p>
    <w:p w14:paraId="21507922" w14:textId="77777777" w:rsidR="0044545F" w:rsidRDefault="0044545F">
      <w:pPr>
        <w:pStyle w:val="Standard"/>
      </w:pPr>
    </w:p>
    <w:p w14:paraId="21507923" w14:textId="77777777" w:rsidR="0044545F" w:rsidRDefault="00246125">
      <w:pPr>
        <w:pStyle w:val="Standard"/>
      </w:pPr>
      <w:r>
        <w:t>The required inputs include:</w:t>
      </w:r>
    </w:p>
    <w:p w14:paraId="21507924" w14:textId="77777777" w:rsidR="0044545F" w:rsidRDefault="00246125">
      <w:pPr>
        <w:pStyle w:val="Standard"/>
      </w:pPr>
      <w:r>
        <w:t xml:space="preserve">1) a protein structure </w:t>
      </w:r>
      <w:proofErr w:type="gramStart"/>
      <w:r>
        <w:t>file (.</w:t>
      </w:r>
      <w:proofErr w:type="spellStart"/>
      <w:proofErr w:type="gramEnd"/>
      <w:r>
        <w:t>pdb</w:t>
      </w:r>
      <w:proofErr w:type="spellEnd"/>
      <w:r>
        <w:t>)</w:t>
      </w:r>
    </w:p>
    <w:p w14:paraId="21507925" w14:textId="77777777" w:rsidR="0044545F" w:rsidRDefault="00246125">
      <w:pPr>
        <w:pStyle w:val="Standard"/>
      </w:pPr>
      <w:r>
        <w:t xml:space="preserve">2) experimental SFG spectra files (separate single column .txt files for each </w:t>
      </w:r>
      <w:proofErr w:type="spellStart"/>
      <w:r>
        <w:t>polarisation</w:t>
      </w:r>
      <w:proofErr w:type="spellEnd"/>
      <w:r>
        <w:t xml:space="preserve"> and the shared frequency axis- no headers)</w:t>
      </w:r>
    </w:p>
    <w:p w14:paraId="21507926" w14:textId="77777777" w:rsidR="0044545F" w:rsidRDefault="00246125">
      <w:pPr>
        <w:pStyle w:val="Standard"/>
      </w:pPr>
      <w:r>
        <w:t>3) an input file (</w:t>
      </w:r>
      <w:proofErr w:type="spellStart"/>
      <w:r>
        <w:t>ViscaOrient_parameters.inp</w:t>
      </w:r>
      <w:proofErr w:type="spellEnd"/>
      <w:r>
        <w:t>) containing all the necessary settings explained below.</w:t>
      </w:r>
    </w:p>
    <w:p w14:paraId="21507927" w14:textId="77777777" w:rsidR="0044545F" w:rsidRDefault="0044545F">
      <w:pPr>
        <w:pStyle w:val="Standard"/>
      </w:pPr>
    </w:p>
    <w:p w14:paraId="21507928" w14:textId="77777777" w:rsidR="0044545F" w:rsidRDefault="0044545F">
      <w:pPr>
        <w:pStyle w:val="Standard"/>
      </w:pPr>
    </w:p>
    <w:p w14:paraId="2150792C" w14:textId="053E2A21" w:rsidR="0044545F" w:rsidRDefault="00246125">
      <w:pPr>
        <w:pStyle w:val="Standard"/>
      </w:pPr>
      <w:r>
        <w:t xml:space="preserve">The main script for ViscaOrient creates a working directory based on the </w:t>
      </w:r>
      <w:proofErr w:type="spellStart"/>
      <w:r>
        <w:t>pdb</w:t>
      </w:r>
      <w:proofErr w:type="spellEnd"/>
      <w:r>
        <w:t xml:space="preserve"> structure name.</w:t>
      </w:r>
    </w:p>
    <w:p w14:paraId="2150792D" w14:textId="4C004BFC" w:rsidR="0044545F" w:rsidRDefault="00246125">
      <w:pPr>
        <w:pStyle w:val="Standard"/>
      </w:pPr>
      <w:r>
        <w:t>The first part of this script calls VMD to rotate the crystal structure and save the requested rotational states as .dcd files</w:t>
      </w:r>
      <w:r w:rsidR="009B2781">
        <w:t xml:space="preserve">. </w:t>
      </w:r>
    </w:p>
    <w:p w14:paraId="2150792E" w14:textId="3B7EAD8D" w:rsidR="0044545F" w:rsidRDefault="00246125">
      <w:pPr>
        <w:pStyle w:val="Standard"/>
      </w:pPr>
      <w:r>
        <w:t xml:space="preserve">Then the </w:t>
      </w:r>
      <w:proofErr w:type="spellStart"/>
      <w:r>
        <w:t>visca</w:t>
      </w:r>
      <w:proofErr w:type="spellEnd"/>
      <w:r>
        <w:t xml:space="preserve"> </w:t>
      </w:r>
      <w:proofErr w:type="spellStart"/>
      <w:r>
        <w:t>fortran</w:t>
      </w:r>
      <w:proofErr w:type="spellEnd"/>
      <w:r>
        <w:t xml:space="preserve"> script is used to calculate SFG spectra for each of these rotational states.</w:t>
      </w:r>
    </w:p>
    <w:p w14:paraId="2150792F" w14:textId="77777777" w:rsidR="0044545F" w:rsidRDefault="00246125">
      <w:pPr>
        <w:pStyle w:val="Standard"/>
      </w:pPr>
      <w:r>
        <w:t xml:space="preserve">This produces .txt files for each rotational state containing the lab-frame components of </w:t>
      </w:r>
      <w:proofErr w:type="gramStart"/>
      <w:r>
        <w:t>chi(</w:t>
      </w:r>
      <w:proofErr w:type="gramEnd"/>
      <w:r>
        <w:t>2).</w:t>
      </w:r>
    </w:p>
    <w:p w14:paraId="21507931" w14:textId="77777777" w:rsidR="0044545F" w:rsidRDefault="00246125">
      <w:pPr>
        <w:pStyle w:val="Standard"/>
      </w:pPr>
      <w:r>
        <w:t xml:space="preserve">These spectra are also corrected for the local electric fields (by calculating Fresnel factors based on input parameters) and </w:t>
      </w:r>
      <w:proofErr w:type="spellStart"/>
      <w:r>
        <w:t>normalised</w:t>
      </w:r>
      <w:proofErr w:type="spellEnd"/>
      <w:r>
        <w:t xml:space="preserve"> with respect to one of the </w:t>
      </w:r>
      <w:proofErr w:type="spellStart"/>
      <w:r>
        <w:t>polarisation</w:t>
      </w:r>
      <w:proofErr w:type="spellEnd"/>
      <w:r>
        <w:t xml:space="preserve"> combinations (chosen in the </w:t>
      </w:r>
      <w:proofErr w:type="spellStart"/>
      <w:r>
        <w:t>the</w:t>
      </w:r>
      <w:proofErr w:type="spellEnd"/>
      <w:r>
        <w:t xml:space="preserve"> input file).</w:t>
      </w:r>
    </w:p>
    <w:p w14:paraId="21507932" w14:textId="77777777" w:rsidR="0044545F" w:rsidRDefault="00246125">
      <w:pPr>
        <w:pStyle w:val="Standard"/>
      </w:pPr>
      <w:r>
        <w:t xml:space="preserve">Residual sum of squares values </w:t>
      </w:r>
      <w:proofErr w:type="gramStart"/>
      <w:r>
        <w:t>are</w:t>
      </w:r>
      <w:proofErr w:type="gramEnd"/>
      <w:r>
        <w:t xml:space="preserve"> calculated by comparing the </w:t>
      </w:r>
      <w:proofErr w:type="spellStart"/>
      <w:r>
        <w:t>normalised</w:t>
      </w:r>
      <w:proofErr w:type="spellEnd"/>
      <w:r>
        <w:t xml:space="preserve"> experimental spectra with the </w:t>
      </w:r>
      <w:proofErr w:type="spellStart"/>
      <w:r>
        <w:t>normalised</w:t>
      </w:r>
      <w:proofErr w:type="spellEnd"/>
      <w:r>
        <w:t xml:space="preserve"> calculated spectra at each rotational state to quantify the deviation.</w:t>
      </w:r>
    </w:p>
    <w:p w14:paraId="066D70BD" w14:textId="77777777" w:rsidR="00E10C41" w:rsidRDefault="00E10C41">
      <w:pPr>
        <w:pStyle w:val="Standard"/>
      </w:pPr>
    </w:p>
    <w:p w14:paraId="0EA90554" w14:textId="77777777" w:rsidR="009B2781" w:rsidRDefault="009B2781" w:rsidP="009B2781">
      <w:pPr>
        <w:pStyle w:val="Standard"/>
      </w:pPr>
      <w:r>
        <w:t xml:space="preserve">Example command: </w:t>
      </w:r>
      <w:proofErr w:type="spellStart"/>
      <w:r>
        <w:rPr>
          <w:color w:val="C9211E"/>
        </w:rPr>
        <w:t>visca</w:t>
      </w:r>
      <w:proofErr w:type="spellEnd"/>
      <w:r>
        <w:rPr>
          <w:color w:val="C9211E"/>
        </w:rPr>
        <w:t xml:space="preserve"> orient </w:t>
      </w:r>
      <w:proofErr w:type="spellStart"/>
      <w:r>
        <w:rPr>
          <w:color w:val="C9211E"/>
        </w:rPr>
        <w:t>ViscaOrient_parameters.inp</w:t>
      </w:r>
      <w:proofErr w:type="spellEnd"/>
    </w:p>
    <w:p w14:paraId="21507933" w14:textId="77777777" w:rsidR="0044545F" w:rsidRDefault="0044545F">
      <w:pPr>
        <w:pStyle w:val="Standard"/>
      </w:pPr>
    </w:p>
    <w:p w14:paraId="21507934" w14:textId="77777777" w:rsidR="0044545F" w:rsidRDefault="00246125">
      <w:pPr>
        <w:pStyle w:val="Standard"/>
      </w:pPr>
      <w:proofErr w:type="gramStart"/>
      <w:r>
        <w:t>The RSS</w:t>
      </w:r>
      <w:proofErr w:type="gramEnd"/>
      <w:r>
        <w:t xml:space="preserve"> values can be plotted as a function of theta and psi angles to give a 2d plot using the </w:t>
      </w:r>
      <w:proofErr w:type="spellStart"/>
      <w:r>
        <w:t>RSS_plot</w:t>
      </w:r>
      <w:proofErr w:type="spellEnd"/>
      <w:r>
        <w:t xml:space="preserve"> command</w:t>
      </w:r>
    </w:p>
    <w:p w14:paraId="21507935" w14:textId="77777777" w:rsidR="0044545F" w:rsidRDefault="0044545F">
      <w:pPr>
        <w:pStyle w:val="Standard"/>
      </w:pPr>
    </w:p>
    <w:p w14:paraId="21507936" w14:textId="77777777" w:rsidR="0044545F" w:rsidRDefault="00246125">
      <w:pPr>
        <w:pStyle w:val="Standard"/>
      </w:pPr>
      <w:r>
        <w:t xml:space="preserve">Example command: </w:t>
      </w:r>
      <w:proofErr w:type="spellStart"/>
      <w:r>
        <w:rPr>
          <w:color w:val="C9211E"/>
        </w:rPr>
        <w:t>visca</w:t>
      </w:r>
      <w:proofErr w:type="spellEnd"/>
      <w:r>
        <w:rPr>
          <w:color w:val="C9211E"/>
        </w:rPr>
        <w:t xml:space="preserve"> </w:t>
      </w:r>
      <w:proofErr w:type="spellStart"/>
      <w:r>
        <w:rPr>
          <w:color w:val="C9211E"/>
        </w:rPr>
        <w:t>orient_RSS_plot</w:t>
      </w:r>
      <w:proofErr w:type="spellEnd"/>
      <w:r>
        <w:rPr>
          <w:color w:val="C9211E"/>
        </w:rPr>
        <w:t xml:space="preserve"> </w:t>
      </w:r>
      <w:proofErr w:type="spellStart"/>
      <w:r>
        <w:rPr>
          <w:color w:val="C9211E"/>
        </w:rPr>
        <w:t>ViscaOrient_parameters.inp</w:t>
      </w:r>
      <w:proofErr w:type="spellEnd"/>
    </w:p>
    <w:p w14:paraId="21507937" w14:textId="77777777" w:rsidR="0044545F" w:rsidRDefault="0044545F">
      <w:pPr>
        <w:pStyle w:val="Standard"/>
      </w:pPr>
    </w:p>
    <w:p w14:paraId="21507938" w14:textId="77777777" w:rsidR="0044545F" w:rsidRDefault="00246125">
      <w:pPr>
        <w:pStyle w:val="Standard"/>
      </w:pPr>
      <w:r>
        <w:t xml:space="preserve">Experimental and calculated spectra at a particular rotational state can be plotted using </w:t>
      </w:r>
      <w:proofErr w:type="spellStart"/>
      <w:r>
        <w:t>rot_plot</w:t>
      </w:r>
      <w:proofErr w:type="spellEnd"/>
      <w:r>
        <w:t xml:space="preserve"> command and specifying the theta and psi angles as arguments.</w:t>
      </w:r>
    </w:p>
    <w:p w14:paraId="21507939" w14:textId="77777777" w:rsidR="0044545F" w:rsidRDefault="0044545F">
      <w:pPr>
        <w:pStyle w:val="Standard"/>
      </w:pPr>
    </w:p>
    <w:p w14:paraId="2150793A" w14:textId="66421690" w:rsidR="0044545F" w:rsidRDefault="00246125">
      <w:pPr>
        <w:pStyle w:val="Standard"/>
      </w:pPr>
      <w:r>
        <w:t xml:space="preserve">Example command: </w:t>
      </w:r>
      <w:proofErr w:type="spellStart"/>
      <w:r>
        <w:rPr>
          <w:color w:val="C9211E"/>
        </w:rPr>
        <w:t>visca</w:t>
      </w:r>
      <w:proofErr w:type="spellEnd"/>
      <w:r>
        <w:rPr>
          <w:color w:val="C9211E"/>
        </w:rPr>
        <w:t xml:space="preserve"> </w:t>
      </w:r>
      <w:proofErr w:type="spellStart"/>
      <w:r>
        <w:rPr>
          <w:color w:val="C9211E"/>
        </w:rPr>
        <w:t>orient</w:t>
      </w:r>
      <w:r w:rsidR="00E8777D">
        <w:rPr>
          <w:color w:val="C9211E"/>
        </w:rPr>
        <w:t>_plotter</w:t>
      </w:r>
      <w:proofErr w:type="spellEnd"/>
      <w:r>
        <w:rPr>
          <w:color w:val="C9211E"/>
        </w:rPr>
        <w:t xml:space="preserve"> </w:t>
      </w:r>
      <w:proofErr w:type="spellStart"/>
      <w:r>
        <w:rPr>
          <w:color w:val="C9211E"/>
        </w:rPr>
        <w:t>ViscaOrient_parameters.inp</w:t>
      </w:r>
      <w:proofErr w:type="spellEnd"/>
      <w:r>
        <w:rPr>
          <w:color w:val="C9211E"/>
        </w:rPr>
        <w:t xml:space="preserve"> 20 130</w:t>
      </w:r>
    </w:p>
    <w:p w14:paraId="2150793B" w14:textId="77777777" w:rsidR="0044545F" w:rsidRDefault="0044545F">
      <w:pPr>
        <w:pStyle w:val="Standard"/>
      </w:pPr>
    </w:p>
    <w:p w14:paraId="2150793C" w14:textId="77777777" w:rsidR="0044545F" w:rsidRDefault="00246125">
      <w:pPr>
        <w:pStyle w:val="Standard"/>
      </w:pPr>
      <w:r>
        <w:t>Example input file parameters are shown below:</w:t>
      </w:r>
    </w:p>
    <w:p w14:paraId="2150793D" w14:textId="77777777" w:rsidR="0044545F" w:rsidRDefault="00246125">
      <w:pPr>
        <w:pStyle w:val="Standard"/>
      </w:pPr>
      <w:r>
        <w:t xml:space="preserve">name = 6OR3_open_wt_final_charmm_names </w:t>
      </w:r>
      <w:r>
        <w:rPr>
          <w:color w:val="C9211E"/>
        </w:rPr>
        <w:t xml:space="preserve">#refers to the </w:t>
      </w:r>
      <w:proofErr w:type="spellStart"/>
      <w:r>
        <w:rPr>
          <w:color w:val="C9211E"/>
        </w:rPr>
        <w:t>pdb</w:t>
      </w:r>
      <w:proofErr w:type="spellEnd"/>
      <w:r>
        <w:rPr>
          <w:color w:val="C9211E"/>
        </w:rPr>
        <w:t xml:space="preserve"> file name (without the .</w:t>
      </w:r>
      <w:proofErr w:type="spellStart"/>
      <w:r>
        <w:rPr>
          <w:color w:val="C9211E"/>
        </w:rPr>
        <w:t>pdb</w:t>
      </w:r>
      <w:proofErr w:type="spellEnd"/>
      <w:r>
        <w:rPr>
          <w:color w:val="C9211E"/>
        </w:rPr>
        <w:t xml:space="preserve"> extension at the end).</w:t>
      </w:r>
    </w:p>
    <w:p w14:paraId="2150793E" w14:textId="70422D40" w:rsidR="0044545F" w:rsidRDefault="00246125">
      <w:pPr>
        <w:pStyle w:val="Standard"/>
      </w:pPr>
      <w:proofErr w:type="spellStart"/>
      <w:r>
        <w:t>pdb_location</w:t>
      </w:r>
      <w:proofErr w:type="spellEnd"/>
      <w:r>
        <w:t xml:space="preserve"> = /home/</w:t>
      </w:r>
      <w:r w:rsidR="009B2781">
        <w:t>user</w:t>
      </w:r>
      <w:r>
        <w:t xml:space="preserve">/Desktop/ViscaOrient/Structures </w:t>
      </w:r>
      <w:r>
        <w:rPr>
          <w:color w:val="C9211E"/>
        </w:rPr>
        <w:t xml:space="preserve">#is the path of the </w:t>
      </w:r>
      <w:proofErr w:type="spellStart"/>
      <w:r>
        <w:rPr>
          <w:color w:val="C9211E"/>
        </w:rPr>
        <w:t>pdb</w:t>
      </w:r>
      <w:proofErr w:type="spellEnd"/>
      <w:r>
        <w:rPr>
          <w:color w:val="C9211E"/>
        </w:rPr>
        <w:t xml:space="preserve"> structure file.</w:t>
      </w:r>
    </w:p>
    <w:p w14:paraId="2150793F" w14:textId="77777777" w:rsidR="0044545F" w:rsidRDefault="00246125">
      <w:pPr>
        <w:pStyle w:val="Standard"/>
      </w:pPr>
      <w:r>
        <w:t xml:space="preserve">steps =   45 </w:t>
      </w:r>
      <w:r>
        <w:rPr>
          <w:color w:val="C9211E"/>
        </w:rPr>
        <w:t>#the number of steps between initial and final values for theta and psi axes.</w:t>
      </w:r>
    </w:p>
    <w:p w14:paraId="21507940" w14:textId="77777777" w:rsidR="0044545F" w:rsidRDefault="00246125">
      <w:pPr>
        <w:pStyle w:val="Standard"/>
      </w:pPr>
      <w:proofErr w:type="spellStart"/>
      <w:r>
        <w:t>RSS_range_i</w:t>
      </w:r>
      <w:proofErr w:type="spellEnd"/>
      <w:r>
        <w:t xml:space="preserve"> = 1575</w:t>
      </w:r>
    </w:p>
    <w:p w14:paraId="21507941" w14:textId="59877D7A" w:rsidR="0044545F" w:rsidRDefault="00246125">
      <w:pPr>
        <w:pStyle w:val="Standard"/>
      </w:pPr>
      <w:proofErr w:type="spellStart"/>
      <w:r>
        <w:t>RSS_range_f</w:t>
      </w:r>
      <w:proofErr w:type="spellEnd"/>
      <w:r>
        <w:t xml:space="preserve"> = 1680 </w:t>
      </w:r>
      <w:r>
        <w:rPr>
          <w:color w:val="C9211E"/>
        </w:rPr>
        <w:t>#refers to the frequency range (initial and final values) for calculating the RSS values between the experimental and calculated spectra. For example, this can be useful if there is</w:t>
      </w:r>
      <w:r w:rsidR="00E8777D">
        <w:rPr>
          <w:color w:val="C9211E"/>
        </w:rPr>
        <w:t xml:space="preserve"> a</w:t>
      </w:r>
      <w:r>
        <w:rPr>
          <w:color w:val="C9211E"/>
        </w:rPr>
        <w:t xml:space="preserve"> lipid mode close to the amide mode and you would not like it to be included in the RSS calculation - just set the range to exclude the lipid mode.</w:t>
      </w:r>
    </w:p>
    <w:p w14:paraId="21507942" w14:textId="7E7B6153" w:rsidR="0044545F" w:rsidRDefault="00246125">
      <w:pPr>
        <w:pStyle w:val="Standard"/>
      </w:pPr>
      <w:proofErr w:type="spellStart"/>
      <w:r>
        <w:t>exp_data_location</w:t>
      </w:r>
      <w:proofErr w:type="spellEnd"/>
      <w:r>
        <w:t xml:space="preserve"> = /home/</w:t>
      </w:r>
      <w:r w:rsidR="00B05474">
        <w:t>user</w:t>
      </w:r>
      <w:r>
        <w:t>/Desktop/ViscaOrient/</w:t>
      </w:r>
      <w:proofErr w:type="spellStart"/>
      <w:r>
        <w:t>Experimental_</w:t>
      </w:r>
      <w:proofErr w:type="gramStart"/>
      <w:r>
        <w:t>data</w:t>
      </w:r>
      <w:proofErr w:type="spellEnd"/>
      <w:r>
        <w:t xml:space="preserve">/ </w:t>
      </w:r>
      <w:r>
        <w:rPr>
          <w:color w:val="C9211E"/>
        </w:rPr>
        <w:t>#</w:t>
      </w:r>
      <w:proofErr w:type="gramEnd"/>
      <w:r>
        <w:rPr>
          <w:color w:val="C9211E"/>
        </w:rPr>
        <w:t>is the path for the experimental data. This should be a directory containing separate, single-column, no-</w:t>
      </w:r>
      <w:proofErr w:type="gramStart"/>
      <w:r>
        <w:rPr>
          <w:color w:val="C9211E"/>
        </w:rPr>
        <w:t>header .txt</w:t>
      </w:r>
      <w:proofErr w:type="gramEnd"/>
      <w:r>
        <w:rPr>
          <w:color w:val="C9211E"/>
        </w:rPr>
        <w:t xml:space="preserve"> files for the </w:t>
      </w:r>
      <w:proofErr w:type="spellStart"/>
      <w:r>
        <w:rPr>
          <w:color w:val="C9211E"/>
        </w:rPr>
        <w:t>frequecy</w:t>
      </w:r>
      <w:proofErr w:type="spellEnd"/>
      <w:r>
        <w:rPr>
          <w:color w:val="C9211E"/>
        </w:rPr>
        <w:t xml:space="preserve"> axis </w:t>
      </w:r>
      <w:r w:rsidR="009B2781">
        <w:rPr>
          <w:color w:val="C9211E"/>
        </w:rPr>
        <w:t>(</w:t>
      </w:r>
      <w:proofErr w:type="spellStart"/>
      <w:r w:rsidR="009B2781">
        <w:rPr>
          <w:color w:val="C9211E"/>
        </w:rPr>
        <w:t>xvals</w:t>
      </w:r>
      <w:proofErr w:type="spellEnd"/>
      <w:r w:rsidR="009B2781">
        <w:rPr>
          <w:color w:val="C9211E"/>
        </w:rPr>
        <w:t xml:space="preserve">) </w:t>
      </w:r>
      <w:r>
        <w:rPr>
          <w:color w:val="C9211E"/>
        </w:rPr>
        <w:t xml:space="preserve">and each </w:t>
      </w:r>
      <w:proofErr w:type="spellStart"/>
      <w:r>
        <w:rPr>
          <w:color w:val="C9211E"/>
        </w:rPr>
        <w:t>polarisation</w:t>
      </w:r>
      <w:proofErr w:type="spellEnd"/>
      <w:r>
        <w:rPr>
          <w:color w:val="C9211E"/>
        </w:rPr>
        <w:t xml:space="preserve"> combination.</w:t>
      </w:r>
    </w:p>
    <w:p w14:paraId="21507943" w14:textId="77777777" w:rsidR="0044545F" w:rsidRDefault="00246125">
      <w:pPr>
        <w:pStyle w:val="Standard"/>
      </w:pPr>
      <w:proofErr w:type="spellStart"/>
      <w:r>
        <w:t>xvals</w:t>
      </w:r>
      <w:proofErr w:type="spellEnd"/>
      <w:r>
        <w:t xml:space="preserve"> = xvals.txt</w:t>
      </w:r>
    </w:p>
    <w:p w14:paraId="21507944" w14:textId="77777777" w:rsidR="0044545F" w:rsidRDefault="00246125">
      <w:pPr>
        <w:pStyle w:val="Standard"/>
      </w:pPr>
      <w:r>
        <w:lastRenderedPageBreak/>
        <w:t>SSP = SSP.txt</w:t>
      </w:r>
    </w:p>
    <w:p w14:paraId="21507945" w14:textId="77777777" w:rsidR="0044545F" w:rsidRDefault="00246125">
      <w:pPr>
        <w:pStyle w:val="Standard"/>
      </w:pPr>
      <w:r>
        <w:t>PPP = PPP.txt</w:t>
      </w:r>
    </w:p>
    <w:p w14:paraId="21507946" w14:textId="77777777" w:rsidR="0044545F" w:rsidRDefault="00246125">
      <w:pPr>
        <w:pStyle w:val="Standard"/>
      </w:pPr>
      <w:r>
        <w:t>SPS = SPS.txt</w:t>
      </w:r>
    </w:p>
    <w:p w14:paraId="21507947" w14:textId="77777777" w:rsidR="0044545F" w:rsidRDefault="00246125">
      <w:pPr>
        <w:pStyle w:val="Standard"/>
      </w:pPr>
      <w:proofErr w:type="spellStart"/>
      <w:r>
        <w:t>SSP_bg</w:t>
      </w:r>
      <w:proofErr w:type="spellEnd"/>
      <w:r>
        <w:t xml:space="preserve">=0.0 </w:t>
      </w:r>
      <w:r>
        <w:rPr>
          <w:color w:val="C9211E"/>
        </w:rPr>
        <w:t>#optional value for background to subtract.</w:t>
      </w:r>
    </w:p>
    <w:p w14:paraId="21507948" w14:textId="77777777" w:rsidR="0044545F" w:rsidRDefault="00246125">
      <w:pPr>
        <w:pStyle w:val="Standard"/>
      </w:pPr>
      <w:proofErr w:type="spellStart"/>
      <w:r>
        <w:t>PPP_bg</w:t>
      </w:r>
      <w:proofErr w:type="spellEnd"/>
      <w:r>
        <w:t>=0.0</w:t>
      </w:r>
    </w:p>
    <w:p w14:paraId="21507949" w14:textId="77777777" w:rsidR="0044545F" w:rsidRDefault="00246125">
      <w:pPr>
        <w:pStyle w:val="Standard"/>
      </w:pPr>
      <w:proofErr w:type="spellStart"/>
      <w:r>
        <w:t>SPS_bg</w:t>
      </w:r>
      <w:proofErr w:type="spellEnd"/>
      <w:r>
        <w:t>=0.0</w:t>
      </w:r>
    </w:p>
    <w:p w14:paraId="2150794A" w14:textId="77777777" w:rsidR="0044545F" w:rsidRDefault="00246125">
      <w:pPr>
        <w:pStyle w:val="Standard"/>
      </w:pPr>
      <w:proofErr w:type="spellStart"/>
      <w:r>
        <w:t>Normalize_wrt</w:t>
      </w:r>
      <w:proofErr w:type="spellEnd"/>
      <w:r>
        <w:t xml:space="preserve"> = SSP </w:t>
      </w:r>
      <w:r>
        <w:rPr>
          <w:color w:val="C9211E"/>
        </w:rPr>
        <w:t xml:space="preserve">#polarisation combination to </w:t>
      </w:r>
      <w:proofErr w:type="spellStart"/>
      <w:r>
        <w:rPr>
          <w:color w:val="C9211E"/>
        </w:rPr>
        <w:t>normalise</w:t>
      </w:r>
      <w:proofErr w:type="spellEnd"/>
      <w:r>
        <w:rPr>
          <w:color w:val="C9211E"/>
        </w:rPr>
        <w:t xml:space="preserve"> with respect to – normally the most intense one.</w:t>
      </w:r>
    </w:p>
    <w:p w14:paraId="2150794B" w14:textId="77777777" w:rsidR="0044545F" w:rsidRDefault="00246125">
      <w:pPr>
        <w:pStyle w:val="Standard"/>
      </w:pPr>
      <w:proofErr w:type="spellStart"/>
      <w:r>
        <w:t>fortran_script</w:t>
      </w:r>
      <w:proofErr w:type="spellEnd"/>
      <w:r>
        <w:t xml:space="preserve"> = </w:t>
      </w:r>
      <w:proofErr w:type="spellStart"/>
      <w:r>
        <w:t>visca.out</w:t>
      </w:r>
      <w:proofErr w:type="spellEnd"/>
      <w:r>
        <w:t xml:space="preserve"> </w:t>
      </w:r>
      <w:r>
        <w:rPr>
          <w:color w:val="C9211E"/>
        </w:rPr>
        <w:t xml:space="preserve">#file name of compiled </w:t>
      </w:r>
      <w:proofErr w:type="spellStart"/>
      <w:r>
        <w:rPr>
          <w:color w:val="C9211E"/>
        </w:rPr>
        <w:t>fortran</w:t>
      </w:r>
      <w:proofErr w:type="spellEnd"/>
      <w:r>
        <w:rPr>
          <w:color w:val="C9211E"/>
        </w:rPr>
        <w:t xml:space="preserve"> code.</w:t>
      </w:r>
    </w:p>
    <w:p w14:paraId="2150794C" w14:textId="42E4149F" w:rsidR="0044545F" w:rsidRDefault="00246125">
      <w:pPr>
        <w:pStyle w:val="Standard"/>
      </w:pPr>
      <w:proofErr w:type="spellStart"/>
      <w:r>
        <w:t>fortran_script_location</w:t>
      </w:r>
      <w:proofErr w:type="spellEnd"/>
      <w:r>
        <w:t xml:space="preserve"> = /home/</w:t>
      </w:r>
      <w:r w:rsidR="00B05474">
        <w:t>user</w:t>
      </w:r>
      <w:r>
        <w:t>/Desktop/</w:t>
      </w:r>
      <w:proofErr w:type="gramStart"/>
      <w:r>
        <w:t xml:space="preserve">ViscaOrient/ </w:t>
      </w:r>
      <w:r>
        <w:rPr>
          <w:color w:val="C9211E"/>
        </w:rPr>
        <w:t>#</w:t>
      </w:r>
      <w:proofErr w:type="gramEnd"/>
      <w:r>
        <w:rPr>
          <w:color w:val="C9211E"/>
        </w:rPr>
        <w:t xml:space="preserve">path for </w:t>
      </w:r>
      <w:proofErr w:type="spellStart"/>
      <w:r>
        <w:rPr>
          <w:color w:val="C9211E"/>
        </w:rPr>
        <w:t>fortran</w:t>
      </w:r>
      <w:proofErr w:type="spellEnd"/>
      <w:r>
        <w:rPr>
          <w:color w:val="C9211E"/>
        </w:rPr>
        <w:t xml:space="preserve"> script.</w:t>
      </w:r>
    </w:p>
    <w:p w14:paraId="2150794D" w14:textId="2AE2EF08" w:rsidR="0044545F" w:rsidRDefault="00246125">
      <w:pPr>
        <w:pStyle w:val="Standard"/>
      </w:pPr>
      <w:proofErr w:type="spellStart"/>
      <w:r>
        <w:rPr>
          <w:color w:val="000000"/>
        </w:rPr>
        <w:t>tcl_scripts_location</w:t>
      </w:r>
      <w:proofErr w:type="spellEnd"/>
      <w:r>
        <w:rPr>
          <w:color w:val="000000"/>
        </w:rPr>
        <w:t xml:space="preserve"> =</w:t>
      </w:r>
      <w:r>
        <w:rPr>
          <w:color w:val="C9211E"/>
        </w:rPr>
        <w:t xml:space="preserve"> </w:t>
      </w:r>
      <w:r w:rsidRPr="00B05474">
        <w:t>/home/</w:t>
      </w:r>
      <w:r w:rsidR="00B05474" w:rsidRPr="00B05474">
        <w:t>user</w:t>
      </w:r>
      <w:r w:rsidRPr="00B05474">
        <w:t>/Desktop/</w:t>
      </w:r>
      <w:proofErr w:type="gramStart"/>
      <w:r w:rsidRPr="00B05474">
        <w:t>ViscaSelect/</w:t>
      </w:r>
      <w:r>
        <w:rPr>
          <w:color w:val="C9211E"/>
        </w:rPr>
        <w:t xml:space="preserve"> #</w:t>
      </w:r>
      <w:proofErr w:type="gramEnd"/>
      <w:r>
        <w:rPr>
          <w:color w:val="C9211E"/>
        </w:rPr>
        <w:t xml:space="preserve">path for the </w:t>
      </w:r>
      <w:proofErr w:type="gramStart"/>
      <w:r>
        <w:rPr>
          <w:color w:val="C9211E"/>
        </w:rPr>
        <w:t>VMD .</w:t>
      </w:r>
      <w:proofErr w:type="spellStart"/>
      <w:r>
        <w:rPr>
          <w:color w:val="C9211E"/>
        </w:rPr>
        <w:t>tcl</w:t>
      </w:r>
      <w:proofErr w:type="spellEnd"/>
      <w:proofErr w:type="gramEnd"/>
      <w:r>
        <w:rPr>
          <w:color w:val="C9211E"/>
        </w:rPr>
        <w:t xml:space="preserve"> scripts.</w:t>
      </w:r>
    </w:p>
    <w:p w14:paraId="2B992DBA" w14:textId="27E73734" w:rsidR="004C3A53" w:rsidRDefault="004C3A53">
      <w:pPr>
        <w:pStyle w:val="Standard"/>
      </w:pPr>
      <w:proofErr w:type="spellStart"/>
      <w:r>
        <w:t>vmd_command</w:t>
      </w:r>
      <w:proofErr w:type="spellEnd"/>
      <w:r>
        <w:t xml:space="preserve"> = </w:t>
      </w:r>
      <w:proofErr w:type="spellStart"/>
      <w:r>
        <w:t>vmd</w:t>
      </w:r>
      <w:proofErr w:type="spellEnd"/>
      <w:r>
        <w:t xml:space="preserve"> </w:t>
      </w:r>
      <w:r w:rsidRPr="009B2781">
        <w:rPr>
          <w:color w:val="C00000"/>
        </w:rPr>
        <w:t xml:space="preserve">#terminal command for </w:t>
      </w:r>
      <w:proofErr w:type="spellStart"/>
      <w:r w:rsidRPr="009B2781">
        <w:rPr>
          <w:color w:val="C00000"/>
        </w:rPr>
        <w:t>vmd</w:t>
      </w:r>
      <w:proofErr w:type="spellEnd"/>
      <w:r w:rsidRPr="009B2781">
        <w:rPr>
          <w:color w:val="C00000"/>
        </w:rPr>
        <w:t xml:space="preserve">. This is just </w:t>
      </w:r>
      <w:r w:rsidR="009B2781" w:rsidRPr="009B2781">
        <w:rPr>
          <w:color w:val="C00000"/>
        </w:rPr>
        <w:t>“</w:t>
      </w:r>
      <w:proofErr w:type="spellStart"/>
      <w:r w:rsidRPr="009B2781">
        <w:rPr>
          <w:color w:val="C00000"/>
        </w:rPr>
        <w:t>vmd</w:t>
      </w:r>
      <w:proofErr w:type="spellEnd"/>
      <w:r w:rsidR="009B2781" w:rsidRPr="009B2781">
        <w:rPr>
          <w:color w:val="C00000"/>
        </w:rPr>
        <w:t>”</w:t>
      </w:r>
      <w:r w:rsidRPr="009B2781">
        <w:rPr>
          <w:color w:val="C00000"/>
        </w:rPr>
        <w:t xml:space="preserve"> in Linux operating systems, but </w:t>
      </w:r>
      <w:r w:rsidR="009B2781" w:rsidRPr="009B2781">
        <w:rPr>
          <w:color w:val="C00000"/>
        </w:rPr>
        <w:t xml:space="preserve">a </w:t>
      </w:r>
      <w:r w:rsidRPr="009B2781">
        <w:rPr>
          <w:color w:val="C00000"/>
        </w:rPr>
        <w:t xml:space="preserve">path may need to be specified in MacOS. </w:t>
      </w:r>
    </w:p>
    <w:p w14:paraId="27B1F86D" w14:textId="762F78FB" w:rsidR="004C3A53" w:rsidRDefault="004C3A53">
      <w:pPr>
        <w:pStyle w:val="Standard"/>
      </w:pPr>
      <w:proofErr w:type="spellStart"/>
      <w:r>
        <w:t>post_clean</w:t>
      </w:r>
      <w:proofErr w:type="spellEnd"/>
      <w:r>
        <w:t xml:space="preserve"> = True </w:t>
      </w:r>
      <w:r w:rsidRPr="009B2781">
        <w:rPr>
          <w:color w:val="C00000"/>
        </w:rPr>
        <w:t xml:space="preserve">#optional command to </w:t>
      </w:r>
      <w:proofErr w:type="gramStart"/>
      <w:r w:rsidRPr="009B2781">
        <w:rPr>
          <w:color w:val="C00000"/>
        </w:rPr>
        <w:t>delete .dcd</w:t>
      </w:r>
      <w:proofErr w:type="gramEnd"/>
      <w:r w:rsidRPr="009B2781">
        <w:rPr>
          <w:color w:val="C00000"/>
        </w:rPr>
        <w:t xml:space="preserve"> and calculated spectra files generated during analysis to save storage space. Note that the plotter can recalculate these individually as required</w:t>
      </w:r>
      <w:r w:rsidR="009B2781" w:rsidRPr="009B2781">
        <w:rPr>
          <w:color w:val="C00000"/>
        </w:rPr>
        <w:t xml:space="preserve"> so we recommend leaving this as True.</w:t>
      </w:r>
    </w:p>
    <w:p w14:paraId="2150794E" w14:textId="0BF75C36" w:rsidR="0044545F" w:rsidRDefault="00246125">
      <w:pPr>
        <w:pStyle w:val="Standard"/>
      </w:pPr>
      <w:proofErr w:type="spellStart"/>
      <w:r>
        <w:t>RSS_file</w:t>
      </w:r>
      <w:proofErr w:type="spellEnd"/>
      <w:r>
        <w:t xml:space="preserve"> = </w:t>
      </w:r>
      <w:proofErr w:type="gramStart"/>
      <w:r>
        <w:t xml:space="preserve">RSS.txt  </w:t>
      </w:r>
      <w:r>
        <w:rPr>
          <w:color w:val="C9211E"/>
        </w:rPr>
        <w:t>#</w:t>
      </w:r>
      <w:proofErr w:type="gramEnd"/>
      <w:r>
        <w:rPr>
          <w:color w:val="C9211E"/>
        </w:rPr>
        <w:t xml:space="preserve">file name for output </w:t>
      </w:r>
      <w:r w:rsidR="004C3A53">
        <w:rPr>
          <w:color w:val="C9211E"/>
        </w:rPr>
        <w:t>containing</w:t>
      </w:r>
      <w:r>
        <w:rPr>
          <w:color w:val="C9211E"/>
        </w:rPr>
        <w:t xml:space="preserve"> RSS values.</w:t>
      </w:r>
    </w:p>
    <w:p w14:paraId="2150794F" w14:textId="77777777" w:rsidR="0044545F" w:rsidRDefault="00246125">
      <w:pPr>
        <w:pStyle w:val="Standard"/>
      </w:pPr>
      <w:r>
        <w:t xml:space="preserve">width = 18 </w:t>
      </w:r>
      <w:r>
        <w:rPr>
          <w:color w:val="C9211E"/>
        </w:rPr>
        <w:t xml:space="preserve">#Lorentzian </w:t>
      </w:r>
      <w:proofErr w:type="spellStart"/>
      <w:r>
        <w:rPr>
          <w:color w:val="C9211E"/>
        </w:rPr>
        <w:t>linewitdh</w:t>
      </w:r>
      <w:proofErr w:type="spellEnd"/>
      <w:r>
        <w:rPr>
          <w:color w:val="C9211E"/>
        </w:rPr>
        <w:t xml:space="preserve"> (cm</w:t>
      </w:r>
      <w:r>
        <w:rPr>
          <w:color w:val="C9211E"/>
          <w:vertAlign w:val="superscript"/>
        </w:rPr>
        <w:t>-1</w:t>
      </w:r>
      <w:r>
        <w:rPr>
          <w:color w:val="C9211E"/>
        </w:rPr>
        <w:t>).</w:t>
      </w:r>
    </w:p>
    <w:p w14:paraId="21507950" w14:textId="77777777" w:rsidR="0044545F" w:rsidRDefault="00246125">
      <w:pPr>
        <w:pStyle w:val="Standard"/>
      </w:pPr>
      <w:proofErr w:type="spellStart"/>
      <w:r>
        <w:t>mOH</w:t>
      </w:r>
      <w:proofErr w:type="spellEnd"/>
      <w:r>
        <w:t xml:space="preserve"> = 400 </w:t>
      </w:r>
      <w:r>
        <w:rPr>
          <w:color w:val="C9211E"/>
        </w:rPr>
        <w:t>#measure of hydrogen bonding effect (frequency shift per Å).</w:t>
      </w:r>
    </w:p>
    <w:p w14:paraId="21507951" w14:textId="77777777" w:rsidR="0044545F" w:rsidRDefault="00246125">
      <w:pPr>
        <w:pStyle w:val="Standard"/>
      </w:pPr>
      <w:r>
        <w:t xml:space="preserve">Omega0 = 1665 </w:t>
      </w:r>
      <w:r>
        <w:rPr>
          <w:color w:val="C9211E"/>
        </w:rPr>
        <w:t>#local mode central frequency (cm</w:t>
      </w:r>
      <w:r>
        <w:rPr>
          <w:color w:val="C9211E"/>
          <w:vertAlign w:val="superscript"/>
        </w:rPr>
        <w:t>-1</w:t>
      </w:r>
      <w:r>
        <w:rPr>
          <w:color w:val="C9211E"/>
        </w:rPr>
        <w:t>).</w:t>
      </w:r>
    </w:p>
    <w:p w14:paraId="21507952" w14:textId="77777777" w:rsidR="0044545F" w:rsidRDefault="00246125">
      <w:pPr>
        <w:pStyle w:val="Standard"/>
      </w:pPr>
      <w:proofErr w:type="spellStart"/>
      <w:r>
        <w:t>theta_i</w:t>
      </w:r>
      <w:proofErr w:type="spellEnd"/>
      <w:r>
        <w:t xml:space="preserve"> = 0</w:t>
      </w:r>
    </w:p>
    <w:p w14:paraId="21507953" w14:textId="77777777" w:rsidR="0044545F" w:rsidRDefault="00246125">
      <w:pPr>
        <w:pStyle w:val="Standard"/>
      </w:pPr>
      <w:proofErr w:type="spellStart"/>
      <w:r>
        <w:t>theta_f</w:t>
      </w:r>
      <w:proofErr w:type="spellEnd"/>
      <w:r>
        <w:t xml:space="preserve"> = 180 </w:t>
      </w:r>
      <w:r>
        <w:rPr>
          <w:color w:val="C9211E"/>
        </w:rPr>
        <w:t>#initial and final values for range of theta angles to include (in degrees).</w:t>
      </w:r>
    </w:p>
    <w:p w14:paraId="21507954" w14:textId="77777777" w:rsidR="0044545F" w:rsidRDefault="00246125">
      <w:pPr>
        <w:pStyle w:val="Standard"/>
      </w:pPr>
      <w:proofErr w:type="spellStart"/>
      <w:r>
        <w:t>psi_i</w:t>
      </w:r>
      <w:proofErr w:type="spellEnd"/>
      <w:r>
        <w:t xml:space="preserve"> = 0</w:t>
      </w:r>
    </w:p>
    <w:p w14:paraId="21507955" w14:textId="77777777" w:rsidR="0044545F" w:rsidRDefault="00246125">
      <w:pPr>
        <w:pStyle w:val="Standard"/>
      </w:pPr>
      <w:proofErr w:type="spellStart"/>
      <w:r>
        <w:t>psi_f</w:t>
      </w:r>
      <w:proofErr w:type="spellEnd"/>
      <w:r>
        <w:t xml:space="preserve"> = 360 </w:t>
      </w:r>
      <w:r>
        <w:rPr>
          <w:color w:val="C9211E"/>
        </w:rPr>
        <w:t>#initial and final values for range of psi angles to include (in degrees).</w:t>
      </w:r>
    </w:p>
    <w:p w14:paraId="21507956" w14:textId="77777777" w:rsidR="0044545F" w:rsidRDefault="00246125">
      <w:pPr>
        <w:pStyle w:val="Standard"/>
      </w:pPr>
      <w:r>
        <w:rPr>
          <w:color w:val="C9211E"/>
        </w:rPr>
        <w:t xml:space="preserve">#Below are all the parameters used for the Local Field Correction (Fresnel) factors </w:t>
      </w:r>
    </w:p>
    <w:p w14:paraId="21507957" w14:textId="77777777" w:rsidR="0044545F" w:rsidRDefault="00246125">
      <w:pPr>
        <w:pStyle w:val="Standard"/>
      </w:pPr>
      <w:proofErr w:type="spellStart"/>
      <w:r>
        <w:t>lambda_vis</w:t>
      </w:r>
      <w:proofErr w:type="spellEnd"/>
      <w:r>
        <w:t xml:space="preserve"> = 800 </w:t>
      </w:r>
      <w:r>
        <w:rPr>
          <w:color w:val="C9211E"/>
        </w:rPr>
        <w:t>#visible wavelength (nm)</w:t>
      </w:r>
    </w:p>
    <w:p w14:paraId="21507958" w14:textId="77777777" w:rsidR="0044545F" w:rsidRDefault="00246125">
      <w:pPr>
        <w:pStyle w:val="Standard"/>
      </w:pPr>
      <w:proofErr w:type="spellStart"/>
      <w:r>
        <w:t>omega_ir</w:t>
      </w:r>
      <w:proofErr w:type="spellEnd"/>
      <w:r>
        <w:t xml:space="preserve"> = 1665 </w:t>
      </w:r>
      <w:r>
        <w:rPr>
          <w:color w:val="C9211E"/>
        </w:rPr>
        <w:t>#ir frequency (cm</w:t>
      </w:r>
      <w:r>
        <w:rPr>
          <w:color w:val="C9211E"/>
          <w:vertAlign w:val="superscript"/>
        </w:rPr>
        <w:t>-1</w:t>
      </w:r>
      <w:r>
        <w:rPr>
          <w:color w:val="C9211E"/>
        </w:rPr>
        <w:t>)</w:t>
      </w:r>
    </w:p>
    <w:p w14:paraId="21507959" w14:textId="77777777" w:rsidR="0044545F" w:rsidRDefault="00246125">
      <w:pPr>
        <w:pStyle w:val="Standard"/>
      </w:pPr>
      <w:r>
        <w:t xml:space="preserve">n1_sfg = 1 </w:t>
      </w:r>
      <w:r>
        <w:rPr>
          <w:color w:val="C9211E"/>
        </w:rPr>
        <w:t xml:space="preserve">#refractive index of medium 1 at </w:t>
      </w:r>
      <w:proofErr w:type="spellStart"/>
      <w:r>
        <w:rPr>
          <w:color w:val="C9211E"/>
        </w:rPr>
        <w:t>sfg</w:t>
      </w:r>
      <w:proofErr w:type="spellEnd"/>
      <w:r>
        <w:rPr>
          <w:color w:val="C9211E"/>
        </w:rPr>
        <w:t xml:space="preserve"> wavelength (here air)</w:t>
      </w:r>
    </w:p>
    <w:p w14:paraId="2150795A" w14:textId="77777777" w:rsidR="0044545F" w:rsidRDefault="00246125">
      <w:pPr>
        <w:pStyle w:val="Standard"/>
      </w:pPr>
      <w:r>
        <w:t>n1_vis = 1</w:t>
      </w:r>
      <w:r>
        <w:rPr>
          <w:color w:val="C9211E"/>
        </w:rPr>
        <w:t xml:space="preserve"> #refractive index of medium 1 at vis wavelength (here air)</w:t>
      </w:r>
    </w:p>
    <w:p w14:paraId="2150795B" w14:textId="77777777" w:rsidR="0044545F" w:rsidRDefault="00246125">
      <w:pPr>
        <w:pStyle w:val="Standard"/>
      </w:pPr>
      <w:r>
        <w:t xml:space="preserve">n1_ir = 1 </w:t>
      </w:r>
      <w:r>
        <w:rPr>
          <w:color w:val="C9211E"/>
        </w:rPr>
        <w:t xml:space="preserve">#refractive index of medium 1 at </w:t>
      </w:r>
      <w:proofErr w:type="spellStart"/>
      <w:r>
        <w:rPr>
          <w:color w:val="C9211E"/>
        </w:rPr>
        <w:t>ir</w:t>
      </w:r>
      <w:proofErr w:type="spellEnd"/>
      <w:r>
        <w:rPr>
          <w:color w:val="C9211E"/>
        </w:rPr>
        <w:t xml:space="preserve"> wavelength (here air)</w:t>
      </w:r>
    </w:p>
    <w:p w14:paraId="2150795C" w14:textId="77777777" w:rsidR="0044545F" w:rsidRDefault="00246125">
      <w:pPr>
        <w:pStyle w:val="Standard"/>
      </w:pPr>
      <w:r>
        <w:t xml:space="preserve">n2_sfg = 1.3308 </w:t>
      </w:r>
      <w:r>
        <w:rPr>
          <w:color w:val="C9211E"/>
        </w:rPr>
        <w:t xml:space="preserve">#refractive index of medium 2 at </w:t>
      </w:r>
      <w:proofErr w:type="spellStart"/>
      <w:r>
        <w:rPr>
          <w:color w:val="C9211E"/>
        </w:rPr>
        <w:t>sfg</w:t>
      </w:r>
      <w:proofErr w:type="spellEnd"/>
      <w:r>
        <w:rPr>
          <w:color w:val="C9211E"/>
        </w:rPr>
        <w:t xml:space="preserve"> wavelength (here water)</w:t>
      </w:r>
    </w:p>
    <w:p w14:paraId="2150795D" w14:textId="77777777" w:rsidR="0044545F" w:rsidRDefault="00246125">
      <w:pPr>
        <w:pStyle w:val="Standard"/>
      </w:pPr>
      <w:r>
        <w:t xml:space="preserve">n2_vis = 1.329 </w:t>
      </w:r>
      <w:r>
        <w:rPr>
          <w:color w:val="C9211E"/>
        </w:rPr>
        <w:t>#refractive index of medium 2 at vis wavelength (here water)</w:t>
      </w:r>
    </w:p>
    <w:p w14:paraId="2150795E" w14:textId="77777777" w:rsidR="0044545F" w:rsidRDefault="00246125">
      <w:pPr>
        <w:pStyle w:val="Standard"/>
      </w:pPr>
      <w:r>
        <w:t xml:space="preserve">n2_ir = 1.265 </w:t>
      </w:r>
      <w:r>
        <w:rPr>
          <w:color w:val="C9211E"/>
        </w:rPr>
        <w:t xml:space="preserve">#refractive index of medium 2 at </w:t>
      </w:r>
      <w:proofErr w:type="spellStart"/>
      <w:r>
        <w:rPr>
          <w:color w:val="C9211E"/>
        </w:rPr>
        <w:t>ir</w:t>
      </w:r>
      <w:proofErr w:type="spellEnd"/>
      <w:r>
        <w:rPr>
          <w:color w:val="C9211E"/>
        </w:rPr>
        <w:t xml:space="preserve"> wavelength (here water)</w:t>
      </w:r>
    </w:p>
    <w:p w14:paraId="2150795F" w14:textId="77777777" w:rsidR="0044545F" w:rsidRDefault="00246125">
      <w:pPr>
        <w:pStyle w:val="Standard"/>
      </w:pPr>
      <w:proofErr w:type="spellStart"/>
      <w:r>
        <w:t>ni_sfg</w:t>
      </w:r>
      <w:proofErr w:type="spellEnd"/>
      <w:r>
        <w:t xml:space="preserve"> = 1.47 </w:t>
      </w:r>
      <w:r>
        <w:rPr>
          <w:color w:val="C9211E"/>
        </w:rPr>
        <w:t xml:space="preserve">#interfacial refractive index at </w:t>
      </w:r>
      <w:proofErr w:type="spellStart"/>
      <w:r>
        <w:rPr>
          <w:color w:val="C9211E"/>
        </w:rPr>
        <w:t>sfg</w:t>
      </w:r>
      <w:proofErr w:type="spellEnd"/>
      <w:r>
        <w:rPr>
          <w:color w:val="C9211E"/>
        </w:rPr>
        <w:t xml:space="preserve"> wavelength (here fixed based on Voros 2004 </w:t>
      </w:r>
      <w:proofErr w:type="spellStart"/>
      <w:r>
        <w:rPr>
          <w:color w:val="C9211E"/>
        </w:rPr>
        <w:t>Biophys</w:t>
      </w:r>
      <w:proofErr w:type="spellEnd"/>
      <w:r>
        <w:rPr>
          <w:color w:val="C9211E"/>
        </w:rPr>
        <w:t>. J. 87 p553-561)</w:t>
      </w:r>
    </w:p>
    <w:p w14:paraId="21507960" w14:textId="77777777" w:rsidR="0044545F" w:rsidRDefault="00246125">
      <w:pPr>
        <w:pStyle w:val="Standard"/>
      </w:pPr>
      <w:proofErr w:type="spellStart"/>
      <w:r>
        <w:t>ni_vis</w:t>
      </w:r>
      <w:proofErr w:type="spellEnd"/>
      <w:r>
        <w:t xml:space="preserve"> = 1.47 </w:t>
      </w:r>
      <w:r>
        <w:rPr>
          <w:color w:val="C9211E"/>
        </w:rPr>
        <w:t>#interfacial refractive index at vis wavelength</w:t>
      </w:r>
    </w:p>
    <w:p w14:paraId="21507961" w14:textId="77777777" w:rsidR="0044545F" w:rsidRDefault="00246125">
      <w:pPr>
        <w:pStyle w:val="Standard"/>
      </w:pPr>
      <w:proofErr w:type="spellStart"/>
      <w:r>
        <w:t>ni_ir</w:t>
      </w:r>
      <w:proofErr w:type="spellEnd"/>
      <w:r>
        <w:t xml:space="preserve"> = 1.47 </w:t>
      </w:r>
      <w:r>
        <w:rPr>
          <w:color w:val="C9211E"/>
        </w:rPr>
        <w:t xml:space="preserve">#interfacial refractive index at </w:t>
      </w:r>
      <w:proofErr w:type="spellStart"/>
      <w:r>
        <w:rPr>
          <w:color w:val="C9211E"/>
        </w:rPr>
        <w:t>ir</w:t>
      </w:r>
      <w:proofErr w:type="spellEnd"/>
      <w:r>
        <w:rPr>
          <w:color w:val="C9211E"/>
        </w:rPr>
        <w:t xml:space="preserve"> wavelength</w:t>
      </w:r>
    </w:p>
    <w:p w14:paraId="21507962" w14:textId="77777777" w:rsidR="0044545F" w:rsidRDefault="00246125">
      <w:pPr>
        <w:pStyle w:val="Standard"/>
      </w:pPr>
      <w:r>
        <w:t xml:space="preserve">theta1_vis = 39 </w:t>
      </w:r>
      <w:r>
        <w:rPr>
          <w:color w:val="C9211E"/>
        </w:rPr>
        <w:t>#incidence angle for visible relative to surface normal in degrees.</w:t>
      </w:r>
    </w:p>
    <w:p w14:paraId="21507963" w14:textId="77777777" w:rsidR="0044545F" w:rsidRDefault="00246125">
      <w:pPr>
        <w:pStyle w:val="Standard"/>
      </w:pPr>
      <w:r>
        <w:t xml:space="preserve">theta1_ir = 27 </w:t>
      </w:r>
      <w:r>
        <w:rPr>
          <w:color w:val="C9211E"/>
        </w:rPr>
        <w:t xml:space="preserve">#incidence angle for </w:t>
      </w:r>
      <w:proofErr w:type="spellStart"/>
      <w:r>
        <w:rPr>
          <w:color w:val="C9211E"/>
        </w:rPr>
        <w:t>ir</w:t>
      </w:r>
      <w:proofErr w:type="spellEnd"/>
      <w:r>
        <w:rPr>
          <w:color w:val="C9211E"/>
        </w:rPr>
        <w:t xml:space="preserve"> relative to surface normal in degrees.</w:t>
      </w:r>
    </w:p>
    <w:p w14:paraId="21507964" w14:textId="77777777" w:rsidR="0044545F" w:rsidRDefault="0044545F">
      <w:pPr>
        <w:pStyle w:val="Standard"/>
      </w:pPr>
    </w:p>
    <w:sectPr w:rsidR="0044545F">
      <w:pgSz w:w="12240" w:h="15840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B1B1" w14:textId="77777777" w:rsidR="005730C4" w:rsidRDefault="005730C4">
      <w:r>
        <w:separator/>
      </w:r>
    </w:p>
  </w:endnote>
  <w:endnote w:type="continuationSeparator" w:id="0">
    <w:p w14:paraId="3CF25B64" w14:textId="77777777" w:rsidR="005730C4" w:rsidRDefault="00573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F2C9" w14:textId="77777777" w:rsidR="005730C4" w:rsidRDefault="005730C4">
      <w:r>
        <w:rPr>
          <w:color w:val="000000"/>
        </w:rPr>
        <w:separator/>
      </w:r>
    </w:p>
  </w:footnote>
  <w:footnote w:type="continuationSeparator" w:id="0">
    <w:p w14:paraId="0166E493" w14:textId="77777777" w:rsidR="005730C4" w:rsidRDefault="00573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45F"/>
    <w:rsid w:val="00246125"/>
    <w:rsid w:val="0044545F"/>
    <w:rsid w:val="004C3A53"/>
    <w:rsid w:val="005730C4"/>
    <w:rsid w:val="009422BB"/>
    <w:rsid w:val="009B2781"/>
    <w:rsid w:val="009E4752"/>
    <w:rsid w:val="00B05474"/>
    <w:rsid w:val="00E10C41"/>
    <w:rsid w:val="00E8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7921"/>
  <w15:docId w15:val="{67AB796D-F3A4-4A35-A2AE-0062D8D4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730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Khezar Hayat Saeed</dc:creator>
  <cp:lastModifiedBy>Khezar Hayat Saeed</cp:lastModifiedBy>
  <cp:revision>3</cp:revision>
  <dcterms:created xsi:type="dcterms:W3CDTF">2025-06-30T09:18:00Z</dcterms:created>
  <dcterms:modified xsi:type="dcterms:W3CDTF">2025-06-30T09:20:00Z</dcterms:modified>
</cp:coreProperties>
</file>