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019FD" w14:textId="77777777" w:rsidR="0024300D" w:rsidRDefault="001A3B6C">
      <w:r>
        <w:t>Assignment Demo:</w:t>
      </w:r>
    </w:p>
    <w:p w14:paraId="1ED1E60D" w14:textId="77777777" w:rsidR="001A3B6C" w:rsidRDefault="001A3B6C">
      <w:r>
        <w:t>For starters take any document and apply your processing techniques until tune everything to your liking, this will help you apply it to the other documents without any issues.</w:t>
      </w:r>
    </w:p>
    <w:p w14:paraId="75734880" w14:textId="77777777" w:rsidR="001A3B6C" w:rsidRDefault="001A3B6C">
      <w:r>
        <w:t xml:space="preserve">You need to preprocess the text as described in the assignment document. After that you need to divide each document into sentences as every sentence is a string o words that ends with a period (.). let’s call each sentence a Mini-Doc, for Mini-Doc you need to create an id consisting of Doc number and Mini-Doc number you can create the number by the order of sentences and documents that are read. </w:t>
      </w:r>
    </w:p>
    <w:p w14:paraId="62B15726" w14:textId="77777777" w:rsidR="007E4608" w:rsidRDefault="007E4608">
      <w:r>
        <w:t>For example:</w:t>
      </w:r>
    </w:p>
    <w:p w14:paraId="4869485C" w14:textId="77777777" w:rsidR="007E4608" w:rsidRDefault="007E4608">
      <w:r>
        <w:t>We have the following documents:</w:t>
      </w:r>
    </w:p>
    <w:p w14:paraId="0A09DF6C" w14:textId="77777777" w:rsidR="007E4608" w:rsidRDefault="007E4608">
      <w:r>
        <w:t>Doc1:</w:t>
      </w:r>
    </w:p>
    <w:p w14:paraId="37CCD839" w14:textId="77777777" w:rsidR="007E4608" w:rsidRPr="007E4608" w:rsidRDefault="00231CE9" w:rsidP="007E4608">
      <w:pPr>
        <w:pStyle w:val="NormalWeb"/>
        <w:shd w:val="clear" w:color="auto" w:fill="FFFFFF"/>
        <w:spacing w:after="225"/>
        <w:jc w:val="both"/>
        <w:rPr>
          <w:rFonts w:ascii="Arial" w:hAnsi="Arial" w:cs="Arial"/>
          <w:color w:val="000000"/>
          <w:sz w:val="21"/>
          <w:szCs w:val="21"/>
        </w:rPr>
      </w:pPr>
      <w:r>
        <w:rPr>
          <w:rFonts w:ascii="Arial" w:hAnsi="Arial" w:cs="Arial"/>
          <w:color w:val="000000"/>
          <w:sz w:val="21"/>
          <w:szCs w:val="21"/>
        </w:rPr>
        <w:t>“</w:t>
      </w:r>
      <w:r w:rsidR="007E4608" w:rsidRPr="007E4608">
        <w:rPr>
          <w:rFonts w:ascii="Arial" w:hAnsi="Arial" w:cs="Arial"/>
          <w:color w:val="000000"/>
          <w:sz w:val="21"/>
          <w:szCs w:val="21"/>
        </w:rPr>
        <w:t xml:space="preserve">Nor should the world find much solace in Clinton’s counter-jihad plans, which she outlined in a 2014 interview with The Atlantic’s Jeffrey Goldberg. Likening the </w:t>
      </w:r>
      <w:r w:rsidR="007E4608" w:rsidRPr="00FA0066">
        <w:rPr>
          <w:rFonts w:ascii="Arial" w:hAnsi="Arial" w:cs="Arial"/>
          <w:b/>
          <w:bCs/>
          <w:color w:val="000000"/>
          <w:sz w:val="21"/>
          <w:szCs w:val="21"/>
        </w:rPr>
        <w:t>struggle</w:t>
      </w:r>
      <w:r w:rsidR="007E4608" w:rsidRPr="007E4608">
        <w:rPr>
          <w:rFonts w:ascii="Arial" w:hAnsi="Arial" w:cs="Arial"/>
          <w:color w:val="000000"/>
          <w:sz w:val="21"/>
          <w:szCs w:val="21"/>
        </w:rPr>
        <w:t xml:space="preserve"> against Islamic terrorists to the struggle against the Soviet Union, Clinton acknowledged that, during the cold war, “we supported really </w:t>
      </w:r>
      <w:r w:rsidR="007E4608" w:rsidRPr="00FA0066">
        <w:rPr>
          <w:rFonts w:ascii="Arial" w:hAnsi="Arial" w:cs="Arial"/>
          <w:b/>
          <w:bCs/>
          <w:color w:val="000000"/>
          <w:sz w:val="21"/>
          <w:szCs w:val="21"/>
        </w:rPr>
        <w:t>nasty</w:t>
      </w:r>
      <w:r w:rsidR="007E4608" w:rsidRPr="007E4608">
        <w:rPr>
          <w:rFonts w:ascii="Arial" w:hAnsi="Arial" w:cs="Arial"/>
          <w:color w:val="000000"/>
          <w:sz w:val="21"/>
          <w:szCs w:val="21"/>
        </w:rPr>
        <w:t xml:space="preserve"> guys, we did some things that we are not particularly proud of, from Latin America to Southeast Asia”.</w:t>
      </w:r>
    </w:p>
    <w:p w14:paraId="488FE011" w14:textId="77777777" w:rsidR="007E4608" w:rsidRPr="007E4608" w:rsidRDefault="007E4608" w:rsidP="007E4608">
      <w:pPr>
        <w:pStyle w:val="NormalWeb"/>
        <w:shd w:val="clear" w:color="auto" w:fill="FFFFFF"/>
        <w:spacing w:after="225"/>
        <w:jc w:val="both"/>
        <w:rPr>
          <w:rFonts w:ascii="Arial" w:hAnsi="Arial" w:cs="Arial"/>
          <w:color w:val="000000"/>
          <w:sz w:val="21"/>
          <w:szCs w:val="21"/>
        </w:rPr>
      </w:pPr>
      <w:r w:rsidRPr="007E4608">
        <w:rPr>
          <w:rFonts w:ascii="Arial" w:hAnsi="Arial" w:cs="Arial"/>
          <w:color w:val="000000"/>
          <w:sz w:val="21"/>
          <w:szCs w:val="21"/>
        </w:rPr>
        <w:t xml:space="preserve">In the end, however, communism collapsed: “We achieved it.” </w:t>
      </w:r>
      <w:proofErr w:type="spellStart"/>
      <w:r w:rsidRPr="007E4608">
        <w:rPr>
          <w:rFonts w:ascii="Arial" w:hAnsi="Arial" w:cs="Arial"/>
          <w:color w:val="000000"/>
          <w:sz w:val="21"/>
          <w:szCs w:val="21"/>
        </w:rPr>
        <w:t>Nevermind</w:t>
      </w:r>
      <w:proofErr w:type="spellEnd"/>
      <w:r w:rsidRPr="007E4608">
        <w:rPr>
          <w:rFonts w:ascii="Arial" w:hAnsi="Arial" w:cs="Arial"/>
          <w:color w:val="000000"/>
          <w:sz w:val="21"/>
          <w:szCs w:val="21"/>
        </w:rPr>
        <w:t xml:space="preserve"> all the foreign bloodshed – or that whole link between the anti-Soviet war and the present jihad.</w:t>
      </w:r>
    </w:p>
    <w:p w14:paraId="5293D274" w14:textId="77777777" w:rsidR="007E4608" w:rsidRPr="007E4608" w:rsidRDefault="007E4608" w:rsidP="007E4608">
      <w:pPr>
        <w:pStyle w:val="NormalWeb"/>
        <w:shd w:val="clear" w:color="auto" w:fill="FFFFFF"/>
        <w:spacing w:after="225"/>
        <w:jc w:val="both"/>
        <w:rPr>
          <w:rFonts w:ascii="Arial" w:hAnsi="Arial" w:cs="Arial"/>
          <w:color w:val="000000"/>
          <w:sz w:val="21"/>
          <w:szCs w:val="21"/>
        </w:rPr>
      </w:pPr>
      <w:r w:rsidRPr="007E4608">
        <w:rPr>
          <w:rFonts w:ascii="Arial" w:hAnsi="Arial" w:cs="Arial"/>
          <w:color w:val="000000"/>
          <w:sz w:val="21"/>
          <w:szCs w:val="21"/>
        </w:rPr>
        <w:t>Regarding certain objectively “</w:t>
      </w:r>
      <w:r w:rsidRPr="00FA0066">
        <w:rPr>
          <w:rFonts w:ascii="Arial" w:hAnsi="Arial" w:cs="Arial"/>
          <w:b/>
          <w:bCs/>
          <w:color w:val="000000"/>
          <w:sz w:val="21"/>
          <w:szCs w:val="21"/>
        </w:rPr>
        <w:t>nasty</w:t>
      </w:r>
      <w:r w:rsidRPr="007E4608">
        <w:rPr>
          <w:rFonts w:ascii="Arial" w:hAnsi="Arial" w:cs="Arial"/>
          <w:color w:val="000000"/>
          <w:sz w:val="21"/>
          <w:szCs w:val="21"/>
        </w:rPr>
        <w:t xml:space="preserve"> guys” on the contemporary scene, meanwhile, Clinton had nothing but positive things to say. Questioned by Goldberg about the most recent Israeli assault on the Gaza Strip – in which well over 2,000 Palestinians were killed, the vast majority of them civilians – the presidential hopeful opined: “I think Israel did what it had to do.”</w:t>
      </w:r>
    </w:p>
    <w:p w14:paraId="0BFD83A9" w14:textId="77777777" w:rsidR="007E4608" w:rsidRPr="007E4608" w:rsidRDefault="007E4608" w:rsidP="007E4608">
      <w:pPr>
        <w:pStyle w:val="NormalWeb"/>
        <w:shd w:val="clear" w:color="auto" w:fill="FFFFFF"/>
        <w:spacing w:after="225"/>
        <w:jc w:val="both"/>
        <w:rPr>
          <w:rFonts w:ascii="Arial" w:hAnsi="Arial" w:cs="Arial"/>
          <w:color w:val="000000"/>
          <w:sz w:val="21"/>
          <w:szCs w:val="21"/>
        </w:rPr>
      </w:pPr>
      <w:r w:rsidRPr="007E4608">
        <w:rPr>
          <w:rFonts w:ascii="Arial" w:hAnsi="Arial" w:cs="Arial"/>
          <w:color w:val="000000"/>
          <w:sz w:val="21"/>
          <w:szCs w:val="21"/>
        </w:rPr>
        <w:t>She then went as far as to propose possible anti-Semitic motives for opposing Israeli actions.</w:t>
      </w:r>
    </w:p>
    <w:p w14:paraId="17B0A3DE" w14:textId="77777777" w:rsidR="007E4608" w:rsidRPr="007E4608" w:rsidRDefault="007E4608" w:rsidP="007E4608">
      <w:pPr>
        <w:pStyle w:val="NormalWeb"/>
        <w:shd w:val="clear" w:color="auto" w:fill="FFFFFF"/>
        <w:spacing w:after="225"/>
        <w:jc w:val="both"/>
        <w:rPr>
          <w:rFonts w:ascii="Arial" w:hAnsi="Arial" w:cs="Arial"/>
          <w:color w:val="000000"/>
          <w:sz w:val="21"/>
          <w:szCs w:val="21"/>
        </w:rPr>
      </w:pPr>
      <w:r w:rsidRPr="007E4608">
        <w:rPr>
          <w:rFonts w:ascii="Arial" w:hAnsi="Arial" w:cs="Arial"/>
          <w:color w:val="000000"/>
          <w:sz w:val="21"/>
          <w:szCs w:val="21"/>
        </w:rPr>
        <w:t>And this is not the only instance in which we’d be forgiven for thinking Clinton was actually running for office in Israel; during her previous campaign in 2008, she warned that “we would be able to totally obliterate” Iran in the event of an attack on the Jewish state.</w:t>
      </w:r>
      <w:r w:rsidR="00231CE9">
        <w:rPr>
          <w:rFonts w:ascii="Arial" w:hAnsi="Arial" w:cs="Arial"/>
          <w:color w:val="000000"/>
          <w:sz w:val="21"/>
          <w:szCs w:val="21"/>
        </w:rPr>
        <w:t>”</w:t>
      </w:r>
    </w:p>
    <w:p w14:paraId="6E8B3B56" w14:textId="77777777" w:rsidR="007E4608" w:rsidRPr="007E4608" w:rsidRDefault="007E4608" w:rsidP="007E4608">
      <w:pPr>
        <w:pStyle w:val="NormalWeb"/>
        <w:shd w:val="clear" w:color="auto" w:fill="FFFFFF"/>
        <w:spacing w:after="225"/>
        <w:jc w:val="both"/>
        <w:rPr>
          <w:rFonts w:ascii="Arial" w:hAnsi="Arial" w:cs="Arial"/>
          <w:color w:val="000000"/>
          <w:sz w:val="21"/>
          <w:szCs w:val="21"/>
        </w:rPr>
      </w:pPr>
    </w:p>
    <w:p w14:paraId="6E703B37" w14:textId="77777777" w:rsidR="007E4608" w:rsidRPr="007E4608" w:rsidRDefault="007E4608" w:rsidP="007E4608">
      <w:pPr>
        <w:pStyle w:val="NormalWeb"/>
        <w:shd w:val="clear" w:color="auto" w:fill="FFFFFF"/>
        <w:spacing w:after="225"/>
        <w:jc w:val="both"/>
        <w:rPr>
          <w:rFonts w:ascii="Arial" w:hAnsi="Arial" w:cs="Arial"/>
          <w:color w:val="000000"/>
          <w:sz w:val="21"/>
          <w:szCs w:val="21"/>
        </w:rPr>
      </w:pPr>
      <w:r>
        <w:rPr>
          <w:rFonts w:ascii="Arial" w:hAnsi="Arial" w:cs="Arial"/>
          <w:color w:val="000000"/>
          <w:sz w:val="21"/>
          <w:szCs w:val="21"/>
        </w:rPr>
        <w:t>Doc2</w:t>
      </w:r>
      <w:r w:rsidR="00231CE9">
        <w:rPr>
          <w:rFonts w:ascii="Arial" w:hAnsi="Arial" w:cs="Arial"/>
          <w:color w:val="000000"/>
          <w:sz w:val="21"/>
          <w:szCs w:val="21"/>
        </w:rPr>
        <w:t>:</w:t>
      </w:r>
    </w:p>
    <w:p w14:paraId="629C9940" w14:textId="77777777" w:rsidR="007E4608" w:rsidRPr="007E4608" w:rsidRDefault="00231CE9" w:rsidP="007E4608">
      <w:pPr>
        <w:pStyle w:val="NormalWeb"/>
        <w:shd w:val="clear" w:color="auto" w:fill="FFFFFF"/>
        <w:spacing w:after="225"/>
        <w:jc w:val="both"/>
        <w:rPr>
          <w:rFonts w:ascii="Arial" w:hAnsi="Arial" w:cs="Arial"/>
          <w:color w:val="000000"/>
          <w:sz w:val="21"/>
          <w:szCs w:val="21"/>
        </w:rPr>
      </w:pPr>
      <w:r>
        <w:rPr>
          <w:rFonts w:ascii="Arial" w:hAnsi="Arial" w:cs="Arial"/>
          <w:color w:val="000000"/>
          <w:sz w:val="21"/>
          <w:szCs w:val="21"/>
        </w:rPr>
        <w:t>“</w:t>
      </w:r>
      <w:r w:rsidR="007E4608" w:rsidRPr="007E4608">
        <w:rPr>
          <w:rFonts w:ascii="Arial" w:hAnsi="Arial" w:cs="Arial"/>
          <w:color w:val="000000"/>
          <w:sz w:val="21"/>
          <w:szCs w:val="21"/>
        </w:rPr>
        <w:t xml:space="preserve">In a November essay for Harper’s, titled “Stop </w:t>
      </w:r>
      <w:proofErr w:type="gramStart"/>
      <w:r w:rsidR="007E4608" w:rsidRPr="007E4608">
        <w:rPr>
          <w:rFonts w:ascii="Arial" w:hAnsi="Arial" w:cs="Arial"/>
          <w:color w:val="000000"/>
          <w:sz w:val="21"/>
          <w:szCs w:val="21"/>
        </w:rPr>
        <w:t>Hillary!“</w:t>
      </w:r>
      <w:proofErr w:type="gramEnd"/>
      <w:r w:rsidR="007E4608" w:rsidRPr="007E4608">
        <w:rPr>
          <w:rFonts w:ascii="Arial" w:hAnsi="Arial" w:cs="Arial"/>
          <w:color w:val="000000"/>
          <w:sz w:val="21"/>
          <w:szCs w:val="21"/>
        </w:rPr>
        <w:t>, Doug Henwood marvels at the “widespread liberal fantasy of [Clinton] as a progressive paragon” – an image not easily reconciled with her tendency to out-hawk the hawks. “She backed an escalation of the Afghanistan war,” Henwood writes, “lobbied on behalf of a continuing military presence in Iraq, urged Obama to bomb Syria, and supported the intervention in Libya”.</w:t>
      </w:r>
    </w:p>
    <w:p w14:paraId="2CB01839" w14:textId="77777777" w:rsidR="007E4608" w:rsidRPr="007E4608" w:rsidRDefault="007E4608" w:rsidP="007E4608">
      <w:pPr>
        <w:pStyle w:val="NormalWeb"/>
        <w:shd w:val="clear" w:color="auto" w:fill="FFFFFF"/>
        <w:spacing w:after="225"/>
        <w:jc w:val="both"/>
        <w:rPr>
          <w:rFonts w:ascii="Arial" w:hAnsi="Arial" w:cs="Arial"/>
          <w:color w:val="000000"/>
          <w:sz w:val="21"/>
          <w:szCs w:val="21"/>
        </w:rPr>
      </w:pPr>
      <w:r w:rsidRPr="007E4608">
        <w:rPr>
          <w:rFonts w:ascii="Arial" w:hAnsi="Arial" w:cs="Arial"/>
          <w:color w:val="000000"/>
          <w:sz w:val="21"/>
          <w:szCs w:val="21"/>
        </w:rPr>
        <w:t>He tacks on an observation by TIME Magazine’s Michael Crowley: “On at least three crucial issues -Afghanistan, Libya, and the bin Laden raid – Clinton took a more aggressive line than [Defense Secretary Robert] Gates, a Bush-appointed Republican.”</w:t>
      </w:r>
    </w:p>
    <w:p w14:paraId="7A9E12BA" w14:textId="77777777" w:rsidR="007E4608" w:rsidRPr="007E4608" w:rsidRDefault="007E4608" w:rsidP="007E4608">
      <w:pPr>
        <w:pStyle w:val="NormalWeb"/>
        <w:shd w:val="clear" w:color="auto" w:fill="FFFFFF"/>
        <w:spacing w:after="225"/>
        <w:jc w:val="both"/>
        <w:rPr>
          <w:rFonts w:ascii="Arial" w:hAnsi="Arial" w:cs="Arial"/>
          <w:color w:val="000000"/>
          <w:sz w:val="21"/>
          <w:szCs w:val="21"/>
        </w:rPr>
      </w:pPr>
    </w:p>
    <w:p w14:paraId="1D41697A" w14:textId="77777777" w:rsidR="007E4608" w:rsidRPr="007E4608" w:rsidRDefault="007E4608" w:rsidP="007E4608">
      <w:pPr>
        <w:pStyle w:val="NormalWeb"/>
        <w:shd w:val="clear" w:color="auto" w:fill="FFFFFF"/>
        <w:spacing w:after="225"/>
        <w:jc w:val="both"/>
        <w:rPr>
          <w:rFonts w:ascii="Arial" w:hAnsi="Arial" w:cs="Arial"/>
          <w:color w:val="000000"/>
          <w:sz w:val="21"/>
          <w:szCs w:val="21"/>
        </w:rPr>
      </w:pPr>
      <w:r w:rsidRPr="007E4608">
        <w:rPr>
          <w:rFonts w:ascii="Arial" w:hAnsi="Arial" w:cs="Arial"/>
          <w:color w:val="000000"/>
          <w:sz w:val="21"/>
          <w:szCs w:val="21"/>
        </w:rPr>
        <w:lastRenderedPageBreak/>
        <w:t>So much for that hallucination of an impassable chasm between the Democratic and Republican camps, by means of which partisan fanatics can blame everything on the other side rather than on the system itself.</w:t>
      </w:r>
    </w:p>
    <w:p w14:paraId="71782331" w14:textId="77777777" w:rsidR="007E4608" w:rsidRPr="007E4608" w:rsidRDefault="007E4608" w:rsidP="007E4608">
      <w:pPr>
        <w:pStyle w:val="NormalWeb"/>
        <w:shd w:val="clear" w:color="auto" w:fill="FFFFFF"/>
        <w:spacing w:after="225"/>
        <w:jc w:val="both"/>
        <w:rPr>
          <w:rFonts w:ascii="Arial" w:hAnsi="Arial" w:cs="Arial"/>
          <w:color w:val="000000"/>
          <w:sz w:val="21"/>
          <w:szCs w:val="21"/>
        </w:rPr>
      </w:pPr>
      <w:r w:rsidRPr="007E4608">
        <w:rPr>
          <w:rFonts w:ascii="Arial" w:hAnsi="Arial" w:cs="Arial"/>
          <w:color w:val="000000"/>
          <w:sz w:val="21"/>
          <w:szCs w:val="21"/>
        </w:rPr>
        <w:t xml:space="preserve">The </w:t>
      </w:r>
      <w:proofErr w:type="spellStart"/>
      <w:r w:rsidRPr="007E4608">
        <w:rPr>
          <w:rFonts w:ascii="Arial" w:hAnsi="Arial" w:cs="Arial"/>
          <w:color w:val="000000"/>
          <w:sz w:val="21"/>
          <w:szCs w:val="21"/>
        </w:rPr>
        <w:t>subheadline</w:t>
      </w:r>
      <w:proofErr w:type="spellEnd"/>
      <w:r w:rsidRPr="007E4608">
        <w:rPr>
          <w:rFonts w:ascii="Arial" w:hAnsi="Arial" w:cs="Arial"/>
          <w:color w:val="000000"/>
          <w:sz w:val="21"/>
          <w:szCs w:val="21"/>
        </w:rPr>
        <w:t xml:space="preserve"> of Henwood’s article contains the following appeal: “Vote no to a Clinton dynasty.” He’s got my vote – but while we’re at it, let’s also vote “no” to a putrid duopoly that feigns irreparable division while remaining fully united in cultivating and exporting calamity.</w:t>
      </w:r>
    </w:p>
    <w:p w14:paraId="28EAFFA5" w14:textId="77777777" w:rsidR="007E4608" w:rsidRPr="007E4608" w:rsidRDefault="007E4608" w:rsidP="007E4608">
      <w:pPr>
        <w:pStyle w:val="NormalWeb"/>
        <w:shd w:val="clear" w:color="auto" w:fill="FFFFFF"/>
        <w:spacing w:after="225"/>
        <w:jc w:val="both"/>
        <w:rPr>
          <w:rFonts w:ascii="Arial" w:hAnsi="Arial" w:cs="Arial"/>
          <w:color w:val="000000"/>
          <w:sz w:val="21"/>
          <w:szCs w:val="21"/>
        </w:rPr>
      </w:pPr>
      <w:r w:rsidRPr="007E4608">
        <w:rPr>
          <w:rFonts w:ascii="Arial" w:hAnsi="Arial" w:cs="Arial"/>
          <w:color w:val="000000"/>
          <w:sz w:val="21"/>
          <w:szCs w:val="21"/>
        </w:rPr>
        <w:t>Belen Fernandez is the author of The Imperial Messenger: Thomas Friedman at Work, published by Verso. She is a contributing editor at Jacobin Magazine.</w:t>
      </w:r>
    </w:p>
    <w:p w14:paraId="5A5E25B2" w14:textId="77777777" w:rsidR="007E4608" w:rsidRDefault="007E4608" w:rsidP="007E4608">
      <w:pPr>
        <w:pStyle w:val="NormalWeb"/>
        <w:shd w:val="clear" w:color="auto" w:fill="FFFFFF"/>
        <w:spacing w:before="0" w:beforeAutospacing="0" w:after="225" w:afterAutospacing="0"/>
        <w:jc w:val="both"/>
        <w:rPr>
          <w:rFonts w:ascii="Arial" w:hAnsi="Arial" w:cs="Arial"/>
          <w:color w:val="000000"/>
          <w:sz w:val="21"/>
          <w:szCs w:val="21"/>
        </w:rPr>
      </w:pPr>
      <w:r w:rsidRPr="007E4608">
        <w:rPr>
          <w:rFonts w:ascii="Arial" w:hAnsi="Arial" w:cs="Arial"/>
          <w:color w:val="000000"/>
          <w:sz w:val="21"/>
          <w:szCs w:val="21"/>
        </w:rPr>
        <w:t>The views expressed in this article are the author’s own and do not necessarily reflect Al Jazeera’s editorial policy.</w:t>
      </w:r>
      <w:r w:rsidR="00231CE9">
        <w:rPr>
          <w:rFonts w:ascii="Arial" w:hAnsi="Arial" w:cs="Arial"/>
          <w:color w:val="000000"/>
          <w:sz w:val="21"/>
          <w:szCs w:val="21"/>
        </w:rPr>
        <w:t>”</w:t>
      </w:r>
    </w:p>
    <w:p w14:paraId="68D905D0" w14:textId="77777777" w:rsidR="00267528" w:rsidRDefault="00267528" w:rsidP="007E4608">
      <w:pPr>
        <w:pStyle w:val="NormalWeb"/>
        <w:shd w:val="clear" w:color="auto" w:fill="FFFFFF"/>
        <w:spacing w:before="0" w:beforeAutospacing="0" w:after="225" w:afterAutospacing="0"/>
        <w:jc w:val="both"/>
        <w:rPr>
          <w:rFonts w:ascii="Arial" w:hAnsi="Arial" w:cs="Arial"/>
          <w:color w:val="000000"/>
          <w:sz w:val="21"/>
          <w:szCs w:val="21"/>
        </w:rPr>
      </w:pPr>
    </w:p>
    <w:p w14:paraId="68C0E8D5" w14:textId="77777777" w:rsidR="00FA0066" w:rsidRDefault="00FA0066" w:rsidP="007E460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We break the documents into sentences:</w:t>
      </w:r>
    </w:p>
    <w:p w14:paraId="4BB11F46" w14:textId="77777777" w:rsidR="00FA0066" w:rsidRDefault="00FA0066" w:rsidP="007E4608">
      <w:pPr>
        <w:pStyle w:val="NormalWeb"/>
        <w:shd w:val="clear" w:color="auto" w:fill="FFFFFF"/>
        <w:spacing w:before="0" w:beforeAutospacing="0" w:after="225" w:afterAutospacing="0"/>
        <w:jc w:val="both"/>
        <w:rPr>
          <w:rFonts w:ascii="Arial" w:hAnsi="Arial" w:cs="Arial"/>
          <w:color w:val="000000"/>
          <w:sz w:val="21"/>
          <w:szCs w:val="21"/>
        </w:rPr>
      </w:pPr>
    </w:p>
    <w:p w14:paraId="6509AFD9" w14:textId="77777777" w:rsidR="00FA0066" w:rsidRDefault="00FA0066" w:rsidP="00FA0066">
      <w:pPr>
        <w:pStyle w:val="NormalWeb"/>
        <w:shd w:val="clear" w:color="auto" w:fill="FFFFFF"/>
        <w:spacing w:after="225"/>
        <w:jc w:val="both"/>
        <w:rPr>
          <w:rFonts w:ascii="Arial" w:hAnsi="Arial" w:cs="Arial"/>
          <w:color w:val="000000"/>
          <w:sz w:val="21"/>
          <w:szCs w:val="21"/>
        </w:rPr>
      </w:pPr>
      <w:r>
        <w:rPr>
          <w:rFonts w:ascii="Arial" w:hAnsi="Arial" w:cs="Arial"/>
          <w:color w:val="000000"/>
          <w:sz w:val="21"/>
          <w:szCs w:val="21"/>
        </w:rPr>
        <w:t xml:space="preserve">D1S1: </w:t>
      </w:r>
      <w:r w:rsidRPr="007E4608">
        <w:rPr>
          <w:rFonts w:ascii="Arial" w:hAnsi="Arial" w:cs="Arial"/>
          <w:color w:val="000000"/>
          <w:sz w:val="21"/>
          <w:szCs w:val="21"/>
        </w:rPr>
        <w:t xml:space="preserve">Nor should the world find much solace in Clinton’s counter-jihad plans, which she outlined in a 2014 interview with </w:t>
      </w:r>
      <w:r>
        <w:rPr>
          <w:rFonts w:ascii="Arial" w:hAnsi="Arial" w:cs="Arial"/>
          <w:color w:val="000000"/>
          <w:sz w:val="21"/>
          <w:szCs w:val="21"/>
        </w:rPr>
        <w:t>t</w:t>
      </w:r>
      <w:r w:rsidRPr="007E4608">
        <w:rPr>
          <w:rFonts w:ascii="Arial" w:hAnsi="Arial" w:cs="Arial"/>
          <w:color w:val="000000"/>
          <w:sz w:val="21"/>
          <w:szCs w:val="21"/>
        </w:rPr>
        <w:t xml:space="preserve">he Atlantic’s Jeffrey Goldberg. </w:t>
      </w:r>
    </w:p>
    <w:p w14:paraId="3FABF57E" w14:textId="77777777" w:rsidR="00FA0066" w:rsidRPr="007E4608" w:rsidRDefault="00FA0066" w:rsidP="00FA0066">
      <w:pPr>
        <w:pStyle w:val="NormalWeb"/>
        <w:shd w:val="clear" w:color="auto" w:fill="FFFFFF"/>
        <w:spacing w:after="225"/>
        <w:jc w:val="both"/>
        <w:rPr>
          <w:rFonts w:ascii="Arial" w:hAnsi="Arial" w:cs="Arial"/>
          <w:color w:val="000000"/>
          <w:sz w:val="21"/>
          <w:szCs w:val="21"/>
        </w:rPr>
      </w:pPr>
      <w:r>
        <w:rPr>
          <w:rFonts w:ascii="Arial" w:hAnsi="Arial" w:cs="Arial"/>
          <w:color w:val="000000"/>
          <w:sz w:val="21"/>
          <w:szCs w:val="21"/>
        </w:rPr>
        <w:t xml:space="preserve">D1S2: </w:t>
      </w:r>
      <w:r w:rsidRPr="007E4608">
        <w:rPr>
          <w:rFonts w:ascii="Arial" w:hAnsi="Arial" w:cs="Arial"/>
          <w:color w:val="000000"/>
          <w:sz w:val="21"/>
          <w:szCs w:val="21"/>
        </w:rPr>
        <w:t>Likening the struggle against Islamic terrorists to the struggle against the Soviet Union, Clinton acknowledged that, during the cold war, “we supported really nasty guys, we did some things that we are not particularly proud of, from Latin America to Southeast Asia”.</w:t>
      </w:r>
    </w:p>
    <w:p w14:paraId="42F5BE90" w14:textId="77777777" w:rsidR="00FA0066" w:rsidRDefault="00FA0066" w:rsidP="007E460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w:t>
      </w:r>
    </w:p>
    <w:p w14:paraId="689C6158" w14:textId="77777777" w:rsidR="00FA0066" w:rsidRDefault="00FA0066" w:rsidP="007E4608">
      <w:pPr>
        <w:pStyle w:val="NormalWeb"/>
        <w:shd w:val="clear" w:color="auto" w:fill="FFFFFF"/>
        <w:spacing w:before="0" w:beforeAutospacing="0" w:after="225" w:afterAutospacing="0"/>
        <w:jc w:val="both"/>
        <w:rPr>
          <w:rFonts w:ascii="Arial" w:hAnsi="Arial" w:cs="Arial"/>
          <w:color w:val="000000"/>
          <w:sz w:val="21"/>
          <w:szCs w:val="21"/>
        </w:rPr>
      </w:pPr>
    </w:p>
    <w:p w14:paraId="524F4E4D" w14:textId="53548D10" w:rsidR="007E4608" w:rsidRPr="00231CE9" w:rsidRDefault="007E4608" w:rsidP="00FA0066">
      <w:pPr>
        <w:pStyle w:val="NormalWeb"/>
        <w:shd w:val="clear" w:color="auto" w:fill="FFFFFF"/>
        <w:spacing w:before="0" w:beforeAutospacing="0" w:after="225" w:afterAutospacing="0"/>
        <w:jc w:val="both"/>
        <w:rPr>
          <w:rFonts w:asciiTheme="minorHAnsi" w:hAnsiTheme="minorHAnsi" w:cstheme="minorHAnsi"/>
          <w:color w:val="000000"/>
          <w:sz w:val="22"/>
          <w:szCs w:val="22"/>
        </w:rPr>
      </w:pPr>
      <w:r w:rsidRPr="00231CE9">
        <w:rPr>
          <w:rFonts w:asciiTheme="minorHAnsi" w:hAnsiTheme="minorHAnsi" w:cstheme="minorHAnsi"/>
          <w:color w:val="000000"/>
          <w:sz w:val="22"/>
          <w:szCs w:val="22"/>
        </w:rPr>
        <w:t xml:space="preserve">If we read </w:t>
      </w:r>
      <w:r w:rsidR="00267528" w:rsidRPr="00231CE9">
        <w:rPr>
          <w:rFonts w:asciiTheme="minorHAnsi" w:hAnsiTheme="minorHAnsi" w:cstheme="minorHAnsi"/>
          <w:color w:val="000000"/>
          <w:sz w:val="22"/>
          <w:szCs w:val="22"/>
        </w:rPr>
        <w:t xml:space="preserve">“Nor should the world find much solace in Clinton’s counter-jihad plans, which she outlined in a 2014 interview with The Atlantic’s Jeffrey Goldberg” from Doc1 first then </w:t>
      </w:r>
      <w:proofErr w:type="gramStart"/>
      <w:r w:rsidR="00267528" w:rsidRPr="00231CE9">
        <w:rPr>
          <w:rFonts w:asciiTheme="minorHAnsi" w:hAnsiTheme="minorHAnsi" w:cstheme="minorHAnsi"/>
          <w:color w:val="000000"/>
          <w:sz w:val="22"/>
          <w:szCs w:val="22"/>
        </w:rPr>
        <w:t>it’s</w:t>
      </w:r>
      <w:proofErr w:type="gramEnd"/>
      <w:r w:rsidR="00267528" w:rsidRPr="00231CE9">
        <w:rPr>
          <w:rFonts w:asciiTheme="minorHAnsi" w:hAnsiTheme="minorHAnsi" w:cstheme="minorHAnsi"/>
          <w:color w:val="000000"/>
          <w:sz w:val="22"/>
          <w:szCs w:val="22"/>
        </w:rPr>
        <w:t xml:space="preserve"> id would </w:t>
      </w:r>
      <w:r w:rsidR="00F937F8">
        <w:rPr>
          <w:rFonts w:asciiTheme="minorHAnsi" w:hAnsiTheme="minorHAnsi" w:cstheme="minorHAnsi"/>
          <w:color w:val="000000"/>
          <w:sz w:val="22"/>
          <w:szCs w:val="22"/>
        </w:rPr>
        <w:t xml:space="preserve">be </w:t>
      </w:r>
      <w:r w:rsidR="00267528" w:rsidRPr="00231CE9">
        <w:rPr>
          <w:rFonts w:asciiTheme="minorHAnsi" w:hAnsiTheme="minorHAnsi" w:cstheme="minorHAnsi"/>
          <w:color w:val="000000"/>
          <w:sz w:val="22"/>
          <w:szCs w:val="22"/>
        </w:rPr>
        <w:t>d1s</w:t>
      </w:r>
      <w:r w:rsidR="00FA0066">
        <w:rPr>
          <w:rFonts w:asciiTheme="minorHAnsi" w:hAnsiTheme="minorHAnsi" w:cstheme="minorHAnsi"/>
          <w:color w:val="000000"/>
          <w:sz w:val="22"/>
          <w:szCs w:val="22"/>
        </w:rPr>
        <w:t>2</w:t>
      </w:r>
      <w:r w:rsidR="00267528" w:rsidRPr="00231CE9">
        <w:rPr>
          <w:rFonts w:asciiTheme="minorHAnsi" w:hAnsiTheme="minorHAnsi" w:cstheme="minorHAnsi"/>
          <w:color w:val="000000"/>
          <w:sz w:val="22"/>
          <w:szCs w:val="22"/>
        </w:rPr>
        <w:t xml:space="preserve"> or something </w:t>
      </w:r>
      <w:r w:rsidR="00EA2EB1" w:rsidRPr="00231CE9">
        <w:rPr>
          <w:rFonts w:asciiTheme="minorHAnsi" w:hAnsiTheme="minorHAnsi" w:cstheme="minorHAnsi"/>
          <w:color w:val="000000"/>
          <w:sz w:val="22"/>
          <w:szCs w:val="22"/>
        </w:rPr>
        <w:t>similar.</w:t>
      </w:r>
    </w:p>
    <w:p w14:paraId="477BB7F0" w14:textId="24582489" w:rsidR="00267528" w:rsidRPr="00231CE9" w:rsidRDefault="00267528" w:rsidP="007E4608">
      <w:pPr>
        <w:pStyle w:val="NormalWeb"/>
        <w:shd w:val="clear" w:color="auto" w:fill="FFFFFF"/>
        <w:spacing w:before="0" w:beforeAutospacing="0" w:after="225" w:afterAutospacing="0"/>
        <w:jc w:val="both"/>
        <w:rPr>
          <w:rFonts w:asciiTheme="minorHAnsi" w:hAnsiTheme="minorHAnsi" w:cstheme="minorHAnsi"/>
          <w:color w:val="000000"/>
          <w:sz w:val="22"/>
          <w:szCs w:val="22"/>
        </w:rPr>
      </w:pPr>
      <w:r w:rsidRPr="00231CE9">
        <w:rPr>
          <w:rFonts w:asciiTheme="minorHAnsi" w:hAnsiTheme="minorHAnsi" w:cstheme="minorHAnsi"/>
          <w:color w:val="000000"/>
          <w:sz w:val="22"/>
          <w:szCs w:val="22"/>
        </w:rPr>
        <w:t>You</w:t>
      </w:r>
      <w:r w:rsidR="00F937F8">
        <w:rPr>
          <w:rFonts w:asciiTheme="minorHAnsi" w:hAnsiTheme="minorHAnsi" w:cstheme="minorHAnsi"/>
          <w:color w:val="000000"/>
          <w:sz w:val="22"/>
          <w:szCs w:val="22"/>
        </w:rPr>
        <w:t>r</w:t>
      </w:r>
      <w:r w:rsidRPr="00231CE9">
        <w:rPr>
          <w:rFonts w:asciiTheme="minorHAnsi" w:hAnsiTheme="minorHAnsi" w:cstheme="minorHAnsi"/>
          <w:color w:val="000000"/>
          <w:sz w:val="22"/>
          <w:szCs w:val="22"/>
        </w:rPr>
        <w:t xml:space="preserve"> </w:t>
      </w:r>
      <w:r w:rsidR="00F937F8" w:rsidRPr="00231CE9">
        <w:rPr>
          <w:rFonts w:asciiTheme="minorHAnsi" w:hAnsiTheme="minorHAnsi" w:cstheme="minorHAnsi"/>
          <w:color w:val="000000"/>
          <w:sz w:val="22"/>
          <w:szCs w:val="22"/>
        </w:rPr>
        <w:t xml:space="preserve">terms </w:t>
      </w:r>
      <w:r w:rsidRPr="00231CE9">
        <w:rPr>
          <w:rFonts w:asciiTheme="minorHAnsi" w:hAnsiTheme="minorHAnsi" w:cstheme="minorHAnsi"/>
          <w:color w:val="000000"/>
          <w:sz w:val="22"/>
          <w:szCs w:val="22"/>
        </w:rPr>
        <w:t xml:space="preserve">index </w:t>
      </w:r>
      <w:r w:rsidR="00F937F8">
        <w:rPr>
          <w:rFonts w:asciiTheme="minorHAnsi" w:hAnsiTheme="minorHAnsi" w:cstheme="minorHAnsi"/>
          <w:color w:val="000000"/>
          <w:sz w:val="22"/>
          <w:szCs w:val="22"/>
        </w:rPr>
        <w:t>should</w:t>
      </w:r>
      <w:r w:rsidRPr="00231CE9">
        <w:rPr>
          <w:rFonts w:asciiTheme="minorHAnsi" w:hAnsiTheme="minorHAnsi" w:cstheme="minorHAnsi"/>
          <w:color w:val="000000"/>
          <w:sz w:val="22"/>
          <w:szCs w:val="22"/>
        </w:rPr>
        <w:t xml:space="preserve"> be built as following:</w:t>
      </w:r>
    </w:p>
    <w:p w14:paraId="704C5577" w14:textId="77777777" w:rsidR="00267528" w:rsidRPr="00231CE9" w:rsidRDefault="00EA2EB1" w:rsidP="007E4608">
      <w:pPr>
        <w:pStyle w:val="NormalWeb"/>
        <w:shd w:val="clear" w:color="auto" w:fill="FFFFFF"/>
        <w:spacing w:before="0" w:beforeAutospacing="0" w:after="225" w:afterAutospacing="0"/>
        <w:jc w:val="both"/>
        <w:rPr>
          <w:rFonts w:asciiTheme="minorHAnsi" w:hAnsiTheme="minorHAnsi" w:cstheme="minorHAnsi"/>
          <w:color w:val="000000"/>
          <w:sz w:val="22"/>
          <w:szCs w:val="22"/>
        </w:rPr>
      </w:pPr>
      <w:r w:rsidRPr="00231CE9">
        <w:rPr>
          <w:rFonts w:asciiTheme="minorHAnsi" w:hAnsiTheme="minorHAnsi" w:cstheme="minorHAnsi"/>
          <w:color w:val="000000"/>
          <w:sz w:val="22"/>
          <w:szCs w:val="22"/>
        </w:rPr>
        <w:t>Term</w:t>
      </w:r>
      <w:r w:rsidRPr="00231CE9">
        <w:rPr>
          <w:rFonts w:asciiTheme="minorHAnsi" w:hAnsiTheme="minorHAnsi" w:cstheme="minorHAnsi"/>
          <w:color w:val="000000"/>
          <w:sz w:val="22"/>
          <w:szCs w:val="22"/>
        </w:rPr>
        <w:tab/>
      </w:r>
      <w:r w:rsidRPr="00231CE9">
        <w:rPr>
          <w:rFonts w:asciiTheme="minorHAnsi" w:hAnsiTheme="minorHAnsi" w:cstheme="minorHAnsi"/>
          <w:color w:val="000000"/>
          <w:sz w:val="22"/>
          <w:szCs w:val="22"/>
        </w:rPr>
        <w:tab/>
        <w:t>Postings List</w:t>
      </w:r>
    </w:p>
    <w:p w14:paraId="3B77A9EC" w14:textId="77777777" w:rsidR="00EA2EB1" w:rsidRPr="00231CE9" w:rsidRDefault="00FA0066" w:rsidP="00FA0066">
      <w:pPr>
        <w:pStyle w:val="NormalWeb"/>
        <w:shd w:val="clear" w:color="auto" w:fill="FFFFFF"/>
        <w:spacing w:before="0" w:beforeAutospacing="0" w:after="225"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Struggle</w:t>
      </w:r>
      <w:r w:rsidR="00EA2EB1" w:rsidRPr="00231CE9">
        <w:rPr>
          <w:rFonts w:asciiTheme="minorHAnsi" w:hAnsiTheme="minorHAnsi" w:cstheme="minorHAnsi"/>
          <w:color w:val="000000"/>
          <w:sz w:val="22"/>
          <w:szCs w:val="22"/>
        </w:rPr>
        <w:tab/>
      </w:r>
      <w:r w:rsidR="00EA2EB1" w:rsidRPr="00231CE9">
        <w:rPr>
          <w:rFonts w:asciiTheme="minorHAnsi" w:hAnsiTheme="minorHAnsi" w:cstheme="minorHAnsi"/>
          <w:color w:val="000000"/>
          <w:sz w:val="22"/>
          <w:szCs w:val="22"/>
        </w:rPr>
        <w:sym w:font="Wingdings" w:char="F0E0"/>
      </w:r>
      <w:r w:rsidR="00EA2EB1" w:rsidRPr="00231CE9">
        <w:rPr>
          <w:rFonts w:asciiTheme="minorHAnsi" w:hAnsiTheme="minorHAnsi" w:cstheme="minorHAnsi"/>
          <w:color w:val="000000"/>
          <w:sz w:val="22"/>
          <w:szCs w:val="22"/>
        </w:rPr>
        <w:tab/>
        <w:t>[d1s</w:t>
      </w:r>
      <w:r>
        <w:rPr>
          <w:rFonts w:asciiTheme="minorHAnsi" w:hAnsiTheme="minorHAnsi" w:cstheme="minorHAnsi"/>
          <w:color w:val="000000"/>
          <w:sz w:val="22"/>
          <w:szCs w:val="22"/>
        </w:rPr>
        <w:t>2</w:t>
      </w:r>
      <w:r w:rsidR="00EA2EB1" w:rsidRPr="00231CE9">
        <w:rPr>
          <w:rFonts w:asciiTheme="minorHAnsi" w:hAnsiTheme="minorHAnsi" w:cstheme="minorHAnsi"/>
          <w:color w:val="000000"/>
          <w:sz w:val="22"/>
          <w:szCs w:val="22"/>
        </w:rPr>
        <w:t xml:space="preserve">, </w:t>
      </w:r>
      <w:r w:rsidR="00EA2EB1" w:rsidRPr="00231CE9">
        <w:rPr>
          <w:rFonts w:asciiTheme="minorHAnsi" w:hAnsiTheme="minorHAnsi" w:cstheme="minorHAnsi"/>
          <w:color w:val="000000"/>
          <w:sz w:val="22"/>
          <w:szCs w:val="22"/>
        </w:rPr>
        <w:tab/>
      </w:r>
      <w:r>
        <w:rPr>
          <w:rFonts w:asciiTheme="minorHAnsi" w:hAnsiTheme="minorHAnsi" w:cstheme="minorHAnsi"/>
          <w:color w:val="000000"/>
          <w:sz w:val="22"/>
          <w:szCs w:val="22"/>
        </w:rPr>
        <w:t xml:space="preserve"> </w:t>
      </w:r>
      <w:r w:rsidR="00EA2EB1" w:rsidRPr="00231CE9">
        <w:rPr>
          <w:rFonts w:asciiTheme="minorHAnsi" w:hAnsiTheme="minorHAnsi" w:cstheme="minorHAnsi"/>
          <w:color w:val="000000"/>
          <w:sz w:val="22"/>
          <w:szCs w:val="22"/>
        </w:rPr>
        <w:t>….]</w:t>
      </w:r>
      <w:r>
        <w:rPr>
          <w:rFonts w:asciiTheme="minorHAnsi" w:hAnsiTheme="minorHAnsi" w:cstheme="minorHAnsi"/>
          <w:color w:val="000000"/>
          <w:sz w:val="22"/>
          <w:szCs w:val="22"/>
        </w:rPr>
        <w:t xml:space="preserve"> (this may be a “trust” term</w:t>
      </w:r>
    </w:p>
    <w:p w14:paraId="78BE8797" w14:textId="77777777" w:rsidR="00EA2EB1" w:rsidRDefault="00FA0066" w:rsidP="00FA0066">
      <w:pPr>
        <w:pStyle w:val="NormalWeb"/>
        <w:shd w:val="clear" w:color="auto" w:fill="FFFFFF"/>
        <w:spacing w:before="0" w:beforeAutospacing="0" w:after="225"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Nasty</w:t>
      </w:r>
      <w:r w:rsidR="00EA2EB1" w:rsidRPr="00231CE9">
        <w:rPr>
          <w:rFonts w:asciiTheme="minorHAnsi" w:hAnsiTheme="minorHAnsi" w:cstheme="minorHAnsi"/>
          <w:color w:val="000000"/>
          <w:sz w:val="22"/>
          <w:szCs w:val="22"/>
        </w:rPr>
        <w:t xml:space="preserve">  </w:t>
      </w:r>
      <w:r>
        <w:rPr>
          <w:rFonts w:asciiTheme="minorHAnsi" w:hAnsiTheme="minorHAnsi" w:cstheme="minorHAnsi"/>
          <w:color w:val="000000"/>
          <w:sz w:val="22"/>
          <w:szCs w:val="22"/>
        </w:rPr>
        <w:tab/>
      </w:r>
      <w:r>
        <w:rPr>
          <w:rFonts w:asciiTheme="minorHAnsi" w:hAnsiTheme="minorHAnsi" w:cstheme="minorHAnsi"/>
          <w:color w:val="000000"/>
          <w:sz w:val="22"/>
          <w:szCs w:val="22"/>
        </w:rPr>
        <w:tab/>
      </w:r>
      <w:r w:rsidR="00EA2EB1" w:rsidRPr="00231CE9">
        <w:rPr>
          <w:rFonts w:asciiTheme="minorHAnsi" w:hAnsiTheme="minorHAnsi" w:cstheme="minorHAnsi"/>
          <w:color w:val="000000"/>
          <w:sz w:val="22"/>
          <w:szCs w:val="22"/>
        </w:rPr>
        <w:sym w:font="Wingdings" w:char="F0E0"/>
      </w:r>
      <w:r w:rsidR="00EA2EB1" w:rsidRPr="00231CE9">
        <w:rPr>
          <w:rFonts w:asciiTheme="minorHAnsi" w:hAnsiTheme="minorHAnsi" w:cstheme="minorHAnsi"/>
          <w:color w:val="000000"/>
          <w:sz w:val="22"/>
          <w:szCs w:val="22"/>
        </w:rPr>
        <w:tab/>
        <w:t>[ d</w:t>
      </w:r>
      <w:r>
        <w:rPr>
          <w:rFonts w:asciiTheme="minorHAnsi" w:hAnsiTheme="minorHAnsi" w:cstheme="minorHAnsi"/>
          <w:color w:val="000000"/>
          <w:sz w:val="22"/>
          <w:szCs w:val="22"/>
        </w:rPr>
        <w:t>1</w:t>
      </w:r>
      <w:r w:rsidR="00EA2EB1" w:rsidRPr="00231CE9">
        <w:rPr>
          <w:rFonts w:asciiTheme="minorHAnsi" w:hAnsiTheme="minorHAnsi" w:cstheme="minorHAnsi"/>
          <w:color w:val="000000"/>
          <w:sz w:val="22"/>
          <w:szCs w:val="22"/>
        </w:rPr>
        <w:t>s2</w:t>
      </w:r>
      <w:r>
        <w:rPr>
          <w:rFonts w:asciiTheme="minorHAnsi" w:hAnsiTheme="minorHAnsi" w:cstheme="minorHAnsi"/>
          <w:color w:val="000000"/>
          <w:sz w:val="22"/>
          <w:szCs w:val="22"/>
        </w:rPr>
        <w:t>, d1s5</w:t>
      </w:r>
      <w:r w:rsidR="00EA2EB1" w:rsidRPr="00231CE9">
        <w:rPr>
          <w:rFonts w:asciiTheme="minorHAnsi" w:hAnsiTheme="minorHAnsi" w:cstheme="minorHAnsi"/>
          <w:color w:val="000000"/>
          <w:sz w:val="22"/>
          <w:szCs w:val="22"/>
        </w:rPr>
        <w:t xml:space="preserve"> </w:t>
      </w:r>
      <w:r>
        <w:rPr>
          <w:rFonts w:asciiTheme="minorHAnsi" w:hAnsiTheme="minorHAnsi" w:cstheme="minorHAnsi"/>
          <w:color w:val="000000"/>
          <w:sz w:val="22"/>
          <w:szCs w:val="22"/>
        </w:rPr>
        <w:t>…</w:t>
      </w:r>
      <w:r w:rsidR="00EA2EB1" w:rsidRPr="00231CE9">
        <w:rPr>
          <w:rFonts w:asciiTheme="minorHAnsi" w:hAnsiTheme="minorHAnsi" w:cstheme="minorHAnsi"/>
          <w:color w:val="000000"/>
          <w:sz w:val="22"/>
          <w:szCs w:val="22"/>
        </w:rPr>
        <w:t>]</w:t>
      </w:r>
      <w:r>
        <w:rPr>
          <w:rFonts w:asciiTheme="minorHAnsi" w:hAnsiTheme="minorHAnsi" w:cstheme="minorHAnsi"/>
          <w:color w:val="000000"/>
          <w:sz w:val="22"/>
          <w:szCs w:val="22"/>
        </w:rPr>
        <w:t xml:space="preserve"> (emotional term, probably belongs to “Hate”)</w:t>
      </w:r>
    </w:p>
    <w:p w14:paraId="4064A949" w14:textId="77777777" w:rsidR="00FA0066" w:rsidRPr="00231CE9" w:rsidRDefault="00FA0066" w:rsidP="007E4608">
      <w:pPr>
        <w:pStyle w:val="NormalWeb"/>
        <w:shd w:val="clear" w:color="auto" w:fill="FFFFFF"/>
        <w:spacing w:before="0" w:beforeAutospacing="0" w:after="225"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w:t>
      </w:r>
    </w:p>
    <w:p w14:paraId="70BF320E" w14:textId="77777777" w:rsidR="00EA2EB1" w:rsidRPr="00231CE9" w:rsidRDefault="00EA2EB1" w:rsidP="007E4608">
      <w:pPr>
        <w:pStyle w:val="NormalWeb"/>
        <w:shd w:val="clear" w:color="auto" w:fill="FFFFFF"/>
        <w:spacing w:before="0" w:beforeAutospacing="0" w:after="225" w:afterAutospacing="0"/>
        <w:jc w:val="both"/>
        <w:rPr>
          <w:rFonts w:asciiTheme="minorHAnsi" w:hAnsiTheme="minorHAnsi" w:cstheme="minorHAnsi"/>
          <w:color w:val="000000"/>
          <w:sz w:val="22"/>
          <w:szCs w:val="22"/>
        </w:rPr>
      </w:pPr>
      <w:r w:rsidRPr="00231CE9">
        <w:rPr>
          <w:rFonts w:asciiTheme="minorHAnsi" w:hAnsiTheme="minorHAnsi" w:cstheme="minorHAnsi"/>
          <w:color w:val="000000"/>
          <w:sz w:val="22"/>
          <w:szCs w:val="22"/>
        </w:rPr>
        <w:t>This will allow you to lookup where each word is located and how many Mini-Docs it appears in.</w:t>
      </w:r>
    </w:p>
    <w:p w14:paraId="71F0296F" w14:textId="77777777" w:rsidR="00DD3279" w:rsidRPr="00231CE9" w:rsidRDefault="005C7416" w:rsidP="00BA30CD">
      <w:pPr>
        <w:pStyle w:val="NormalWeb"/>
        <w:shd w:val="clear" w:color="auto" w:fill="FFFFFF"/>
        <w:spacing w:before="0" w:beforeAutospacing="0" w:after="225" w:afterAutospacing="0"/>
        <w:jc w:val="both"/>
        <w:rPr>
          <w:rFonts w:asciiTheme="minorHAnsi" w:hAnsiTheme="minorHAnsi" w:cstheme="minorHAnsi" w:hint="cs"/>
          <w:color w:val="000000"/>
          <w:sz w:val="22"/>
          <w:szCs w:val="22"/>
          <w:rtl/>
          <w:lang w:bidi="he-IL"/>
        </w:rPr>
      </w:pPr>
      <w:r w:rsidRPr="00231CE9">
        <w:rPr>
          <w:rFonts w:asciiTheme="minorHAnsi" w:hAnsiTheme="minorHAnsi" w:cstheme="minorHAnsi"/>
          <w:color w:val="000000"/>
          <w:sz w:val="22"/>
          <w:szCs w:val="22"/>
        </w:rPr>
        <w:t xml:space="preserve">In order to know which term belongs to an emotion according to the given lexicon you can either create a lookup table where each emotional term maps to its corresponding emotion. After that you can use the created index to lookup which trust terms </w:t>
      </w:r>
      <w:r w:rsidR="00DD3279" w:rsidRPr="00231CE9">
        <w:rPr>
          <w:rFonts w:asciiTheme="minorHAnsi" w:hAnsiTheme="minorHAnsi" w:cstheme="minorHAnsi"/>
          <w:color w:val="000000"/>
          <w:sz w:val="22"/>
          <w:szCs w:val="22"/>
        </w:rPr>
        <w:t>and</w:t>
      </w:r>
      <w:r w:rsidRPr="00231CE9">
        <w:rPr>
          <w:rFonts w:asciiTheme="minorHAnsi" w:hAnsiTheme="minorHAnsi" w:cstheme="minorHAnsi"/>
          <w:color w:val="000000"/>
          <w:sz w:val="22"/>
          <w:szCs w:val="22"/>
        </w:rPr>
        <w:t xml:space="preserve"> </w:t>
      </w:r>
      <w:r w:rsidR="00DD3279" w:rsidRPr="00231CE9">
        <w:rPr>
          <w:rFonts w:asciiTheme="minorHAnsi" w:hAnsiTheme="minorHAnsi" w:cstheme="minorHAnsi"/>
          <w:color w:val="000000"/>
          <w:sz w:val="22"/>
          <w:szCs w:val="22"/>
        </w:rPr>
        <w:t>neighbors’</w:t>
      </w:r>
      <w:r w:rsidRPr="00231CE9">
        <w:rPr>
          <w:rFonts w:asciiTheme="minorHAnsi" w:hAnsiTheme="minorHAnsi" w:cstheme="minorHAnsi"/>
          <w:color w:val="000000"/>
          <w:sz w:val="22"/>
          <w:szCs w:val="22"/>
        </w:rPr>
        <w:t xml:space="preserve"> emotional terms</w:t>
      </w:r>
      <w:r w:rsidR="00DD3279" w:rsidRPr="00231CE9">
        <w:rPr>
          <w:rFonts w:asciiTheme="minorHAnsi" w:hAnsiTheme="minorHAnsi" w:cstheme="minorHAnsi"/>
          <w:color w:val="000000"/>
          <w:sz w:val="22"/>
          <w:szCs w:val="22"/>
        </w:rPr>
        <w:t xml:space="preserve"> are in the same sentence and check if they </w:t>
      </w:r>
      <w:r w:rsidR="00BA30CD">
        <w:rPr>
          <w:rFonts w:asciiTheme="minorHAnsi" w:hAnsiTheme="minorHAnsi" w:cstheme="minorHAnsi"/>
          <w:color w:val="000000"/>
          <w:sz w:val="22"/>
          <w:szCs w:val="22"/>
        </w:rPr>
        <w:t>appear in the same sentence.</w:t>
      </w:r>
    </w:p>
    <w:p w14:paraId="25728C53" w14:textId="77777777" w:rsidR="005C7416" w:rsidRPr="00231CE9" w:rsidRDefault="00DD3279" w:rsidP="007E4608">
      <w:pPr>
        <w:pStyle w:val="NormalWeb"/>
        <w:shd w:val="clear" w:color="auto" w:fill="FFFFFF"/>
        <w:spacing w:before="0" w:beforeAutospacing="0" w:after="225" w:afterAutospacing="0"/>
        <w:jc w:val="both"/>
        <w:rPr>
          <w:rFonts w:asciiTheme="minorHAnsi" w:hAnsiTheme="minorHAnsi" w:cstheme="minorHAnsi"/>
          <w:color w:val="000000"/>
          <w:sz w:val="22"/>
          <w:szCs w:val="22"/>
        </w:rPr>
      </w:pPr>
      <w:r w:rsidRPr="00231CE9">
        <w:rPr>
          <w:rFonts w:asciiTheme="minorHAnsi" w:hAnsiTheme="minorHAnsi" w:cstheme="minorHAnsi"/>
          <w:color w:val="000000"/>
          <w:sz w:val="22"/>
          <w:szCs w:val="22"/>
        </w:rPr>
        <w:lastRenderedPageBreak/>
        <w:t>Example for emotions lookup table:</w:t>
      </w:r>
    </w:p>
    <w:p w14:paraId="367E0F84" w14:textId="77777777" w:rsidR="00DD3279" w:rsidRPr="00231CE9" w:rsidRDefault="00DD3279" w:rsidP="007E4608">
      <w:pPr>
        <w:pStyle w:val="NormalWeb"/>
        <w:shd w:val="clear" w:color="auto" w:fill="FFFFFF"/>
        <w:spacing w:before="0" w:beforeAutospacing="0" w:after="225" w:afterAutospacing="0"/>
        <w:jc w:val="both"/>
        <w:rPr>
          <w:rFonts w:asciiTheme="minorHAnsi" w:hAnsiTheme="minorHAnsi" w:cstheme="minorHAnsi"/>
          <w:color w:val="000000"/>
          <w:sz w:val="22"/>
          <w:szCs w:val="22"/>
        </w:rPr>
      </w:pPr>
      <w:r w:rsidRPr="00231CE9">
        <w:rPr>
          <w:rFonts w:asciiTheme="minorHAnsi" w:hAnsiTheme="minorHAnsi" w:cstheme="minorHAnsi"/>
          <w:color w:val="000000"/>
          <w:sz w:val="22"/>
          <w:szCs w:val="22"/>
        </w:rPr>
        <w:t xml:space="preserve">Term </w:t>
      </w:r>
      <w:r w:rsidRPr="00231CE9">
        <w:rPr>
          <w:rFonts w:asciiTheme="minorHAnsi" w:hAnsiTheme="minorHAnsi" w:cstheme="minorHAnsi"/>
          <w:color w:val="000000"/>
          <w:sz w:val="22"/>
          <w:szCs w:val="22"/>
        </w:rPr>
        <w:tab/>
      </w:r>
      <w:r w:rsidRPr="00231CE9">
        <w:rPr>
          <w:rFonts w:asciiTheme="minorHAnsi" w:hAnsiTheme="minorHAnsi" w:cstheme="minorHAnsi"/>
          <w:color w:val="000000"/>
          <w:sz w:val="22"/>
          <w:szCs w:val="22"/>
        </w:rPr>
        <w:tab/>
        <w:t>Emotion</w:t>
      </w:r>
    </w:p>
    <w:p w14:paraId="1D25F9BF" w14:textId="77777777" w:rsidR="00DD3279" w:rsidRPr="00231CE9" w:rsidRDefault="00DD3279" w:rsidP="007E4608">
      <w:pPr>
        <w:pStyle w:val="NormalWeb"/>
        <w:shd w:val="clear" w:color="auto" w:fill="FFFFFF"/>
        <w:spacing w:before="0" w:beforeAutospacing="0" w:after="225" w:afterAutospacing="0"/>
        <w:jc w:val="both"/>
        <w:rPr>
          <w:rFonts w:asciiTheme="minorHAnsi" w:hAnsiTheme="minorHAnsi" w:cstheme="minorHAnsi"/>
          <w:color w:val="000000"/>
          <w:sz w:val="22"/>
          <w:szCs w:val="22"/>
        </w:rPr>
      </w:pPr>
      <w:r w:rsidRPr="00231CE9">
        <w:rPr>
          <w:rFonts w:asciiTheme="minorHAnsi" w:hAnsiTheme="minorHAnsi" w:cstheme="minorHAnsi"/>
          <w:color w:val="000000"/>
          <w:sz w:val="22"/>
          <w:szCs w:val="22"/>
        </w:rPr>
        <w:t>Hit</w:t>
      </w:r>
      <w:r w:rsidRPr="00231CE9">
        <w:rPr>
          <w:rFonts w:asciiTheme="minorHAnsi" w:hAnsiTheme="minorHAnsi" w:cstheme="minorHAnsi"/>
          <w:color w:val="000000"/>
          <w:sz w:val="22"/>
          <w:szCs w:val="22"/>
        </w:rPr>
        <w:tab/>
      </w:r>
      <w:r w:rsidRPr="00231CE9">
        <w:rPr>
          <w:rFonts w:asciiTheme="minorHAnsi" w:hAnsiTheme="minorHAnsi" w:cstheme="minorHAnsi"/>
          <w:color w:val="000000"/>
          <w:sz w:val="22"/>
          <w:szCs w:val="22"/>
        </w:rPr>
        <w:sym w:font="Wingdings" w:char="F0E0"/>
      </w:r>
      <w:r w:rsidRPr="00231CE9">
        <w:rPr>
          <w:rFonts w:asciiTheme="minorHAnsi" w:hAnsiTheme="minorHAnsi" w:cstheme="minorHAnsi"/>
          <w:color w:val="000000"/>
          <w:sz w:val="22"/>
          <w:szCs w:val="22"/>
        </w:rPr>
        <w:tab/>
        <w:t>angry</w:t>
      </w:r>
    </w:p>
    <w:p w14:paraId="54EAD01B" w14:textId="77777777" w:rsidR="00DD3279" w:rsidRDefault="00DD3279" w:rsidP="007E4608">
      <w:pPr>
        <w:pStyle w:val="NormalWeb"/>
        <w:shd w:val="clear" w:color="auto" w:fill="FFFFFF"/>
        <w:spacing w:before="0" w:beforeAutospacing="0" w:after="225" w:afterAutospacing="0"/>
        <w:jc w:val="both"/>
        <w:rPr>
          <w:rFonts w:asciiTheme="minorHAnsi" w:hAnsiTheme="minorHAnsi" w:cstheme="minorHAnsi"/>
          <w:color w:val="000000"/>
          <w:sz w:val="22"/>
          <w:szCs w:val="22"/>
        </w:rPr>
      </w:pPr>
      <w:r w:rsidRPr="00231CE9">
        <w:rPr>
          <w:rFonts w:asciiTheme="minorHAnsi" w:hAnsiTheme="minorHAnsi" w:cstheme="minorHAnsi"/>
          <w:color w:val="000000"/>
          <w:sz w:val="22"/>
          <w:szCs w:val="22"/>
        </w:rPr>
        <w:t>Cry</w:t>
      </w:r>
      <w:r w:rsidRPr="00231CE9">
        <w:rPr>
          <w:rFonts w:asciiTheme="minorHAnsi" w:hAnsiTheme="minorHAnsi" w:cstheme="minorHAnsi"/>
          <w:color w:val="000000"/>
          <w:sz w:val="22"/>
          <w:szCs w:val="22"/>
        </w:rPr>
        <w:tab/>
      </w:r>
      <w:r w:rsidRPr="00231CE9">
        <w:rPr>
          <w:rFonts w:asciiTheme="minorHAnsi" w:hAnsiTheme="minorHAnsi" w:cstheme="minorHAnsi"/>
          <w:color w:val="000000"/>
          <w:sz w:val="22"/>
          <w:szCs w:val="22"/>
        </w:rPr>
        <w:sym w:font="Wingdings" w:char="F0E0"/>
      </w:r>
      <w:r w:rsidRPr="00231CE9">
        <w:rPr>
          <w:rFonts w:asciiTheme="minorHAnsi" w:hAnsiTheme="minorHAnsi" w:cstheme="minorHAnsi"/>
          <w:color w:val="000000"/>
          <w:sz w:val="22"/>
          <w:szCs w:val="22"/>
        </w:rPr>
        <w:tab/>
        <w:t>sad</w:t>
      </w:r>
    </w:p>
    <w:p w14:paraId="4F3E6CBB" w14:textId="77777777" w:rsidR="00FA0066" w:rsidRPr="00231CE9" w:rsidRDefault="00FA0066" w:rsidP="00FA0066">
      <w:pPr>
        <w:pStyle w:val="NormalWeb"/>
        <w:shd w:val="clear" w:color="auto" w:fill="FFFFFF"/>
        <w:spacing w:before="0" w:beforeAutospacing="0" w:after="225"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Nasty </w:t>
      </w:r>
      <w:r>
        <w:rPr>
          <w:rFonts w:asciiTheme="minorHAnsi" w:hAnsiTheme="minorHAnsi" w:cstheme="minorHAnsi"/>
          <w:color w:val="000000"/>
          <w:sz w:val="22"/>
          <w:szCs w:val="22"/>
        </w:rPr>
        <w:tab/>
      </w:r>
      <w:r w:rsidRPr="00231CE9">
        <w:rPr>
          <w:rFonts w:asciiTheme="minorHAnsi" w:hAnsiTheme="minorHAnsi" w:cstheme="minorHAnsi"/>
          <w:color w:val="000000"/>
          <w:sz w:val="22"/>
          <w:szCs w:val="22"/>
        </w:rPr>
        <w:sym w:font="Wingdings" w:char="F0E0"/>
      </w: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ab/>
        <w:t>hate</w:t>
      </w:r>
    </w:p>
    <w:p w14:paraId="28DE225E" w14:textId="77777777" w:rsidR="00DD3279" w:rsidRPr="00231CE9" w:rsidRDefault="00DD3279" w:rsidP="00BA30CD">
      <w:pPr>
        <w:pStyle w:val="NormalWeb"/>
        <w:shd w:val="clear" w:color="auto" w:fill="FFFFFF"/>
        <w:spacing w:before="0" w:beforeAutospacing="0" w:after="225" w:afterAutospacing="0"/>
        <w:jc w:val="both"/>
        <w:rPr>
          <w:rFonts w:asciiTheme="minorHAnsi" w:hAnsiTheme="minorHAnsi" w:cstheme="minorHAnsi"/>
          <w:color w:val="000000"/>
          <w:sz w:val="22"/>
          <w:szCs w:val="22"/>
        </w:rPr>
      </w:pPr>
      <w:r w:rsidRPr="00231CE9">
        <w:rPr>
          <w:rFonts w:asciiTheme="minorHAnsi" w:hAnsiTheme="minorHAnsi" w:cstheme="minorHAnsi"/>
          <w:color w:val="000000"/>
          <w:sz w:val="22"/>
          <w:szCs w:val="22"/>
        </w:rPr>
        <w:t>So if for example, the term “</w:t>
      </w:r>
      <w:r w:rsidR="00BA30CD">
        <w:rPr>
          <w:rFonts w:asciiTheme="minorHAnsi" w:hAnsiTheme="minorHAnsi" w:cstheme="minorHAnsi"/>
          <w:color w:val="000000"/>
          <w:sz w:val="22"/>
          <w:szCs w:val="22"/>
        </w:rPr>
        <w:t>Struggle</w:t>
      </w:r>
      <w:r w:rsidRPr="00231CE9">
        <w:rPr>
          <w:rFonts w:asciiTheme="minorHAnsi" w:hAnsiTheme="minorHAnsi" w:cstheme="minorHAnsi"/>
          <w:color w:val="000000"/>
          <w:sz w:val="22"/>
          <w:szCs w:val="22"/>
        </w:rPr>
        <w:t>” appears in id d1s2 and term “</w:t>
      </w:r>
      <w:r w:rsidR="00BA30CD">
        <w:rPr>
          <w:rFonts w:asciiTheme="minorHAnsi" w:hAnsiTheme="minorHAnsi" w:cstheme="minorHAnsi"/>
          <w:color w:val="000000"/>
          <w:sz w:val="22"/>
          <w:szCs w:val="22"/>
        </w:rPr>
        <w:t>Nasty</w:t>
      </w:r>
      <w:r w:rsidRPr="00231CE9">
        <w:rPr>
          <w:rFonts w:asciiTheme="minorHAnsi" w:hAnsiTheme="minorHAnsi" w:cstheme="minorHAnsi"/>
          <w:color w:val="000000"/>
          <w:sz w:val="22"/>
          <w:szCs w:val="22"/>
        </w:rPr>
        <w:t>” appears in the same id, that means they appear in the same sentence so you need to count their cooccurrence.</w:t>
      </w:r>
    </w:p>
    <w:p w14:paraId="6CD94138" w14:textId="77777777" w:rsidR="00DD3279" w:rsidRPr="00231CE9" w:rsidRDefault="00231CE9" w:rsidP="007E4608">
      <w:pPr>
        <w:pStyle w:val="NormalWeb"/>
        <w:shd w:val="clear" w:color="auto" w:fill="FFFFFF"/>
        <w:spacing w:before="0" w:beforeAutospacing="0" w:after="225" w:afterAutospacing="0"/>
        <w:jc w:val="both"/>
        <w:rPr>
          <w:rFonts w:asciiTheme="minorHAnsi" w:hAnsiTheme="minorHAnsi" w:cstheme="minorHAnsi"/>
          <w:color w:val="000000"/>
          <w:sz w:val="22"/>
          <w:szCs w:val="22"/>
        </w:rPr>
      </w:pPr>
      <w:r w:rsidRPr="00231CE9">
        <w:rPr>
          <w:rFonts w:asciiTheme="minorHAnsi" w:hAnsiTheme="minorHAnsi" w:cstheme="minorHAnsi"/>
          <w:color w:val="000000"/>
          <w:sz w:val="22"/>
          <w:szCs w:val="22"/>
        </w:rPr>
        <w:t>After that you can follow the rest of the assignment requirements.</w:t>
      </w:r>
    </w:p>
    <w:sectPr w:rsidR="00DD3279" w:rsidRPr="00231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B6C"/>
    <w:rsid w:val="001A3B6C"/>
    <w:rsid w:val="00231CE9"/>
    <w:rsid w:val="0024300D"/>
    <w:rsid w:val="00267528"/>
    <w:rsid w:val="005C7416"/>
    <w:rsid w:val="007E4608"/>
    <w:rsid w:val="00BA30CD"/>
    <w:rsid w:val="00DD3279"/>
    <w:rsid w:val="00EA2EB1"/>
    <w:rsid w:val="00F937F8"/>
    <w:rsid w:val="00FA00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0862"/>
  <w15:chartTrackingRefBased/>
  <w15:docId w15:val="{0CA5192D-305C-4A4B-BB10-686B0EA5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4608"/>
    <w:rPr>
      <w:b/>
      <w:bCs/>
    </w:rPr>
  </w:style>
  <w:style w:type="paragraph" w:styleId="NormalWeb">
    <w:name w:val="Normal (Web)"/>
    <w:basedOn w:val="Normal"/>
    <w:uiPriority w:val="99"/>
    <w:unhideWhenUsed/>
    <w:rsid w:val="007E46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117794">
      <w:bodyDiv w:val="1"/>
      <w:marLeft w:val="0"/>
      <w:marRight w:val="0"/>
      <w:marTop w:val="0"/>
      <w:marBottom w:val="0"/>
      <w:divBdr>
        <w:top w:val="none" w:sz="0" w:space="0" w:color="auto"/>
        <w:left w:val="none" w:sz="0" w:space="0" w:color="auto"/>
        <w:bottom w:val="none" w:sz="0" w:space="0" w:color="auto"/>
        <w:right w:val="none" w:sz="0" w:space="0" w:color="auto"/>
      </w:divBdr>
    </w:div>
    <w:div w:id="206294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אמגד נסאר</dc:creator>
  <cp:keywords/>
  <dc:description/>
  <cp:lastModifiedBy>אמגד נסאר</cp:lastModifiedBy>
  <cp:revision>3</cp:revision>
  <dcterms:created xsi:type="dcterms:W3CDTF">2020-12-05T14:47:00Z</dcterms:created>
  <dcterms:modified xsi:type="dcterms:W3CDTF">2020-12-05T19:37:00Z</dcterms:modified>
</cp:coreProperties>
</file>