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95C0D" w:rsidRDefault="00295C0D" w14:paraId="672A6659" w14:textId="77777777"/>
    <w:tbl>
      <w:tblPr>
        <w:tblStyle w:val="a"/>
        <w:tblW w:w="9075" w:type="dxa"/>
        <w:tblInd w:w="-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75"/>
      </w:tblGrid>
      <w:tr w:rsidR="00295C0D" w:rsidTr="19F9E03B" w14:paraId="3AE71152" w14:textId="77777777">
        <w:tc>
          <w:tcPr>
            <w:tcW w:w="90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6DAF0"/>
            <w:tcMar>
              <w:top w:w="100" w:type="dxa"/>
              <w:left w:w="100" w:type="dxa"/>
              <w:bottom w:w="100" w:type="dxa"/>
              <w:right w:w="100" w:type="dxa"/>
            </w:tcMar>
          </w:tcPr>
          <w:p w:rsidR="00295C0D" w:rsidRDefault="00750E67" w14:paraId="19555E0B" w14:textId="04E50BBF">
            <w:pPr>
              <w:pStyle w:val="Titel"/>
              <w:rPr>
                <w:sz w:val="44"/>
                <w:szCs w:val="44"/>
              </w:rPr>
            </w:pPr>
            <w:r w:rsidRPr="19F9E03B" w:rsidR="015B0B02">
              <w:rPr>
                <w:sz w:val="44"/>
                <w:szCs w:val="44"/>
              </w:rPr>
              <w:t>Ergonomie scherm Siemens Jack</w:t>
            </w:r>
          </w:p>
        </w:tc>
      </w:tr>
    </w:tbl>
    <w:p w:rsidR="015B0B02" w:rsidP="19F9E03B" w:rsidRDefault="015B0B02" w14:paraId="1227AA93" w14:textId="0577CFD4">
      <w:pPr>
        <w:pStyle w:val="Kop1"/>
      </w:pPr>
      <w:r w:rsidR="015B0B02">
        <w:rPr/>
        <w:t xml:space="preserve">Doel </w:t>
      </w:r>
    </w:p>
    <w:p w:rsidR="015B0B02" w:rsidP="19F9E03B" w:rsidRDefault="015B0B02" w14:paraId="754327EC" w14:textId="4C745B7C">
      <w:pPr>
        <w:pStyle w:val="Standaard"/>
      </w:pPr>
      <w:r w:rsidR="015B0B02">
        <w:rPr/>
        <w:t xml:space="preserve">Dit onderzoek werd opgesteld om de hoek te bepalen voor het scherm voor ideale ergonomie. Dit doen we voor we aan de fysieke prototypes begonnen. </w:t>
      </w:r>
    </w:p>
    <w:p w:rsidR="015B0B02" w:rsidP="19F9E03B" w:rsidRDefault="015B0B02" w14:paraId="4B088C2C" w14:textId="25F29213">
      <w:pPr>
        <w:pStyle w:val="Kop1"/>
      </w:pPr>
      <w:r w:rsidR="015B0B02">
        <w:rPr/>
        <w:t xml:space="preserve">Werkwijze </w:t>
      </w:r>
    </w:p>
    <w:p w:rsidR="015B0B02" w:rsidP="19F9E03B" w:rsidRDefault="015B0B02" w14:paraId="2DCAE8A8" w14:textId="544C57E6">
      <w:pPr>
        <w:pStyle w:val="Standaard"/>
      </w:pPr>
      <w:r w:rsidR="015B0B02">
        <w:rPr/>
        <w:t xml:space="preserve">Om dit snel en goed uit te voeren werd er gekozen om gebruik te maken van Jack in Siemens NX, een gesimuleerd mens gebaseerd op data. Eerst wordt bepaald op welke hoogte de Ecolux wordt gezet. </w:t>
      </w:r>
    </w:p>
    <w:p w:rsidR="015B0B02" w:rsidP="19F9E03B" w:rsidRDefault="015B0B02" w14:paraId="06647ECF" w14:textId="43FA271D">
      <w:pPr>
        <w:pStyle w:val="Kop1"/>
      </w:pPr>
      <w:r w:rsidR="015B0B02">
        <w:rPr/>
        <w:t xml:space="preserve">Resultaten </w:t>
      </w:r>
    </w:p>
    <w:p w:rsidR="015B0B02" w:rsidP="19F9E03B" w:rsidRDefault="015B0B02" w14:paraId="625622A1" w14:textId="6D48E82C">
      <w:pPr>
        <w:pStyle w:val="Standaard"/>
      </w:pPr>
      <w:r w:rsidR="015B0B02">
        <w:rPr/>
        <w:t xml:space="preserve">Om de hoek te bepalen van het scherm moeten we ook de hoogte bepalen van het scherm. Aangezien de meest voorkomende hoogte de eettafel hoogte is, werd er gekozen voor de gemiddelde hoogte van een eettafel. Uit onderzoek van Jay Van Voorhis (Height Adjustable Kitchen Work and Dining Surface), bleek dat de gemiddelde hoogte van een eettafel 74cm is. Design techniek ‘design for the mean” is toegepast, dus bij jack pakken we 50p. </w:t>
      </w:r>
    </w:p>
    <w:p w:rsidR="0716FB98" w:rsidP="0716FB98" w:rsidRDefault="0716FB98" w14:paraId="21DCC087" w14:textId="68642BD8">
      <w:pPr>
        <w:pStyle w:val="Standaard"/>
      </w:pPr>
    </w:p>
    <w:p w:rsidR="015B0B02" w:rsidP="19F9E03B" w:rsidRDefault="015B0B02" w14:paraId="33B0F8BF" w14:textId="6CA88BB8">
      <w:pPr>
        <w:pStyle w:val="Standaard"/>
      </w:pPr>
      <w:r w:rsidR="015B0B02">
        <w:rPr/>
        <w:t xml:space="preserve">Hieruit bleek dat het te laag was om het product comfortabel te gebruiken ongeacht de hoek. Dus kozen we voor dressoir dat vaak een hoogte van 90 cm heeft.  </w:t>
      </w:r>
    </w:p>
    <w:p w:rsidR="015B0B02" w:rsidP="19F9E03B" w:rsidRDefault="015B0B02" w14:paraId="6500590C" w14:textId="0B8CA0EB">
      <w:pPr>
        <w:pStyle w:val="Standaard"/>
      </w:pPr>
      <w:r w:rsidR="015B0B02">
        <w:rPr/>
        <w:t xml:space="preserve">Uit onderzoek bleek 23 graden ideaal te zijn, dit omdat hier een minimale belasting is voor de neck en rug terwijl het scherm wel goed zichtbaar is. </w:t>
      </w:r>
      <w:r w:rsidR="015B0B02">
        <w:drawing>
          <wp:inline wp14:editId="383B41D1" wp14:anchorId="36AD2BB0">
            <wp:extent cx="2762250" cy="3705225"/>
            <wp:effectExtent l="0" t="0" r="0" b="0"/>
            <wp:docPr id="1620045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045118" name="Picture 1620045118"/>
                    <pic:cNvPicPr/>
                  </pic:nvPicPr>
                  <pic:blipFill>
                    <a:blip xmlns:r="http://schemas.openxmlformats.org/officeDocument/2006/relationships" r:embed="rId1410705808">
                      <a:extLst>
                        <a:ext uri="{28A0092B-C50C-407E-A947-70E740481C1C}">
                          <a14:useLocalDpi xmlns:a14="http://schemas.microsoft.com/office/drawing/2010/main"/>
                        </a:ext>
                      </a:extLst>
                    </a:blip>
                    <a:stretch>
                      <a:fillRect/>
                    </a:stretch>
                  </pic:blipFill>
                  <pic:spPr>
                    <a:xfrm>
                      <a:off x="0" y="0"/>
                      <a:ext cx="2762250" cy="3705225"/>
                    </a:xfrm>
                    <a:prstGeom prst="rect">
                      <a:avLst/>
                    </a:prstGeom>
                  </pic:spPr>
                </pic:pic>
              </a:graphicData>
            </a:graphic>
          </wp:inline>
        </w:drawing>
      </w:r>
      <w:r w:rsidR="015B0B02">
        <w:drawing>
          <wp:inline wp14:editId="42C763A4" wp14:anchorId="7FF43451">
            <wp:extent cx="2628900" cy="3724275"/>
            <wp:effectExtent l="0" t="0" r="0" b="0"/>
            <wp:docPr id="160677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77978" name="Picture 160677978"/>
                    <pic:cNvPicPr/>
                  </pic:nvPicPr>
                  <pic:blipFill>
                    <a:blip xmlns:r="http://schemas.openxmlformats.org/officeDocument/2006/relationships" r:embed="rId647389604">
                      <a:extLst>
                        <a:ext uri="{28A0092B-C50C-407E-A947-70E740481C1C}">
                          <a14:useLocalDpi xmlns:a14="http://schemas.microsoft.com/office/drawing/2010/main"/>
                        </a:ext>
                      </a:extLst>
                    </a:blip>
                    <a:stretch>
                      <a:fillRect/>
                    </a:stretch>
                  </pic:blipFill>
                  <pic:spPr>
                    <a:xfrm>
                      <a:off x="0" y="0"/>
                      <a:ext cx="2628900" cy="3724275"/>
                    </a:xfrm>
                    <a:prstGeom prst="rect">
                      <a:avLst/>
                    </a:prstGeom>
                  </pic:spPr>
                </pic:pic>
              </a:graphicData>
            </a:graphic>
          </wp:inline>
        </w:drawing>
      </w:r>
      <w:r w:rsidR="015B0B02">
        <w:drawing>
          <wp:inline wp14:editId="332CE010" wp14:anchorId="64F9F6DB">
            <wp:extent cx="5753100" cy="3238500"/>
            <wp:effectExtent l="0" t="0" r="0" b="0"/>
            <wp:docPr id="1605517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517388" name="Picture 1605517388"/>
                    <pic:cNvPicPr/>
                  </pic:nvPicPr>
                  <pic:blipFill>
                    <a:blip xmlns:r="http://schemas.openxmlformats.org/officeDocument/2006/relationships" r:embed="rId1057094663">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r w:rsidR="015B0B02">
        <w:drawing>
          <wp:inline wp14:editId="64E51DC7" wp14:anchorId="3CFBA1C5">
            <wp:extent cx="5753100" cy="3028950"/>
            <wp:effectExtent l="0" t="0" r="0" b="0"/>
            <wp:docPr id="660320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320773" name="Picture 660320773"/>
                    <pic:cNvPicPr/>
                  </pic:nvPicPr>
                  <pic:blipFill>
                    <a:blip xmlns:r="http://schemas.openxmlformats.org/officeDocument/2006/relationships" r:embed="rId1851349907">
                      <a:extLst>
                        <a:ext uri="{28A0092B-C50C-407E-A947-70E740481C1C}">
                          <a14:useLocalDpi xmlns:a14="http://schemas.microsoft.com/office/drawing/2010/main"/>
                        </a:ext>
                      </a:extLst>
                    </a:blip>
                    <a:stretch>
                      <a:fillRect/>
                    </a:stretch>
                  </pic:blipFill>
                  <pic:spPr>
                    <a:xfrm>
                      <a:off x="0" y="0"/>
                      <a:ext cx="5753100" cy="3028950"/>
                    </a:xfrm>
                    <a:prstGeom prst="rect">
                      <a:avLst/>
                    </a:prstGeom>
                  </pic:spPr>
                </pic:pic>
              </a:graphicData>
            </a:graphic>
          </wp:inline>
        </w:drawing>
      </w:r>
      <w:r w:rsidR="015B0B02">
        <w:drawing>
          <wp:inline wp14:editId="689C544B" wp14:anchorId="763D7CB8">
            <wp:extent cx="5753100" cy="3048000"/>
            <wp:effectExtent l="0" t="0" r="0" b="0"/>
            <wp:docPr id="1292262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262091" name="Picture 1292262091"/>
                    <pic:cNvPicPr/>
                  </pic:nvPicPr>
                  <pic:blipFill>
                    <a:blip xmlns:r="http://schemas.openxmlformats.org/officeDocument/2006/relationships" r:embed="rId1849481984">
                      <a:extLst>
                        <a:ext uri="{28A0092B-C50C-407E-A947-70E740481C1C}">
                          <a14:useLocalDpi xmlns:a14="http://schemas.microsoft.com/office/drawing/2010/main"/>
                        </a:ext>
                      </a:extLst>
                    </a:blip>
                    <a:stretch>
                      <a:fillRect/>
                    </a:stretch>
                  </pic:blipFill>
                  <pic:spPr>
                    <a:xfrm>
                      <a:off x="0" y="0"/>
                      <a:ext cx="5753100" cy="3048000"/>
                    </a:xfrm>
                    <a:prstGeom prst="rect">
                      <a:avLst/>
                    </a:prstGeom>
                  </pic:spPr>
                </pic:pic>
              </a:graphicData>
            </a:graphic>
          </wp:inline>
        </w:drawing>
      </w:r>
    </w:p>
    <w:p w:rsidR="015B0B02" w:rsidP="19F9E03B" w:rsidRDefault="015B0B02" w14:paraId="20288FD0" w14:textId="35A3349B">
      <w:pPr>
        <w:pStyle w:val="Kop1"/>
      </w:pPr>
      <w:r w:rsidR="015B0B02">
        <w:rPr/>
        <w:t xml:space="preserve">Conclusie </w:t>
      </w:r>
    </w:p>
    <w:p w:rsidR="015B0B02" w:rsidP="19F9E03B" w:rsidRDefault="015B0B02" w14:paraId="13AD2BF0" w14:textId="21F1644B">
      <w:pPr>
        <w:pStyle w:val="Standaard"/>
      </w:pPr>
      <w:r w:rsidR="015B0B02">
        <w:rPr/>
        <w:t>Uit de ergonomische analyse in Siemens Jack blijkt dat een scherm op eettafelhoogte (74 cm) niet comfortabel bruikbaar is, ongeacht de kijkhoek. Een hogere plaatsing, zoals op een dressoir van ongeveer 90 cm, biedt een duidelijk betere ergonomische basis. De ideale schermhoek werd bepaald op 23°, aangezien deze zorgt voor een minimale belasting van nek en rug, terwijl het scherm goed zichtbaar blijft.</w:t>
      </w:r>
    </w:p>
    <w:sectPr w:rsidR="00295C0D">
      <w:footerReference w:type="default" r:id="rId10"/>
      <w:pgSz w:w="11909" w:h="16834" w:orient="portrait"/>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0E67" w:rsidRDefault="00750E67" w14:paraId="62486C05" w14:textId="77777777">
      <w:pPr>
        <w:spacing w:line="240" w:lineRule="auto"/>
      </w:pPr>
      <w:r>
        <w:separator/>
      </w:r>
    </w:p>
  </w:endnote>
  <w:endnote w:type="continuationSeparator" w:id="0">
    <w:p w:rsidR="00750E67" w:rsidRDefault="00750E67" w14:paraId="4101652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embedBold w:fontKey="{7802BFEE-4ADB-43A1-B5FD-30316F0EB149}"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783ECFBB-5B97-435F-AC46-0A057FFDF9FF}"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D1E27A2-BAB2-4E82-97D4-B0C693FD78A7}"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5C0D" w:rsidRDefault="00295C0D" w14:paraId="5312826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0E67" w:rsidRDefault="00750E67" w14:paraId="45FB0818" w14:textId="77777777">
      <w:pPr>
        <w:spacing w:line="240" w:lineRule="auto"/>
      </w:pPr>
      <w:r>
        <w:separator/>
      </w:r>
    </w:p>
  </w:footnote>
  <w:footnote w:type="continuationSeparator" w:id="0">
    <w:p w:rsidR="00750E67" w:rsidRDefault="00750E67" w14:paraId="049F31CB"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1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B51E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F06D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D271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A637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DB4E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D025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7230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1929543">
    <w:abstractNumId w:val="4"/>
  </w:num>
  <w:num w:numId="2" w16cid:durableId="1741169733">
    <w:abstractNumId w:val="2"/>
  </w:num>
  <w:num w:numId="3" w16cid:durableId="1788084594">
    <w:abstractNumId w:val="5"/>
  </w:num>
  <w:num w:numId="4" w16cid:durableId="1038974297">
    <w:abstractNumId w:val="0"/>
  </w:num>
  <w:num w:numId="5" w16cid:durableId="1426026336">
    <w:abstractNumId w:val="6"/>
  </w:num>
  <w:num w:numId="6" w16cid:durableId="544483219">
    <w:abstractNumId w:val="1"/>
  </w:num>
  <w:num w:numId="7" w16cid:durableId="430005006">
    <w:abstractNumId w:val="3"/>
  </w:num>
  <w:num w:numId="8" w16cid:durableId="1372997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C0D"/>
    <w:rsid w:val="00295C0D"/>
    <w:rsid w:val="00750E67"/>
    <w:rsid w:val="00A334B8"/>
    <w:rsid w:val="00F321D8"/>
    <w:rsid w:val="015B0B02"/>
    <w:rsid w:val="0716FB98"/>
    <w:rsid w:val="12289B48"/>
    <w:rsid w:val="14AC54BB"/>
    <w:rsid w:val="19F9E03B"/>
    <w:rsid w:val="497542F7"/>
    <w:rsid w:val="4B40B90B"/>
    <w:rsid w:val="5568A342"/>
    <w:rsid w:val="61D91998"/>
    <w:rsid w:val="6FF5B7C5"/>
    <w:rsid w:val="70C0B1D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B3675C"/>
  <w15:docId w15:val="{E77355AE-B560-49CB-9527-788612587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nl" w:eastAsia="ja-JP" w:bidi="ar-SA"/>
      </w:rPr>
    </w:rPrDefault>
    <w:pPrDefault>
      <w:pPr>
        <w:spacing w:line="276" w:lineRule="auto"/>
        <w:ind w:left="7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uiPriority w:val="9"/>
    <w:qFormat/>
    <w:pPr>
      <w:keepNext/>
      <w:keepLines/>
      <w:spacing w:before="200" w:after="200"/>
      <w:ind w:left="425" w:hanging="360"/>
      <w:outlineLvl w:val="0"/>
    </w:pPr>
    <w:rPr>
      <w:rFonts w:ascii="Montserrat" w:hAnsi="Montserrat" w:eastAsia="Montserrat" w:cs="Montserrat"/>
      <w:b/>
      <w:bCs/>
      <w:color w:val="007EC5"/>
    </w:rPr>
  </w:style>
  <w:style w:type="paragraph" w:styleId="Kop2">
    <w:name w:val="heading 2"/>
    <w:basedOn w:val="Standaard"/>
    <w:next w:val="Standaard"/>
    <w:uiPriority w:val="9"/>
    <w:unhideWhenUsed/>
    <w:qFormat/>
    <w:pPr>
      <w:keepNext/>
      <w:keepLines/>
      <w:spacing w:before="200" w:after="200"/>
      <w:ind w:left="425" w:hanging="360"/>
      <w:outlineLvl w:val="1"/>
    </w:pPr>
    <w:rPr>
      <w:rFonts w:ascii="Montserrat" w:hAnsi="Montserrat" w:eastAsia="Montserrat" w:cs="Montserrat"/>
      <w:b/>
      <w:bCs/>
      <w:color w:val="434343"/>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line="240" w:lineRule="auto"/>
      <w:ind w:left="283"/>
    </w:pPr>
    <w:rPr>
      <w:rFonts w:ascii="Montserrat" w:hAnsi="Montserrat" w:eastAsia="Montserrat" w:cs="Montserrat"/>
      <w:b/>
      <w:bCs/>
      <w:color w:val="007EC5"/>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character" w:styleId="Hyperlink">
    <w:name w:val="Hyperlink"/>
    <w:uiPriority w:val="99"/>
    <w:unhideWhenUsed/>
    <w:rsid w:val="61D919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1410705808" /><Relationship Type="http://schemas.openxmlformats.org/officeDocument/2006/relationships/image" Target="/media/image2.png" Id="rId647389604" /><Relationship Type="http://schemas.openxmlformats.org/officeDocument/2006/relationships/image" Target="/media/image3.png" Id="rId1057094663" /><Relationship Type="http://schemas.openxmlformats.org/officeDocument/2006/relationships/image" Target="/media/image4.png" Id="rId1851349907" /><Relationship Type="http://schemas.openxmlformats.org/officeDocument/2006/relationships/image" Target="/media/image5.png" Id="rId184948198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395574e-a239-4d47-8126-200986208f7e">
      <Terms xmlns="http://schemas.microsoft.com/office/infopath/2007/PartnerControls"/>
    </lcf76f155ced4ddcb4097134ff3c332f>
    <TaxCatchAll xmlns="35427d47-9894-4cc0-867f-100d334fc2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624E63E43ECF4E914F8F554F515E8C" ma:contentTypeVersion="11" ma:contentTypeDescription="Een nieuw document maken." ma:contentTypeScope="" ma:versionID="8ab8e4a297bc2732b17894a805a59c01">
  <xsd:schema xmlns:xsd="http://www.w3.org/2001/XMLSchema" xmlns:xs="http://www.w3.org/2001/XMLSchema" xmlns:p="http://schemas.microsoft.com/office/2006/metadata/properties" xmlns:ns2="b395574e-a239-4d47-8126-200986208f7e" xmlns:ns3="35427d47-9894-4cc0-867f-100d334fc21e" targetNamespace="http://schemas.microsoft.com/office/2006/metadata/properties" ma:root="true" ma:fieldsID="b09962eb48b438f928879b40a0d6fe80" ns2:_="" ns3:_="">
    <xsd:import namespace="b395574e-a239-4d47-8126-200986208f7e"/>
    <xsd:import namespace="35427d47-9894-4cc0-867f-100d334fc2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5574e-a239-4d47-8126-200986208f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427d47-9894-4cc0-867f-100d334fc21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eb75b3-a76e-46c7-8d63-69f83986a39c}" ma:internalName="TaxCatchAll" ma:showField="CatchAllData" ma:web="35427d47-9894-4cc0-867f-100d334fc2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B1606B-0AB3-4B29-978D-E2C2CCC67B4F}">
  <ds:schemaRefs>
    <ds:schemaRef ds:uri="http://schemas.microsoft.com/office/2006/metadata/properties"/>
    <ds:schemaRef ds:uri="http://schemas.microsoft.com/office/infopath/2007/PartnerControls"/>
    <ds:schemaRef ds:uri="b395574e-a239-4d47-8126-200986208f7e"/>
    <ds:schemaRef ds:uri="35427d47-9894-4cc0-867f-100d334fc21e"/>
  </ds:schemaRefs>
</ds:datastoreItem>
</file>

<file path=customXml/itemProps2.xml><?xml version="1.0" encoding="utf-8"?>
<ds:datastoreItem xmlns:ds="http://schemas.openxmlformats.org/officeDocument/2006/customXml" ds:itemID="{644FC1BF-A0FD-4B29-A7D2-936D6A6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5574e-a239-4d47-8126-200986208f7e"/>
    <ds:schemaRef ds:uri="35427d47-9894-4cc0-867f-100d334f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70938-CC86-4524-99FA-BAFA8453B43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Viktor Caluwaert</lastModifiedBy>
  <revision>4</revision>
  <dcterms:created xsi:type="dcterms:W3CDTF">2026-03-24T11:29:00.0000000Z</dcterms:created>
  <dcterms:modified xsi:type="dcterms:W3CDTF">2026-04-10T08:27:29.3010925Z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0x01010035624E63E43ECF4E914F8F554F515E8C</vt:lpwstr>
  </property>
  <property fmtid="{D5CDD505-2E9C-101B-9397-08002B2CF9AE}" pid="3" name="MediaServiceImageTags">
    <vt:lpwstr/>
  </property>
</Properties>
</file>