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B3A5C" w:val="clear"/>
            <w:tcMar>
              <w:top w:type="dxa" w:w="480"/>
              <w:left w:type="dxa" w:w="720"/>
              <w:bottom w:type="dxa" w:w="480"/>
              <w:right w:type="dxa" w:w="720"/>
            </w:tcMar>
          </w:tcPr>
          <w:p>
            <w:pPr>
              <w:spacing w:before="0" w:after="160"/>
              <w:jc w:val="center"/>
            </w:pPr>
            <w:r>
              <w:rPr>
                <w:rFonts w:ascii="Arial" w:cs="Arial" w:eastAsia="Arial" w:hAnsi="Arial"/>
                <w:b/>
                <w:bCs/>
                <w:color w:val="FFFFFF"/>
                <w:sz w:val="72"/>
                <w:szCs w:val="72"/>
              </w:rPr>
              <w:t xml:space="preserve">TravelBench</w:t>
            </w:r>
          </w:p>
          <w:p>
            <w:pPr>
              <w:spacing w:before="0" w:after="160"/>
              <w:jc w:val="center"/>
            </w:pPr>
            <w:r>
              <w:rPr>
                <w:rFonts w:ascii="Arial" w:cs="Arial" w:eastAsia="Arial" w:hAnsi="Arial"/>
                <w:color w:val="A0C4D8"/>
                <w:sz w:val="36"/>
                <w:szCs w:val="36"/>
              </w:rPr>
              <w:t xml:space="preserve">Phase 1 Technical Report</w:t>
            </w:r>
          </w:p>
          <w:p>
            <w:pPr>
              <w:spacing w:before="0" w:after="0"/>
              <w:jc w:val="center"/>
            </w:pPr>
            <w:r>
              <w:rPr>
                <w:rFonts w:ascii="Arial" w:cs="Arial" w:eastAsia="Arial" w:hAnsi="Arial"/>
                <w:i/>
                <w:iCs/>
                <w:color w:val="7BAFC4"/>
                <w:sz w:val="26"/>
                <w:szCs w:val="26"/>
              </w:rPr>
              <w:t xml:space="preserve">A Benchmark for Evaluating LLM Travel Planning Agents</w:t>
            </w:r>
          </w:p>
        </w:tc>
      </w:tr>
    </w:tbl>
    <w:p>
      <w:pPr>
        <w:spacing w:before="400" w:after="0"/>
      </w:pPr>
      <w:r>
        <w:t xml:space="preserve"/>
      </w:r>
    </w:p>
    <w:tbl>
      <w:tblPr>
        <w:tblW w:type="dxa" w:w="9360"/>
        <w:tblBorders>
          <w:top w:val="none"/>
          <w:left w:val="none"/>
          <w:bottom w:val="none"/>
          <w:right w:val="none"/>
          <w:insideH w:val="single" w:color="auto" w:sz="4"/>
          <w:insideV w:val="single" w:color="auto" w:sz="4"/>
        </w:tblBorders>
      </w:tblPr>
      <w:tblGrid>
        <w:gridCol w:w="2200"/>
        <w:gridCol w:w="2200"/>
        <w:gridCol w:w="2200"/>
        <w:gridCol w:w="2760"/>
      </w:tblGrid>
      <w:tr>
        <w:tc>
          <w:tcPr>
            <w:tcW w:type="dxa" w:w="2200"/>
            <w:shd w:fill="2A7F8F" w:val="clear"/>
            <w:tcMar>
              <w:top w:type="dxa" w:w="200"/>
              <w:left w:type="dxa" w:w="200"/>
              <w:bottom w:type="dxa" w:w="200"/>
              <w:right w:type="dxa" w:w="200"/>
            </w:tcMar>
          </w:tcPr>
          <w:p>
            <w:pPr>
              <w:spacing w:before="0" w:after="80"/>
              <w:jc w:val="center"/>
            </w:pPr>
            <w:r>
              <w:rPr>
                <w:rFonts w:ascii="Arial" w:cs="Arial" w:eastAsia="Arial" w:hAnsi="Arial"/>
                <w:b/>
                <w:bCs/>
                <w:color w:val="FFFFFF"/>
                <w:sz w:val="52"/>
                <w:szCs w:val="52"/>
              </w:rPr>
              <w:t xml:space="preserve">10</w:t>
            </w:r>
          </w:p>
          <w:p>
            <w:pPr>
              <w:spacing w:before="0" w:after="0"/>
              <w:jc w:val="center"/>
            </w:pPr>
            <w:r>
              <w:rPr>
                <w:rFonts w:ascii="Arial" w:cs="Arial" w:eastAsia="Arial" w:hAnsi="Arial"/>
                <w:color w:val="BFE0E8"/>
                <w:sz w:val="20"/>
                <w:szCs w:val="20"/>
              </w:rPr>
              <w:t xml:space="preserve">Tasks</w:t>
            </w:r>
          </w:p>
        </w:tc>
        <w:tc>
          <w:tcPr>
            <w:tcW w:type="dxa" w:w="2200"/>
            <w:shd w:fill="1B3A5C" w:val="clear"/>
            <w:tcMar>
              <w:top w:type="dxa" w:w="200"/>
              <w:left w:type="dxa" w:w="200"/>
              <w:bottom w:type="dxa" w:w="200"/>
              <w:right w:type="dxa" w:w="200"/>
            </w:tcMar>
          </w:tcPr>
          <w:p>
            <w:pPr>
              <w:spacing w:before="0" w:after="80"/>
              <w:jc w:val="center"/>
            </w:pPr>
            <w:r>
              <w:rPr>
                <w:rFonts w:ascii="Arial" w:cs="Arial" w:eastAsia="Arial" w:hAnsi="Arial"/>
                <w:b/>
                <w:bCs/>
                <w:color w:val="FFFFFF"/>
                <w:sz w:val="52"/>
                <w:szCs w:val="52"/>
              </w:rPr>
              <w:t xml:space="preserve">20</w:t>
            </w:r>
          </w:p>
          <w:p>
            <w:pPr>
              <w:spacing w:before="0" w:after="0"/>
              <w:jc w:val="center"/>
            </w:pPr>
            <w:r>
              <w:rPr>
                <w:rFonts w:ascii="Arial" w:cs="Arial" w:eastAsia="Arial" w:hAnsi="Arial"/>
                <w:color w:val="BFE0E8"/>
                <w:sz w:val="20"/>
                <w:szCs w:val="20"/>
              </w:rPr>
              <w:t xml:space="preserve">Venues</w:t>
            </w:r>
          </w:p>
        </w:tc>
        <w:tc>
          <w:tcPr>
            <w:tcW w:type="dxa" w:w="2200"/>
            <w:shd w:fill="2A7F8F" w:val="clear"/>
            <w:tcMar>
              <w:top w:type="dxa" w:w="200"/>
              <w:left w:type="dxa" w:w="200"/>
              <w:bottom w:type="dxa" w:w="200"/>
              <w:right w:type="dxa" w:w="200"/>
            </w:tcMar>
          </w:tcPr>
          <w:p>
            <w:pPr>
              <w:spacing w:before="0" w:after="80"/>
              <w:jc w:val="center"/>
            </w:pPr>
            <w:r>
              <w:rPr>
                <w:rFonts w:ascii="Arial" w:cs="Arial" w:eastAsia="Arial" w:hAnsi="Arial"/>
                <w:b/>
                <w:bCs/>
                <w:color w:val="FFFFFF"/>
                <w:sz w:val="52"/>
                <w:szCs w:val="52"/>
              </w:rPr>
              <w:t xml:space="preserve">45</w:t>
            </w:r>
          </w:p>
          <w:p>
            <w:pPr>
              <w:spacing w:before="0" w:after="0"/>
              <w:jc w:val="center"/>
            </w:pPr>
            <w:r>
              <w:rPr>
                <w:rFonts w:ascii="Arial" w:cs="Arial" w:eastAsia="Arial" w:hAnsi="Arial"/>
                <w:color w:val="BFE0E8"/>
                <w:sz w:val="20"/>
                <w:szCs w:val="20"/>
              </w:rPr>
              <w:t xml:space="preserve">Constraints</w:t>
            </w:r>
          </w:p>
        </w:tc>
        <w:tc>
          <w:tcPr>
            <w:tcW w:type="dxa" w:w="2760"/>
            <w:shd w:fill="1B3A5C" w:val="clear"/>
            <w:tcMar>
              <w:top w:type="dxa" w:w="200"/>
              <w:left w:type="dxa" w:w="200"/>
              <w:bottom w:type="dxa" w:w="200"/>
              <w:right w:type="dxa" w:w="200"/>
            </w:tcMar>
          </w:tcPr>
          <w:p>
            <w:pPr>
              <w:spacing w:before="0" w:after="80"/>
              <w:jc w:val="center"/>
            </w:pPr>
            <w:r>
              <w:rPr>
                <w:rFonts w:ascii="Arial" w:cs="Arial" w:eastAsia="Arial" w:hAnsi="Arial"/>
                <w:b/>
                <w:bCs/>
                <w:color w:val="FFFFFF"/>
                <w:sz w:val="52"/>
                <w:szCs w:val="52"/>
              </w:rPr>
              <w:t xml:space="preserve">3,763</w:t>
            </w:r>
          </w:p>
          <w:p>
            <w:pPr>
              <w:spacing w:before="0" w:after="0"/>
              <w:jc w:val="center"/>
            </w:pPr>
            <w:r>
              <w:rPr>
                <w:rFonts w:ascii="Arial" w:cs="Arial" w:eastAsia="Arial" w:hAnsi="Arial"/>
                <w:color w:val="BFE0E8"/>
                <w:sz w:val="20"/>
                <w:szCs w:val="20"/>
              </w:rPr>
              <w:t xml:space="preserve">Lines of Code</w:t>
            </w:r>
          </w:p>
        </w:tc>
      </w:tr>
    </w:tbl>
    <w:p>
      <w:pPr>
        <w:spacing w:before="400" w:after="0"/>
      </w:pPr>
      <w:r>
        <w:t xml:space="preserve"/>
      </w:r>
    </w:p>
    <w:p>
      <w:r>
        <w:br w:type="page"/>
      </w:r>
    </w:p>
    <w:p>
      <w:pPr>
        <w:pStyle w:val="Heading1"/>
        <w:pBdr>
          <w:bottom w:val="single" w:color="2A7F8F" w:sz="8" w:space="6"/>
        </w:pBdr>
        <w:spacing w:before="480" w:after="160"/>
      </w:pPr>
      <w:r>
        <w:rPr>
          <w:rFonts w:ascii="Arial" w:cs="Arial" w:eastAsia="Arial" w:hAnsi="Arial"/>
          <w:b/>
          <w:bCs/>
          <w:color w:val="1B3A5C"/>
          <w:sz w:val="36"/>
          <w:szCs w:val="36"/>
        </w:rPr>
        <w:t xml:space="preserve">1. Executive Summary</w:t>
      </w:r>
    </w:p>
    <w:p>
      <w:pPr>
        <w:spacing w:before="0" w:after="100"/>
      </w:pPr>
      <w:r>
        <w:rPr>
          <w:rFonts w:ascii="Arial" w:cs="Arial" w:eastAsia="Arial" w:hAnsi="Arial"/>
          <w:color w:val="4A5568"/>
          <w:sz w:val="22"/>
          <w:szCs w:val="22"/>
        </w:rPr>
        <w:t xml:space="preserve">TravelBench is a reproducible benchmark for evaluating the multi-step planning capabilities of Large Language Model (LLM) agents in a realistic, information-scarce setting. The core thesis is that planning a trip is a good proxy for agentic reasoning quality: it requires an agent to use multiple tools, reconcile conflicting information from different sources, reason about logistics, and satisfy a user's personal preferences simultaneously.</w:t>
      </w:r>
    </w:p>
    <w:p>
      <w:pPr>
        <w:spacing w:before="100" w:after="0"/>
      </w:pPr>
      <w:r>
        <w:t xml:space="preserve"/>
      </w:r>
    </w:p>
    <w:p>
      <w:pPr>
        <w:spacing w:before="0" w:after="100"/>
      </w:pPr>
      <w:r>
        <w:rPr>
          <w:rFonts w:ascii="Arial" w:cs="Arial" w:eastAsia="Arial" w:hAnsi="Arial"/>
          <w:color w:val="4A5568"/>
          <w:sz w:val="22"/>
          <w:szCs w:val="22"/>
        </w:rPr>
        <w:t xml:space="preserve">Phase 1 delivers a complete, runnable prototype covering one city (Paris) with ten tasks of graduated difficulty. The benchmark is model-agnostic — any LLM that can call tools can be evaluated — and the scoring system is decomposed into three independent tiers: process quality (C-score), feasibility (F-score), and personalisation (P-score).</w:t>
      </w:r>
    </w:p>
    <w:p>
      <w:pPr>
        <w:spacing w:before="10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E8F4F6" w:val="clear"/>
            <w:tcMar>
              <w:top w:type="dxa" w:w="160"/>
              <w:left w:type="dxa" w:w="240"/>
              <w:bottom w:type="dxa" w:w="160"/>
              <w:right w:type="dxa" w:w="240"/>
            </w:tcMar>
          </w:tcPr>
          <w:p>
            <w:pPr>
              <w:spacing w:before="0" w:after="80"/>
            </w:pPr>
            <w:r>
              <w:rPr>
                <w:rFonts w:ascii="Arial" w:cs="Arial" w:eastAsia="Arial" w:hAnsi="Arial"/>
                <w:b/>
                <w:bCs/>
                <w:color w:val="2A7F8F"/>
                <w:sz w:val="22"/>
                <w:szCs w:val="22"/>
              </w:rPr>
              <w:t xml:space="preserve">Phase 1 deliverables</w:t>
            </w:r>
          </w:p>
          <w:p>
            <w:pPr>
              <w:spacing w:before="0" w:after="60"/>
            </w:pPr>
            <w:r>
              <w:rPr>
                <w:rFonts w:ascii="Arial" w:cs="Arial" w:eastAsia="Arial" w:hAnsi="Arial"/>
                <w:color w:val="4A5568"/>
                <w:sz w:val="21"/>
                <w:szCs w:val="21"/>
              </w:rPr>
              <w:t xml:space="preserve">10 tasks across easy / medium / hard difficulty levels</w:t>
            </w:r>
          </w:p>
          <w:p>
            <w:pPr>
              <w:spacing w:before="0" w:after="60"/>
            </w:pPr>
            <w:r>
              <w:rPr>
                <w:rFonts w:ascii="Arial" w:cs="Arial" w:eastAsia="Arial" w:hAnsi="Arial"/>
                <w:color w:val="4A5568"/>
                <w:sz w:val="21"/>
                <w:szCs w:val="21"/>
              </w:rPr>
              <w:t xml:space="preserve">20 Paris venues with ground-truth hours, regulations, labels, and coordinates</w:t>
            </w:r>
          </w:p>
          <w:p>
            <w:pPr>
              <w:spacing w:before="0" w:after="60"/>
            </w:pPr>
            <w:r>
              <w:rPr>
                <w:rFonts w:ascii="Arial" w:cs="Arial" w:eastAsia="Arial" w:hAnsi="Arial"/>
                <w:color w:val="4A5568"/>
                <w:sz w:val="21"/>
                <w:szCs w:val="21"/>
              </w:rPr>
              <w:t xml:space="preserve">40 source documents (20 Yelp, 10 blogs/forums, 10 official sites) with intentional information asymmetry</w:t>
            </w:r>
          </w:p>
          <w:p>
            <w:pPr>
              <w:spacing w:before="0" w:after="60"/>
            </w:pPr>
            <w:r>
              <w:rPr>
                <w:rFonts w:ascii="Arial" w:cs="Arial" w:eastAsia="Arial" w:hAnsi="Arial"/>
                <w:color w:val="4A5568"/>
                <w:sz w:val="21"/>
                <w:szCs w:val="21"/>
              </w:rPr>
              <w:t xml:space="preserve">4-tool mock environment: search_yelp, search_blogs_and_forums, get_official_site, get_travel_time</w:t>
            </w:r>
          </w:p>
          <w:p>
            <w:pPr>
              <w:spacing w:before="0" w:after="60"/>
            </w:pPr>
            <w:r>
              <w:rPr>
                <w:rFonts w:ascii="Arial" w:cs="Arial" w:eastAsia="Arial" w:hAnsi="Arial"/>
                <w:color w:val="4A5568"/>
                <w:sz w:val="21"/>
                <w:szCs w:val="21"/>
              </w:rPr>
              <w:t xml:space="preserve">Full evaluation pipeline: C / F / P scoring with fast-fail short-circuit support</w:t>
            </w:r>
          </w:p>
          <w:p>
            <w:pPr>
              <w:spacing w:before="0" w:after="60"/>
            </w:pPr>
            <w:r>
              <w:rPr>
                <w:rFonts w:ascii="Arial" w:cs="Arial" w:eastAsia="Arial" w:hAnsi="Arial"/>
                <w:color w:val="4A5568"/>
                <w:sz w:val="21"/>
                <w:szCs w:val="21"/>
              </w:rPr>
              <w:t xml:space="preserve">Regression test harness (3 scenarios, 9 assertions)</w:t>
            </w:r>
          </w:p>
          <w:p>
            <w:pPr>
              <w:spacing w:before="0" w:after="60"/>
            </w:pPr>
            <w:r>
              <w:rPr>
                <w:rFonts w:ascii="Arial" w:cs="Arial" w:eastAsia="Arial" w:hAnsi="Arial"/>
                <w:color w:val="4A5568"/>
                <w:sz w:val="21"/>
                <w:szCs w:val="21"/>
              </w:rPr>
              <w:t xml:space="preserve">DESIGN.md roadmap for Phase 2 features</w:t>
            </w:r>
          </w:p>
        </w:tc>
      </w:tr>
    </w:tbl>
    <w:p>
      <w:pPr>
        <w:spacing w:before="200" w:after="0"/>
      </w:pPr>
      <w:r>
        <w:t xml:space="preserve"/>
      </w:r>
    </w:p>
    <w:p>
      <w:pPr>
        <w:pStyle w:val="Heading1"/>
        <w:pBdr>
          <w:bottom w:val="single" w:color="2A7F8F" w:sz="8" w:space="6"/>
        </w:pBdr>
        <w:spacing w:before="480" w:after="160"/>
      </w:pPr>
      <w:r>
        <w:rPr>
          <w:rFonts w:ascii="Arial" w:cs="Arial" w:eastAsia="Arial" w:hAnsi="Arial"/>
          <w:b/>
          <w:bCs/>
          <w:color w:val="1B3A5C"/>
          <w:sz w:val="36"/>
          <w:szCs w:val="36"/>
        </w:rPr>
        <w:t xml:space="preserve">2. Motivation and Design Philosophy</w:t>
      </w:r>
    </w:p>
    <w:p>
      <w:pPr>
        <w:spacing w:before="0" w:after="100"/>
      </w:pPr>
      <w:r>
        <w:rPr>
          <w:rFonts w:ascii="Arial" w:cs="Arial" w:eastAsia="Arial" w:hAnsi="Arial"/>
          <w:color w:val="4A5568"/>
          <w:sz w:val="22"/>
          <w:szCs w:val="22"/>
        </w:rPr>
        <w:t xml:space="preserve">Most LLM benchmarks test knowledge recall (does the model know the answer?) or reasoning on self-contained problems (can it solve this math puzzle?). Neither tests whether a model can operate as a useful agent in an open-ended, multi-source, constraint-laden task — the kind of thing people actually want AI assistants to do.</w:t>
      </w:r>
    </w:p>
    <w:p>
      <w:pPr>
        <w:spacing w:before="100" w:after="0"/>
      </w:pPr>
      <w:r>
        <w:t xml:space="preserve"/>
      </w:r>
    </w:p>
    <w:p>
      <w:pPr>
        <w:spacing w:before="0" w:after="100"/>
      </w:pPr>
      <w:r>
        <w:rPr>
          <w:rFonts w:ascii="Arial" w:cs="Arial" w:eastAsia="Arial" w:hAnsi="Arial"/>
          <w:color w:val="4A5568"/>
          <w:sz w:val="22"/>
          <w:szCs w:val="22"/>
        </w:rPr>
        <w:t xml:space="preserve">Travel planning was chosen as the benchmark domain for four reasons:</w:t>
      </w:r>
    </w:p>
    <w:p>
      <w:pPr>
        <w:pStyle w:val="ListParagraph"/>
        <w:numPr>
          <w:ilvl w:val="0"/>
          <w:numId w:val="2"/>
        </w:numPr>
        <w:spacing w:before="0" w:after="60"/>
      </w:pPr>
      <w:r>
        <w:rPr>
          <w:rFonts w:ascii="Arial" w:cs="Arial" w:eastAsia="Arial" w:hAnsi="Arial"/>
          <w:color w:val="4A5568"/>
          <w:sz w:val="22"/>
          <w:szCs w:val="22"/>
        </w:rPr>
        <w:t xml:space="preserve">It is naturally multi-step. A good plan requires querying multiple information sources, cross-referencing them, performing arithmetic (budget, travel time), and scheduling activities in time.</w:t>
      </w:r>
    </w:p>
    <w:p>
      <w:pPr>
        <w:pStyle w:val="ListParagraph"/>
        <w:numPr>
          <w:ilvl w:val="0"/>
          <w:numId w:val="2"/>
        </w:numPr>
        <w:spacing w:before="0" w:after="60"/>
      </w:pPr>
      <w:r>
        <w:rPr>
          <w:rFonts w:ascii="Arial" w:cs="Arial" w:eastAsia="Arial" w:hAnsi="Arial"/>
          <w:color w:val="4A5568"/>
          <w:sz w:val="22"/>
          <w:szCs w:val="22"/>
        </w:rPr>
        <w:t xml:space="preserve">Information is deliberately asymmetric. The agent cannot know everything from one source. Yelp hours are sometimes stale. Sold-out tickets only appear on official sites. Regulations like wheelchair accessibility are buried in forum posts. This mimics real-world information retrieval.</w:t>
      </w:r>
    </w:p>
    <w:p>
      <w:pPr>
        <w:pStyle w:val="ListParagraph"/>
        <w:numPr>
          <w:ilvl w:val="0"/>
          <w:numId w:val="2"/>
        </w:numPr>
        <w:spacing w:before="0" w:after="60"/>
      </w:pPr>
      <w:r>
        <w:rPr>
          <w:rFonts w:ascii="Arial" w:cs="Arial" w:eastAsia="Arial" w:hAnsi="Arial"/>
          <w:color w:val="4A5568"/>
          <w:sz w:val="22"/>
          <w:szCs w:val="22"/>
        </w:rPr>
        <w:t xml:space="preserve">Failures are objectively verifiable. A plan that schedules a venue outside opening hours is wrong in a way that can be checked without human judgment.</w:t>
      </w:r>
    </w:p>
    <w:p>
      <w:pPr>
        <w:pStyle w:val="ListParagraph"/>
        <w:numPr>
          <w:ilvl w:val="0"/>
          <w:numId w:val="2"/>
        </w:numPr>
        <w:spacing w:before="0" w:after="60"/>
      </w:pPr>
      <w:r>
        <w:rPr>
          <w:rFonts w:ascii="Arial" w:cs="Arial" w:eastAsia="Arial" w:hAnsi="Arial"/>
          <w:color w:val="4A5568"/>
          <w:sz w:val="22"/>
          <w:szCs w:val="22"/>
        </w:rPr>
        <w:t xml:space="preserve">User preferences are rich and varied. Dietary requirements, mobility constraints, photography policies, budget limits — these create a large space of meaningful constraint combinations.</w:t>
      </w:r>
    </w:p>
    <w:p>
      <w:pPr>
        <w:spacing w:before="100" w:after="0"/>
      </w:pPr>
      <w:r>
        <w:t xml:space="preserve"/>
      </w:r>
    </w:p>
    <w:p>
      <w:pPr>
        <w:spacing w:before="0" w:after="100"/>
      </w:pPr>
      <w:r>
        <w:rPr>
          <w:rFonts w:ascii="Arial" w:cs="Arial" w:eastAsia="Arial" w:hAnsi="Arial"/>
          <w:color w:val="4A5568"/>
          <w:sz w:val="22"/>
          <w:szCs w:val="22"/>
        </w:rPr>
        <w:t xml:space="preserve">The design deliberately avoids two failure modes common in agent benchmarks:</w:t>
      </w:r>
    </w:p>
    <w:p>
      <w:pPr>
        <w:pStyle w:val="ListParagraph"/>
        <w:numPr>
          <w:ilvl w:val="0"/>
          <w:numId w:val="3"/>
        </w:numPr>
        <w:spacing w:before="0" w:after="60"/>
      </w:pPr>
      <w:r>
        <w:rPr>
          <w:rFonts w:ascii="Arial" w:cs="Arial" w:eastAsia="Arial" w:hAnsi="Arial"/>
          <w:b/>
          <w:bCs/>
          <w:color w:val="1B3A5C"/>
          <w:sz w:val="22"/>
          <w:szCs w:val="22"/>
        </w:rPr>
        <w:t xml:space="preserve">The oracle problem: </w:t>
      </w:r>
      <w:r>
        <w:rPr>
          <w:rFonts w:ascii="Arial" w:cs="Arial" w:eastAsia="Arial" w:hAnsi="Arial"/>
          <w:color w:val="4A5568"/>
          <w:sz w:val="22"/>
          <w:szCs w:val="22"/>
        </w:rPr>
        <w:t xml:space="preserve">if the evaluation only checks whether the final answer is right, a lucky guess scores the same as careful reasoning. TravelBench's C-score explicitly measures the quality of the agent's process, not just its output.</w:t>
      </w:r>
    </w:p>
    <w:p>
      <w:pPr>
        <w:pStyle w:val="ListParagraph"/>
        <w:numPr>
          <w:ilvl w:val="0"/>
          <w:numId w:val="3"/>
        </w:numPr>
        <w:spacing w:before="0" w:after="60"/>
      </w:pPr>
      <w:r>
        <w:rPr>
          <w:rFonts w:ascii="Arial" w:cs="Arial" w:eastAsia="Arial" w:hAnsi="Arial"/>
          <w:b/>
          <w:bCs/>
          <w:color w:val="1B3A5C"/>
          <w:sz w:val="22"/>
          <w:szCs w:val="22"/>
        </w:rPr>
        <w:t xml:space="preserve">The difficulty collapse: </w:t>
      </w:r>
      <w:r>
        <w:rPr>
          <w:rFonts w:ascii="Arial" w:cs="Arial" w:eastAsia="Arial" w:hAnsi="Arial"/>
          <w:color w:val="4A5568"/>
          <w:sz w:val="22"/>
          <w:szCs w:val="22"/>
        </w:rPr>
        <w:t xml:space="preserve">easy benchmarks become saturated quickly as models improve. TravelBench encodes difficulty in layers — information traps that reward diligent tool use, constraint combinations that require cross-day reasoning, and semantic preferences that require genuine understanding of user intent.</w:t>
      </w:r>
    </w:p>
    <w:p>
      <w:pPr>
        <w:spacing w:before="200" w:after="0"/>
      </w:pPr>
      <w:r>
        <w:t xml:space="preserve"/>
      </w:r>
    </w:p>
    <w:p>
      <w:pPr>
        <w:pStyle w:val="Heading1"/>
        <w:pBdr>
          <w:bottom w:val="single" w:color="2A7F8F" w:sz="8" w:space="6"/>
        </w:pBdr>
        <w:spacing w:before="480" w:after="160"/>
      </w:pPr>
      <w:r>
        <w:rPr>
          <w:rFonts w:ascii="Arial" w:cs="Arial" w:eastAsia="Arial" w:hAnsi="Arial"/>
          <w:b/>
          <w:bCs/>
          <w:color w:val="1B3A5C"/>
          <w:sz w:val="36"/>
          <w:szCs w:val="36"/>
        </w:rPr>
        <w:t xml:space="preserve">3. System Architecture</w:t>
      </w:r>
    </w:p>
    <w:p>
      <w:pPr>
        <w:spacing w:before="0" w:after="100"/>
      </w:pPr>
      <w:r>
        <w:rPr>
          <w:rFonts w:ascii="Arial" w:cs="Arial" w:eastAsia="Arial" w:hAnsi="Arial"/>
          <w:color w:val="4A5568"/>
          <w:sz w:val="22"/>
          <w:szCs w:val="22"/>
        </w:rPr>
        <w:t xml:space="preserve">TravelBench is organised as five decoupled layers. Each layer has a clearly defined interface with the layers adjacent to it, making it possible to swap out individual components — for instance, replacing the mock tool server with a live API, or substituting a different city's ground truth — without touching the evaluation logic.</w:t>
      </w:r>
    </w:p>
    <w:p>
      <w:pPr>
        <w:spacing w:before="12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before="0" w:after="20"/>
            </w:pPr>
            <w:r>
              <w:rPr>
                <w:rFonts w:ascii="Courier New" w:cs="Courier New" w:eastAsia="Courier New" w:hAnsi="Courier New"/>
                <w:color w:val="1B3A5C"/>
                <w:sz w:val="18"/>
                <w:szCs w:val="18"/>
              </w:rPr>
              <w:t xml:space="preserve">  ┌─────────────────────────────────────────────────────────────┐</w:t>
            </w:r>
          </w:p>
          <w:p>
            <w:pPr>
              <w:spacing w:before="0" w:after="20"/>
            </w:pPr>
            <w:r>
              <w:rPr>
                <w:rFonts w:ascii="Courier New" w:cs="Courier New" w:eastAsia="Courier New" w:hAnsi="Courier New"/>
                <w:color w:val="1B3A5C"/>
                <w:sz w:val="18"/>
                <w:szCs w:val="18"/>
              </w:rPr>
              <w:t xml:space="preserve">  │                    AGENT UNDER TEST                         │</w:t>
            </w:r>
          </w:p>
          <w:p>
            <w:pPr>
              <w:spacing w:before="0" w:after="20"/>
            </w:pPr>
            <w:r>
              <w:rPr>
                <w:rFonts w:ascii="Courier New" w:cs="Courier New" w:eastAsia="Courier New" w:hAnsi="Courier New"/>
                <w:color w:val="1B3A5C"/>
                <w:sz w:val="18"/>
                <w:szCs w:val="18"/>
              </w:rPr>
              <w:t xml:space="preserve">  │       (Claude / GPT-4o / Gemini / any tool-calling LLM)    │</w:t>
            </w:r>
          </w:p>
          <w:p>
            <w:pPr>
              <w:spacing w:before="0" w:after="20"/>
            </w:pPr>
            <w:r>
              <w:rPr>
                <w:rFonts w:ascii="Courier New" w:cs="Courier New" w:eastAsia="Courier New" w:hAnsi="Courier New"/>
                <w:color w:val="1B3A5C"/>
                <w:sz w:val="18"/>
                <w:szCs w:val="18"/>
              </w:rPr>
              <w:t xml:space="preserve">  └────────────────────────┬────────────────────────────────────┘</w:t>
            </w:r>
          </w:p>
          <w:p>
            <w:pPr>
              <w:spacing w:before="0" w:after="20"/>
            </w:pPr>
            <w:r>
              <w:rPr>
                <w:rFonts w:ascii="Courier New" w:cs="Courier New" w:eastAsia="Courier New" w:hAnsi="Courier New"/>
                <w:color w:val="1B3A5C"/>
                <w:sz w:val="18"/>
                <w:szCs w:val="18"/>
              </w:rPr>
              <w:t xml:space="preserve">                           │  tool calls (JSON)                  </w:t>
            </w:r>
          </w:p>
          <w:p>
            <w:pPr>
              <w:spacing w:before="0" w:after="20"/>
            </w:pPr>
            <w:r>
              <w:rPr>
                <w:rFonts w:ascii="Courier New" w:cs="Courier New" w:eastAsia="Courier New" w:hAnsi="Courier New"/>
                <w:color w:val="1B3A5C"/>
                <w:sz w:val="18"/>
                <w:szCs w:val="18"/>
              </w:rPr>
              <w:t xml:space="preserve">                           ▼                                      </w:t>
            </w:r>
          </w:p>
          <w:p>
            <w:pPr>
              <w:spacing w:before="0" w:after="20"/>
            </w:pPr>
            <w:r>
              <w:rPr>
                <w:rFonts w:ascii="Courier New" w:cs="Courier New" w:eastAsia="Courier New" w:hAnsi="Courier New"/>
                <w:color w:val="1B3A5C"/>
                <w:sz w:val="18"/>
                <w:szCs w:val="18"/>
              </w:rPr>
              <w:t xml:space="preserve">  ┌─────────────────────────────────────────────────────────────┐</w:t>
            </w:r>
          </w:p>
          <w:p>
            <w:pPr>
              <w:spacing w:before="0" w:after="20"/>
            </w:pPr>
            <w:r>
              <w:rPr>
                <w:rFonts w:ascii="Courier New" w:cs="Courier New" w:eastAsia="Courier New" w:hAnsi="Courier New"/>
                <w:color w:val="1B3A5C"/>
                <w:sz w:val="18"/>
                <w:szCs w:val="18"/>
              </w:rPr>
              <w:t xml:space="preserve">  │                 MOCK TOOL SERVER                            │</w:t>
            </w:r>
          </w:p>
          <w:p>
            <w:pPr>
              <w:spacing w:before="0" w:after="20"/>
            </w:pPr>
            <w:r>
              <w:rPr>
                <w:rFonts w:ascii="Courier New" w:cs="Courier New" w:eastAsia="Courier New" w:hAnsi="Courier New"/>
                <w:color w:val="1B3A5C"/>
                <w:sz w:val="18"/>
                <w:szCs w:val="18"/>
              </w:rPr>
              <w:t xml:space="preserve">  │  search_yelp  │  search_blogs_and_forums                    │</w:t>
            </w:r>
          </w:p>
          <w:p>
            <w:pPr>
              <w:spacing w:before="0" w:after="20"/>
            </w:pPr>
            <w:r>
              <w:rPr>
                <w:rFonts w:ascii="Courier New" w:cs="Courier New" w:eastAsia="Courier New" w:hAnsi="Courier New"/>
                <w:color w:val="1B3A5C"/>
                <w:sz w:val="18"/>
                <w:szCs w:val="18"/>
              </w:rPr>
              <w:t xml:space="preserve">  │  get_official_site  │  get_travel_time                      │</w:t>
            </w:r>
          </w:p>
          <w:p>
            <w:pPr>
              <w:spacing w:before="0" w:after="20"/>
            </w:pPr>
            <w:r>
              <w:rPr>
                <w:rFonts w:ascii="Courier New" w:cs="Courier New" w:eastAsia="Courier New" w:hAnsi="Courier New"/>
                <w:color w:val="1B3A5C"/>
                <w:sz w:val="18"/>
                <w:szCs w:val="18"/>
              </w:rPr>
              <w:t xml:space="preserve">  │                                                             │</w:t>
            </w:r>
          </w:p>
          <w:p>
            <w:pPr>
              <w:spacing w:before="0" w:after="20"/>
            </w:pPr>
            <w:r>
              <w:rPr>
                <w:rFonts w:ascii="Courier New" w:cs="Courier New" w:eastAsia="Courier New" w:hAnsi="Courier New"/>
                <w:color w:val="1B3A5C"/>
                <w:sz w:val="18"/>
                <w:szCs w:val="18"/>
              </w:rPr>
              <w:t xml:space="preserve">  │  InvertedIndex (tf·idf + recency boost + venue_name filter) │</w:t>
            </w:r>
          </w:p>
          <w:p>
            <w:pPr>
              <w:spacing w:before="0" w:after="20"/>
            </w:pPr>
            <w:r>
              <w:rPr>
                <w:rFonts w:ascii="Courier New" w:cs="Courier New" w:eastAsia="Courier New" w:hAnsi="Courier New"/>
                <w:color w:val="1B3A5C"/>
                <w:sz w:val="18"/>
                <w:szCs w:val="18"/>
              </w:rPr>
              <w:t xml:space="preserve">  └────────────────────────┬────────────────────────────────────┘</w:t>
            </w:r>
          </w:p>
          <w:p>
            <w:pPr>
              <w:spacing w:before="0" w:after="20"/>
            </w:pPr>
            <w:r>
              <w:rPr>
                <w:rFonts w:ascii="Courier New" w:cs="Courier New" w:eastAsia="Courier New" w:hAnsi="Courier New"/>
                <w:color w:val="1B3A5C"/>
                <w:sz w:val="18"/>
                <w:szCs w:val="18"/>
              </w:rPr>
              <w:t xml:space="preserve">                           │  reads                              </w:t>
            </w:r>
          </w:p>
          <w:p>
            <w:pPr>
              <w:spacing w:before="0" w:after="20"/>
            </w:pPr>
            <w:r>
              <w:rPr>
                <w:rFonts w:ascii="Courier New" w:cs="Courier New" w:eastAsia="Courier New" w:hAnsi="Courier New"/>
                <w:color w:val="1B3A5C"/>
                <w:sz w:val="18"/>
                <w:szCs w:val="18"/>
              </w:rPr>
              <w:t xml:space="preserve">                           ▼                                      </w:t>
            </w:r>
          </w:p>
          <w:p>
            <w:pPr>
              <w:spacing w:before="0" w:after="20"/>
            </w:pPr>
            <w:r>
              <w:rPr>
                <w:rFonts w:ascii="Courier New" w:cs="Courier New" w:eastAsia="Courier New" w:hAnsi="Courier New"/>
                <w:color w:val="1B3A5C"/>
                <w:sz w:val="18"/>
                <w:szCs w:val="18"/>
              </w:rPr>
              <w:t xml:space="preserve">  ┌─────────────────────────────────────────────────────────────┐</w:t>
            </w:r>
          </w:p>
          <w:p>
            <w:pPr>
              <w:spacing w:before="0" w:after="20"/>
            </w:pPr>
            <w:r>
              <w:rPr>
                <w:rFonts w:ascii="Courier New" w:cs="Courier New" w:eastAsia="Courier New" w:hAnsi="Courier New"/>
                <w:color w:val="1B3A5C"/>
                <w:sz w:val="18"/>
                <w:szCs w:val="18"/>
              </w:rPr>
              <w:t xml:space="preserve">  │               DATA LAYER  (paris/)                          │</w:t>
            </w:r>
          </w:p>
          <w:p>
            <w:pPr>
              <w:spacing w:before="0" w:after="20"/>
            </w:pPr>
            <w:r>
              <w:rPr>
                <w:rFonts w:ascii="Courier New" w:cs="Courier New" w:eastAsia="Courier New" w:hAnsi="Courier New"/>
                <w:color w:val="1B3A5C"/>
                <w:sz w:val="18"/>
                <w:szCs w:val="18"/>
              </w:rPr>
              <w:t xml:space="preserve">  │                                                             │</w:t>
            </w:r>
          </w:p>
          <w:p>
            <w:pPr>
              <w:spacing w:before="0" w:after="20"/>
            </w:pPr>
            <w:r>
              <w:rPr>
                <w:rFonts w:ascii="Courier New" w:cs="Courier New" w:eastAsia="Courier New" w:hAnsi="Courier New"/>
                <w:color w:val="1B3A5C"/>
                <w:sz w:val="18"/>
                <w:szCs w:val="18"/>
              </w:rPr>
              <w:t xml:space="preserve">  │  ground_truth/  ──  venues.json, travel_matrix.json        │</w:t>
            </w:r>
          </w:p>
          <w:p>
            <w:pPr>
              <w:spacing w:before="0" w:after="20"/>
            </w:pPr>
            <w:r>
              <w:rPr>
                <w:rFonts w:ascii="Courier New" w:cs="Courier New" w:eastAsia="Courier New" w:hAnsi="Courier New"/>
                <w:color w:val="1B3A5C"/>
                <w:sz w:val="18"/>
                <w:szCs w:val="18"/>
              </w:rPr>
              <w:t xml:space="preserve">  │  sources/       ──  yelp/  blogs_and_forums/  official/    │</w:t>
            </w:r>
          </w:p>
          <w:p>
            <w:pPr>
              <w:spacing w:before="0" w:after="20"/>
            </w:pPr>
            <w:r>
              <w:rPr>
                <w:rFonts w:ascii="Courier New" w:cs="Courier New" w:eastAsia="Courier New" w:hAnsi="Courier New"/>
                <w:color w:val="1B3A5C"/>
                <w:sz w:val="18"/>
                <w:szCs w:val="18"/>
              </w:rPr>
              <w:t xml:space="preserve">  │  tasks/         ──  10 task JSONs with rubrics              │</w:t>
            </w:r>
          </w:p>
          <w:p>
            <w:pPr>
              <w:spacing w:before="0" w:after="20"/>
            </w:pPr>
            <w:r>
              <w:rPr>
                <w:rFonts w:ascii="Courier New" w:cs="Courier New" w:eastAsia="Courier New" w:hAnsi="Courier New"/>
                <w:color w:val="1B3A5C"/>
                <w:sz w:val="18"/>
                <w:szCs w:val="18"/>
              </w:rPr>
              <w:t xml:space="preserve">  └────────────────────────┬────────────────────────────────────┘</w:t>
            </w:r>
          </w:p>
          <w:p>
            <w:pPr>
              <w:spacing w:before="0" w:after="20"/>
            </w:pPr>
            <w:r>
              <w:rPr>
                <w:rFonts w:ascii="Courier New" w:cs="Courier New" w:eastAsia="Courier New" w:hAnsi="Courier New"/>
                <w:color w:val="1B3A5C"/>
                <w:sz w:val="18"/>
                <w:szCs w:val="18"/>
              </w:rPr>
              <w:t xml:space="preserve">                           │  result JSON                        </w:t>
            </w:r>
          </w:p>
          <w:p>
            <w:pPr>
              <w:spacing w:before="0" w:after="20"/>
            </w:pPr>
            <w:r>
              <w:rPr>
                <w:rFonts w:ascii="Courier New" w:cs="Courier New" w:eastAsia="Courier New" w:hAnsi="Courier New"/>
                <w:color w:val="1B3A5C"/>
                <w:sz w:val="18"/>
                <w:szCs w:val="18"/>
              </w:rPr>
              <w:t xml:space="preserve">                           ▼                                      </w:t>
            </w:r>
          </w:p>
          <w:p>
            <w:pPr>
              <w:spacing w:before="0" w:after="20"/>
            </w:pPr>
            <w:r>
              <w:rPr>
                <w:rFonts w:ascii="Courier New" w:cs="Courier New" w:eastAsia="Courier New" w:hAnsi="Courier New"/>
                <w:color w:val="1B3A5C"/>
                <w:sz w:val="18"/>
                <w:szCs w:val="18"/>
              </w:rPr>
              <w:t xml:space="preserve">  ┌─────────────────────────────────────────────────────────────┐</w:t>
            </w:r>
          </w:p>
          <w:p>
            <w:pPr>
              <w:spacing w:before="0" w:after="20"/>
            </w:pPr>
            <w:r>
              <w:rPr>
                <w:rFonts w:ascii="Courier New" w:cs="Courier New" w:eastAsia="Courier New" w:hAnsi="Courier New"/>
                <w:color w:val="1B3A5C"/>
                <w:sz w:val="18"/>
                <w:szCs w:val="18"/>
              </w:rPr>
              <w:t xml:space="preserve">  │                  EVALUATOR                                  │</w:t>
            </w:r>
          </w:p>
          <w:p>
            <w:pPr>
              <w:spacing w:before="0" w:after="20"/>
            </w:pPr>
            <w:r>
              <w:rPr>
                <w:rFonts w:ascii="Courier New" w:cs="Courier New" w:eastAsia="Courier New" w:hAnsi="Courier New"/>
                <w:color w:val="1B3A5C"/>
                <w:sz w:val="18"/>
                <w:szCs w:val="18"/>
              </w:rPr>
              <w:t xml:space="preserve">  │                                                             │</w:t>
            </w:r>
          </w:p>
          <w:p>
            <w:pPr>
              <w:spacing w:before="0" w:after="20"/>
            </w:pPr>
            <w:r>
              <w:rPr>
                <w:rFonts w:ascii="Courier New" w:cs="Courier New" w:eastAsia="Courier New" w:hAnsi="Courier New"/>
                <w:color w:val="1B3A5C"/>
                <w:sz w:val="18"/>
                <w:szCs w:val="18"/>
              </w:rPr>
              <w:t xml:space="preserve">  │  C-score  ──  process quality (14 check types)             │</w:t>
            </w:r>
          </w:p>
          <w:p>
            <w:pPr>
              <w:spacing w:before="0" w:after="20"/>
            </w:pPr>
            <w:r>
              <w:rPr>
                <w:rFonts w:ascii="Courier New" w:cs="Courier New" w:eastAsia="Courier New" w:hAnsi="Courier New"/>
                <w:color w:val="1B3A5C"/>
                <w:sz w:val="18"/>
                <w:szCs w:val="18"/>
              </w:rPr>
              <w:t xml:space="preserve">  │  F-score  ──  feasibility (hard fails + partial credit)     │</w:t>
            </w:r>
          </w:p>
          <w:p>
            <w:pPr>
              <w:spacing w:before="0" w:after="20"/>
            </w:pPr>
            <w:r>
              <w:rPr>
                <w:rFonts w:ascii="Courier New" w:cs="Courier New" w:eastAsia="Courier New" w:hAnsi="Courier New"/>
                <w:color w:val="1B3A5C"/>
                <w:sz w:val="18"/>
                <w:szCs w:val="18"/>
              </w:rPr>
              <w:t xml:space="preserve">  │  P-score  ──  personalisation (code handlers + LLM judge)  │</w:t>
            </w:r>
          </w:p>
          <w:p>
            <w:pPr>
              <w:spacing w:before="0" w:after="20"/>
            </w:pPr>
            <w:r>
              <w:rPr>
                <w:rFonts w:ascii="Courier New" w:cs="Courier New" w:eastAsia="Courier New" w:hAnsi="Courier New"/>
                <w:color w:val="1B3A5C"/>
                <w:sz w:val="18"/>
                <w:szCs w:val="18"/>
              </w:rPr>
              <w:t xml:space="preserve">  │                                                             │</w:t>
            </w:r>
          </w:p>
          <w:p>
            <w:pPr>
              <w:spacing w:before="0" w:after="20"/>
            </w:pPr>
            <w:r>
              <w:rPr>
                <w:rFonts w:ascii="Courier New" w:cs="Courier New" w:eastAsia="Courier New" w:hAnsi="Courier New"/>
                <w:color w:val="1B3A5C"/>
                <w:sz w:val="18"/>
                <w:szCs w:val="18"/>
              </w:rPr>
              <w:t xml:space="preserve">  │  composite = C×0.25 + F×0.45 + P×0.30                     │</w:t>
            </w:r>
          </w:p>
          <w:p>
            <w:pPr>
              <w:spacing w:before="0" w:after="20"/>
            </w:pPr>
            <w:r>
              <w:rPr>
                <w:rFonts w:ascii="Courier New" w:cs="Courier New" w:eastAsia="Courier New" w:hAnsi="Courier New"/>
                <w:color w:val="1B3A5C"/>
                <w:sz w:val="18"/>
                <w:szCs w:val="18"/>
              </w:rPr>
              <w:t xml:space="preserve">  └─────────────────────────────────────────────────────────────┘</w:t>
            </w:r>
          </w:p>
        </w:tc>
      </w:tr>
    </w:tbl>
    <w:p>
      <w:pPr>
        <w:spacing w:before="200" w:after="0"/>
      </w:pPr>
      <w:r>
        <w:t xml:space="preserve"/>
      </w:r>
    </w:p>
    <w:p>
      <w:pPr>
        <w:pStyle w:val="Heading2"/>
        <w:spacing w:before="320" w:after="120"/>
      </w:pPr>
      <w:r>
        <w:rPr>
          <w:rFonts w:ascii="Arial" w:cs="Arial" w:eastAsia="Arial" w:hAnsi="Arial"/>
          <w:b/>
          <w:bCs/>
          <w:color w:val="1B3A5C"/>
          <w:sz w:val="28"/>
          <w:szCs w:val="28"/>
        </w:rPr>
        <w:t xml:space="preserve">3.1 File Layout</w:t>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before="0" w:after="20"/>
            </w:pPr>
            <w:r>
              <w:rPr>
                <w:rFonts w:ascii="Courier New" w:cs="Courier New" w:eastAsia="Courier New" w:hAnsi="Courier New"/>
                <w:color w:val="1B3A5C"/>
                <w:sz w:val="18"/>
                <w:szCs w:val="18"/>
              </w:rPr>
              <w:t xml:space="preserve">  travelbench/</w:t>
            </w:r>
          </w:p>
          <w:p>
            <w:pPr>
              <w:spacing w:before="0" w:after="20"/>
            </w:pPr>
            <w:r>
              <w:rPr>
                <w:rFonts w:ascii="Courier New" w:cs="Courier New" w:eastAsia="Courier New" w:hAnsi="Courier New"/>
                <w:color w:val="1B3A5C"/>
                <w:sz w:val="18"/>
                <w:szCs w:val="18"/>
              </w:rPr>
              <w:t xml:space="preserve">  ├── agents/</w:t>
            </w:r>
          </w:p>
          <w:p>
            <w:pPr>
              <w:spacing w:before="0" w:after="20"/>
            </w:pPr>
            <w:r>
              <w:rPr>
                <w:rFonts w:ascii="Courier New" w:cs="Courier New" w:eastAsia="Courier New" w:hAnsi="Courier New"/>
                <w:color w:val="1B3A5C"/>
                <w:sz w:val="18"/>
                <w:szCs w:val="18"/>
              </w:rPr>
              <w:t xml:space="preserve">  │   └── runner.py          # Claude agent loop (279 lines)</w:t>
            </w:r>
          </w:p>
          <w:p>
            <w:pPr>
              <w:spacing w:before="0" w:after="20"/>
            </w:pPr>
            <w:r>
              <w:rPr>
                <w:rFonts w:ascii="Courier New" w:cs="Courier New" w:eastAsia="Courier New" w:hAnsi="Courier New"/>
                <w:color w:val="1B3A5C"/>
                <w:sz w:val="18"/>
                <w:szCs w:val="18"/>
              </w:rPr>
              <w:t xml:space="preserve">  ├── data/</w:t>
            </w:r>
          </w:p>
          <w:p>
            <w:pPr>
              <w:spacing w:before="0" w:after="20"/>
            </w:pPr>
            <w:r>
              <w:rPr>
                <w:rFonts w:ascii="Courier New" w:cs="Courier New" w:eastAsia="Courier New" w:hAnsi="Courier New"/>
                <w:color w:val="1B3A5C"/>
                <w:sz w:val="18"/>
                <w:szCs w:val="18"/>
              </w:rPr>
              <w:t xml:space="preserve">  │   ├── ground_truth/paris/</w:t>
            </w:r>
          </w:p>
          <w:p>
            <w:pPr>
              <w:spacing w:before="0" w:after="20"/>
            </w:pPr>
            <w:r>
              <w:rPr>
                <w:rFonts w:ascii="Courier New" w:cs="Courier New" w:eastAsia="Courier New" w:hAnsi="Courier New"/>
                <w:color w:val="1B3A5C"/>
                <w:sz w:val="18"/>
                <w:szCs w:val="18"/>
              </w:rPr>
              <w:t xml:space="preserve">  │   │   ├── venues.json    # 20 venues, full labels + regulations</w:t>
            </w:r>
          </w:p>
          <w:p>
            <w:pPr>
              <w:spacing w:before="0" w:after="20"/>
            </w:pPr>
            <w:r>
              <w:rPr>
                <w:rFonts w:ascii="Courier New" w:cs="Courier New" w:eastAsia="Courier New" w:hAnsi="Courier New"/>
                <w:color w:val="1B3A5C"/>
                <w:sz w:val="18"/>
                <w:szCs w:val="18"/>
              </w:rPr>
              <w:t xml:space="preserve">  │   │   └── travel_matrix.json  # 380 walking-time pairs</w:t>
            </w:r>
          </w:p>
          <w:p>
            <w:pPr>
              <w:spacing w:before="0" w:after="20"/>
            </w:pPr>
            <w:r>
              <w:rPr>
                <w:rFonts w:ascii="Courier New" w:cs="Courier New" w:eastAsia="Courier New" w:hAnsi="Courier New"/>
                <w:color w:val="1B3A5C"/>
                <w:sz w:val="18"/>
                <w:szCs w:val="18"/>
              </w:rPr>
              <w:t xml:space="preserve">  │   ├── sources/paris/</w:t>
            </w:r>
          </w:p>
          <w:p>
            <w:pPr>
              <w:spacing w:before="0" w:after="20"/>
            </w:pPr>
            <w:r>
              <w:rPr>
                <w:rFonts w:ascii="Courier New" w:cs="Courier New" w:eastAsia="Courier New" w:hAnsi="Courier New"/>
                <w:color w:val="1B3A5C"/>
                <w:sz w:val="18"/>
                <w:szCs w:val="18"/>
              </w:rPr>
              <w:t xml:space="preserve">  │   │   ├── yelp/          # 20 files — partial labels, stale hours</w:t>
            </w:r>
          </w:p>
          <w:p>
            <w:pPr>
              <w:spacing w:before="0" w:after="20"/>
            </w:pPr>
            <w:r>
              <w:rPr>
                <w:rFonts w:ascii="Courier New" w:cs="Courier New" w:eastAsia="Courier New" w:hAnsi="Courier New"/>
                <w:color w:val="1B3A5C"/>
                <w:sz w:val="18"/>
                <w:szCs w:val="18"/>
              </w:rPr>
              <w:t xml:space="preserve">  │   │   ├── blogs_and_forums/  # 10 files — natural prose, buried facts</w:t>
            </w:r>
          </w:p>
          <w:p>
            <w:pPr>
              <w:spacing w:before="0" w:after="20"/>
            </w:pPr>
            <w:r>
              <w:rPr>
                <w:rFonts w:ascii="Courier New" w:cs="Courier New" w:eastAsia="Courier New" w:hAnsi="Courier New"/>
                <w:color w:val="1B3A5C"/>
                <w:sz w:val="18"/>
                <w:szCs w:val="18"/>
              </w:rPr>
              <w:t xml:space="preserve">  │   │   └── official_sites/    # 10 files — authoritative, ticket avail.</w:t>
            </w:r>
          </w:p>
          <w:p>
            <w:pPr>
              <w:spacing w:before="0" w:after="20"/>
            </w:pPr>
            <w:r>
              <w:rPr>
                <w:rFonts w:ascii="Courier New" w:cs="Courier New" w:eastAsia="Courier New" w:hAnsi="Courier New"/>
                <w:color w:val="1B3A5C"/>
                <w:sz w:val="18"/>
                <w:szCs w:val="18"/>
              </w:rPr>
              <w:t xml:space="preserve">  │   ├── tasks/             # 10 task JSONs (easy/medium/hard)</w:t>
            </w:r>
          </w:p>
          <w:p>
            <w:pPr>
              <w:spacing w:before="0" w:after="20"/>
            </w:pPr>
            <w:r>
              <w:rPr>
                <w:rFonts w:ascii="Courier New" w:cs="Courier New" w:eastAsia="Courier New" w:hAnsi="Courier New"/>
                <w:color w:val="1B3A5C"/>
                <w:sz w:val="18"/>
                <w:szCs w:val="18"/>
              </w:rPr>
              <w:t xml:space="preserve">  │   └── registry/          # tags.json, requirements.json</w:t>
            </w:r>
          </w:p>
          <w:p>
            <w:pPr>
              <w:spacing w:before="0" w:after="20"/>
            </w:pPr>
            <w:r>
              <w:rPr>
                <w:rFonts w:ascii="Courier New" w:cs="Courier New" w:eastAsia="Courier New" w:hAnsi="Courier New"/>
                <w:color w:val="1B3A5C"/>
                <w:sz w:val="18"/>
                <w:szCs w:val="18"/>
              </w:rPr>
              <w:t xml:space="preserve">  ├── eval/</w:t>
            </w:r>
          </w:p>
          <w:p>
            <w:pPr>
              <w:spacing w:before="0" w:after="20"/>
            </w:pPr>
            <w:r>
              <w:rPr>
                <w:rFonts w:ascii="Courier New" w:cs="Courier New" w:eastAsia="Courier New" w:hAnsi="Courier New"/>
                <w:color w:val="1B3A5C"/>
                <w:sz w:val="18"/>
                <w:szCs w:val="18"/>
              </w:rPr>
              <w:t xml:space="preserve">  │   └── evaluator.py       # C/F/P scoring engine (1,486 lines)</w:t>
            </w:r>
          </w:p>
          <w:p>
            <w:pPr>
              <w:spacing w:before="0" w:after="20"/>
            </w:pPr>
            <w:r>
              <w:rPr>
                <w:rFonts w:ascii="Courier New" w:cs="Courier New" w:eastAsia="Courier New" w:hAnsi="Courier New"/>
                <w:color w:val="1B3A5C"/>
                <w:sz w:val="18"/>
                <w:szCs w:val="18"/>
              </w:rPr>
              <w:t xml:space="preserve">  ├── server/</w:t>
            </w:r>
          </w:p>
          <w:p>
            <w:pPr>
              <w:spacing w:before="0" w:after="20"/>
            </w:pPr>
            <w:r>
              <w:rPr>
                <w:rFonts w:ascii="Courier New" w:cs="Courier New" w:eastAsia="Courier New" w:hAnsi="Courier New"/>
                <w:color w:val="1B3A5C"/>
                <w:sz w:val="18"/>
                <w:szCs w:val="18"/>
              </w:rPr>
              <w:t xml:space="preserve">  │   └── mock_tools.py      # 4 tools + InvertedIndex (492 lines)</w:t>
            </w:r>
          </w:p>
          <w:p>
            <w:pPr>
              <w:spacing w:before="0" w:after="20"/>
            </w:pPr>
            <w:r>
              <w:rPr>
                <w:rFonts w:ascii="Courier New" w:cs="Courier New" w:eastAsia="Courier New" w:hAnsi="Courier New"/>
                <w:color w:val="1B3A5C"/>
                <w:sz w:val="18"/>
                <w:szCs w:val="18"/>
              </w:rPr>
              <w:t xml:space="preserve">  ├── scripts/</w:t>
            </w:r>
          </w:p>
          <w:p>
            <w:pPr>
              <w:spacing w:before="0" w:after="20"/>
            </w:pPr>
            <w:r>
              <w:rPr>
                <w:rFonts w:ascii="Courier New" w:cs="Courier New" w:eastAsia="Courier New" w:hAnsi="Courier New"/>
                <w:color w:val="1B3A5C"/>
                <w:sz w:val="18"/>
                <w:szCs w:val="18"/>
              </w:rPr>
              <w:t xml:space="preserve">  │   ├── generate_sources.py   # stub data generator (1,399 lines)</w:t>
            </w:r>
          </w:p>
          <w:p>
            <w:pPr>
              <w:spacing w:before="0" w:after="20"/>
            </w:pPr>
            <w:r>
              <w:rPr>
                <w:rFonts w:ascii="Courier New" w:cs="Courier New" w:eastAsia="Courier New" w:hAnsi="Courier New"/>
                <w:color w:val="1B3A5C"/>
                <w:sz w:val="18"/>
                <w:szCs w:val="18"/>
              </w:rPr>
              <w:t xml:space="preserve">  │   ├── regression_test.py    # 3 scenarios, 9 assertions</w:t>
            </w:r>
          </w:p>
          <w:p>
            <w:pPr>
              <w:spacing w:before="0" w:after="20"/>
            </w:pPr>
            <w:r>
              <w:rPr>
                <w:rFonts w:ascii="Courier New" w:cs="Courier New" w:eastAsia="Courier New" w:hAnsi="Courier New"/>
                <w:color w:val="1B3A5C"/>
                <w:sz w:val="18"/>
                <w:szCs w:val="18"/>
              </w:rPr>
              <w:t xml:space="preserve">  │   └── run_demo.py           # end-to-end orchestrator</w:t>
            </w:r>
          </w:p>
          <w:p>
            <w:pPr>
              <w:spacing w:before="0" w:after="20"/>
            </w:pPr>
            <w:r>
              <w:rPr>
                <w:rFonts w:ascii="Courier New" w:cs="Courier New" w:eastAsia="Courier New" w:hAnsi="Courier New"/>
                <w:color w:val="1B3A5C"/>
                <w:sz w:val="18"/>
                <w:szCs w:val="18"/>
              </w:rPr>
              <w:t xml:space="preserve">  └── DESIGN.md              # Phase 2 implementation roadmap</w:t>
            </w:r>
          </w:p>
        </w:tc>
      </w:tr>
    </w:tbl>
    <w:p>
      <w:pPr>
        <w:spacing w:before="200" w:after="0"/>
      </w:pPr>
      <w:r>
        <w:t xml:space="preserve"/>
      </w:r>
    </w:p>
    <w:p>
      <w:r>
        <w:br w:type="page"/>
      </w:r>
    </w:p>
    <w:p>
      <w:pPr>
        <w:pStyle w:val="Heading1"/>
        <w:pBdr>
          <w:bottom w:val="single" w:color="2A7F8F" w:sz="8" w:space="6"/>
        </w:pBdr>
        <w:spacing w:before="480" w:after="160"/>
      </w:pPr>
      <w:r>
        <w:rPr>
          <w:rFonts w:ascii="Arial" w:cs="Arial" w:eastAsia="Arial" w:hAnsi="Arial"/>
          <w:b/>
          <w:bCs/>
          <w:color w:val="1B3A5C"/>
          <w:sz w:val="36"/>
          <w:szCs w:val="36"/>
        </w:rPr>
        <w:t xml:space="preserve">4. Data Layer</w:t>
      </w:r>
    </w:p>
    <w:p>
      <w:pPr>
        <w:pStyle w:val="Heading2"/>
        <w:spacing w:before="320" w:after="120"/>
      </w:pPr>
      <w:r>
        <w:rPr>
          <w:rFonts w:ascii="Arial" w:cs="Arial" w:eastAsia="Arial" w:hAnsi="Arial"/>
          <w:b/>
          <w:bCs/>
          <w:color w:val="1B3A5C"/>
          <w:sz w:val="28"/>
          <w:szCs w:val="28"/>
        </w:rPr>
        <w:t xml:space="preserve">4.1 Venues</w:t>
      </w:r>
    </w:p>
    <w:p>
      <w:pPr>
        <w:spacing w:before="0" w:after="100"/>
      </w:pPr>
      <w:r>
        <w:rPr>
          <w:rFonts w:ascii="Arial" w:cs="Arial" w:eastAsia="Arial" w:hAnsi="Arial"/>
          <w:color w:val="4A5568"/>
          <w:sz w:val="22"/>
          <w:szCs w:val="22"/>
        </w:rPr>
        <w:t xml:space="preserve">Each city has exactly 20 venues: 10 food/drink establishments and 10 attractions. Every venue in ground truth carries the full set of fields the evaluator needs; agents only see a subset depending on which tool they call.</w:t>
      </w:r>
    </w:p>
    <w:p>
      <w:pPr>
        <w:spacing w:before="10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1200"/>
        <w:gridCol w:w="2400"/>
        <w:gridCol w:w="1200"/>
        <w:gridCol w:w="800"/>
        <w:gridCol w:w="3760"/>
      </w:tblGrid>
      <w:tr>
        <w:trPr>
          <w:tblHeader/>
        </w:trPr>
        <w:tc>
          <w:tcPr>
            <w:tcW w:type="dxa" w:w="12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Venue ID</w:t>
            </w:r>
          </w:p>
        </w:tc>
        <w:tc>
          <w:tcPr>
            <w:tcW w:type="dxa" w:w="2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Name</w:t>
            </w:r>
          </w:p>
        </w:tc>
        <w:tc>
          <w:tcPr>
            <w:tcW w:type="dxa" w:w="12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Category</w:t>
            </w:r>
          </w:p>
        </w:tc>
        <w:tc>
          <w:tcPr>
            <w:tcW w:type="dxa" w:w="8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Cost</w:t>
            </w:r>
          </w:p>
        </w:tc>
        <w:tc>
          <w:tcPr>
            <w:tcW w:type="dxa" w:w="37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Key Labels (ground truth)</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par_r01</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Brasserie Voltaire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restaurant</w:t>
            </w:r>
          </w:p>
        </w:tc>
        <w:tc>
          <w:tcPr>
            <w:tcW w:type="dxa" w:w="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$38</w:t>
            </w:r>
          </w:p>
        </w:tc>
        <w:tc>
          <w:tcPr>
            <w:tcW w:type="dxa" w:w="3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quiet, romantic, vegetarian, reservation-req.</w:t>
            </w:r>
          </w:p>
        </w:tc>
      </w:tr>
      <w:tr>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par_r02</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Café des Artistes</w:t>
            </w:r>
          </w:p>
        </w:tc>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cafe</w:t>
            </w:r>
          </w:p>
        </w:tc>
        <w:tc>
          <w:tcPr>
            <w:tcW w:type="dxa" w:w="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$12</w:t>
            </w:r>
          </w:p>
        </w:tc>
        <w:tc>
          <w:tcPr>
            <w:tcW w:type="dxa" w:w="37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vegetarian, vegan, locals-favourite, quiet</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par_r03</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Le Comptoir du Nord</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restaurant</w:t>
            </w:r>
          </w:p>
        </w:tc>
        <w:tc>
          <w:tcPr>
            <w:tcW w:type="dxa" w:w="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$22</w:t>
            </w:r>
          </w:p>
        </w:tc>
        <w:tc>
          <w:tcPr>
            <w:tcW w:type="dxa" w:w="3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vegetarian, vegan, halal, dog-friendly, hidden-gem</w:t>
            </w:r>
          </w:p>
        </w:tc>
      </w:tr>
      <w:tr>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par_r04</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La Tabla Ibérica</w:t>
            </w:r>
          </w:p>
        </w:tc>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restaurant</w:t>
            </w:r>
          </w:p>
        </w:tc>
        <w:tc>
          <w:tcPr>
            <w:tcW w:type="dxa" w:w="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$45</w:t>
            </w:r>
          </w:p>
        </w:tc>
        <w:tc>
          <w:tcPr>
            <w:tcW w:type="dxa" w:w="37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fine-dining, romantic, reservation-req., dress-code</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par_r07</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Bar Clochette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bar</w:t>
            </w:r>
          </w:p>
        </w:tc>
        <w:tc>
          <w:tcPr>
            <w:tcW w:type="dxa" w:w="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$18</w:t>
            </w:r>
          </w:p>
        </w:tc>
        <w:tc>
          <w:tcPr>
            <w:tcW w:type="dxa" w:w="3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cocktail-bar, late-night, age-restricted (21+)</w:t>
            </w:r>
          </w:p>
        </w:tc>
      </w:tr>
      <w:tr>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par_r10</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Le Rooftop 360</w:t>
            </w:r>
          </w:p>
        </w:tc>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bar</w:t>
            </w:r>
          </w:p>
        </w:tc>
        <w:tc>
          <w:tcPr>
            <w:tcW w:type="dxa" w:w="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$22</w:t>
            </w:r>
          </w:p>
        </w:tc>
        <w:tc>
          <w:tcPr>
            <w:tcW w:type="dxa" w:w="37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rooftop, romantic, views, age-restricted (21+)</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par_s01</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Musée de l'Imaginaire</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museum</w:t>
            </w:r>
          </w:p>
        </w:tc>
        <w:tc>
          <w:tcPr>
            <w:tcW w:type="dxa" w:w="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$18</w:t>
            </w:r>
          </w:p>
        </w:tc>
        <w:tc>
          <w:tcPr>
            <w:tcW w:type="dxa" w:w="3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hidden-gem, quiet, photography, locals-favourite</w:t>
            </w:r>
          </w:p>
        </w:tc>
      </w:tr>
      <w:tr>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par_s02</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Galerie du Temps</w:t>
            </w:r>
          </w:p>
        </w:tc>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museum</w:t>
            </w:r>
          </w:p>
        </w:tc>
        <w:tc>
          <w:tcPr>
            <w:tcW w:type="dxa" w:w="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$20</w:t>
            </w:r>
          </w:p>
        </w:tc>
        <w:tc>
          <w:tcPr>
            <w:tcW w:type="dxa" w:w="37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crowded, no-photography, booking-req., timed-entry</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par_s04</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Jardin des Soupirs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park</w:t>
            </w:r>
          </w:p>
        </w:tc>
        <w:tc>
          <w:tcPr>
            <w:tcW w:type="dxa" w:w="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w:t>
            </w:r>
          </w:p>
        </w:tc>
        <w:tc>
          <w:tcPr>
            <w:tcW w:type="dxa" w:w="3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dog-friendly, wheelchair, romantic, family-friendly</w:t>
            </w:r>
          </w:p>
        </w:tc>
      </w:tr>
      <w:tr>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par_s08</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Sainte-Chapelle Royale</w:t>
            </w:r>
          </w:p>
        </w:tc>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attraction</w:t>
            </w:r>
          </w:p>
        </w:tc>
        <w:tc>
          <w:tcPr>
            <w:tcW w:type="dxa" w:w="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$12</w:t>
            </w:r>
          </w:p>
        </w:tc>
        <w:tc>
          <w:tcPr>
            <w:tcW w:type="dxa" w:w="37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photography, dress-code, booking-req., architecture</w:t>
            </w:r>
          </w:p>
        </w:tc>
      </w:tr>
    </w:tbl>
    <w:p>
      <w:pPr>
        <w:spacing w:before="100" w:after="0"/>
      </w:pPr>
      <w:r>
        <w:t xml:space="preserve"/>
      </w:r>
    </w:p>
    <w:p>
      <w:pPr>
        <w:spacing w:before="0" w:after="100"/>
      </w:pPr>
      <w:r>
        <w:rPr>
          <w:rFonts w:ascii="Arial" w:cs="Arial" w:eastAsia="Arial" w:hAnsi="Arial"/>
          <w:color w:val="4A5568"/>
          <w:sz w:val="22"/>
          <w:szCs w:val="22"/>
        </w:rPr>
        <w:t xml:space="preserve">The remaining 10 venues follow the same schema. Selected fields are shown above; the full venue object also includes: lat/lng coordinates, district, address, recommended_visit_minutes, hours per day-of-week, and a complete regulations object (wheelchair_accessible, pet_friendly, age_restriction, dress_code, photography_allowed, reservation_required, noise_level, family_friendly).</w:t>
      </w:r>
    </w:p>
    <w:p>
      <w:pPr>
        <w:spacing w:before="200" w:after="0"/>
      </w:pPr>
      <w:r>
        <w:t xml:space="preserve"/>
      </w:r>
    </w:p>
    <w:p>
      <w:pPr>
        <w:pStyle w:val="Heading2"/>
        <w:spacing w:before="320" w:after="120"/>
      </w:pPr>
      <w:r>
        <w:rPr>
          <w:rFonts w:ascii="Arial" w:cs="Arial" w:eastAsia="Arial" w:hAnsi="Arial"/>
          <w:b/>
          <w:bCs/>
          <w:color w:val="1B3A5C"/>
          <w:sz w:val="28"/>
          <w:szCs w:val="28"/>
        </w:rPr>
        <w:t xml:space="preserve">4.2 Information Asymmetry by Source</w:t>
      </w:r>
    </w:p>
    <w:p>
      <w:pPr>
        <w:spacing w:before="0" w:after="100"/>
      </w:pPr>
      <w:r>
        <w:rPr>
          <w:rFonts w:ascii="Arial" w:cs="Arial" w:eastAsia="Arial" w:hAnsi="Arial"/>
          <w:color w:val="4A5568"/>
          <w:sz w:val="22"/>
          <w:szCs w:val="22"/>
        </w:rPr>
        <w:t xml:space="preserve">A central design principle is that no single source tells the agent everything. The three source layers expose progressively more authoritative but progressively more restricted information:</w:t>
      </w:r>
    </w:p>
    <w:p>
      <w:pPr>
        <w:spacing w:before="10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before="0" w:after="20"/>
            </w:pPr>
            <w:r>
              <w:rPr>
                <w:rFonts w:ascii="Courier New" w:cs="Courier New" w:eastAsia="Courier New" w:hAnsi="Courier New"/>
                <w:color w:val="1B3A5C"/>
                <w:sz w:val="18"/>
                <w:szCs w:val="18"/>
              </w:rPr>
              <w:t xml:space="preserve">                 YELP              BLOGS / FORUMS      OFFICIAL SITE</w:t>
            </w:r>
          </w:p>
          <w:p>
            <w:pPr>
              <w:spacing w:before="0" w:after="20"/>
            </w:pPr>
            <w:r>
              <w:rPr>
                <w:rFonts w:ascii="Courier New" w:cs="Courier New" w:eastAsia="Courier New" w:hAnsi="Courier New"/>
                <w:color w:val="1B3A5C"/>
                <w:sz w:val="18"/>
                <w:szCs w:val="18"/>
              </w:rPr>
              <w:t xml:space="preserve">                 ──────────────    ──────────────────  ──────────────</w:t>
            </w:r>
          </w:p>
          <w:p>
            <w:pPr>
              <w:spacing w:before="0" w:after="20"/>
            </w:pPr>
            <w:r>
              <w:rPr>
                <w:rFonts w:ascii="Courier New" w:cs="Courier New" w:eastAsia="Courier New" w:hAnsi="Courier New"/>
                <w:color w:val="1B3A5C"/>
                <w:sz w:val="18"/>
                <w:szCs w:val="18"/>
              </w:rPr>
              <w:t xml:space="preserve">  Coverage       All 20 venues     ~13 venues          10 venues only</w:t>
            </w:r>
          </w:p>
          <w:p>
            <w:pPr>
              <w:spacing w:before="0" w:after="20"/>
            </w:pPr>
            <w:r>
              <w:rPr>
                <w:rFonts w:ascii="Courier New" w:cs="Courier New" w:eastAsia="Courier New" w:hAnsi="Courier New"/>
                <w:color w:val="1B3A5C"/>
                <w:sz w:val="18"/>
                <w:szCs w:val="18"/>
              </w:rPr>
              <w:t xml:space="preserve">  Hours          Staff-entered     Correction threads  Authoritative</w:t>
            </w:r>
          </w:p>
          <w:p>
            <w:pPr>
              <w:spacing w:before="0" w:after="20"/>
            </w:pPr>
            <w:r>
              <w:rPr>
                <w:rFonts w:ascii="Courier New" w:cs="Courier New" w:eastAsia="Courier New" w:hAnsi="Courier New"/>
                <w:color w:val="1B3A5C"/>
                <w:sz w:val="18"/>
                <w:szCs w:val="18"/>
              </w:rPr>
              <w:t xml:space="preserve">                 (4 venues stale)  mention updates     (always correct)</w:t>
            </w:r>
          </w:p>
          <w:p>
            <w:pPr>
              <w:spacing w:before="0" w:after="20"/>
            </w:pPr>
            <w:r>
              <w:rPr>
                <w:rFonts w:ascii="Courier New" w:cs="Courier New" w:eastAsia="Courier New" w:hAnsi="Courier New"/>
                <w:color w:val="1B3A5C"/>
                <w:sz w:val="18"/>
                <w:szCs w:val="18"/>
              </w:rPr>
              <w:t xml:space="preserve">  Labels         4 partial labels  Buried in prose     Full label set</w:t>
            </w:r>
          </w:p>
          <w:p>
            <w:pPr>
              <w:spacing w:before="0" w:after="20"/>
            </w:pPr>
            <w:r>
              <w:rPr>
                <w:rFonts w:ascii="Courier New" w:cs="Courier New" w:eastAsia="Courier New" w:hAnsi="Courier New"/>
                <w:color w:val="1B3A5C"/>
                <w:sz w:val="18"/>
                <w:szCs w:val="18"/>
              </w:rPr>
              <w:t xml:space="preserve">                 (no constraint    (dog-friendly,       + regulations</w:t>
            </w:r>
          </w:p>
          <w:p>
            <w:pPr>
              <w:spacing w:before="0" w:after="20"/>
            </w:pPr>
            <w:r>
              <w:rPr>
                <w:rFonts w:ascii="Courier New" w:cs="Courier New" w:eastAsia="Courier New" w:hAnsi="Courier New"/>
                <w:color w:val="1B3A5C"/>
                <w:sz w:val="18"/>
                <w:szCs w:val="18"/>
              </w:rPr>
              <w:t xml:space="preserve">                  labels)          halal, vegan etc.)   complete</w:t>
            </w:r>
          </w:p>
          <w:p>
            <w:pPr>
              <w:spacing w:before="0" w:after="20"/>
            </w:pPr>
            <w:r>
              <w:rPr>
                <w:rFonts w:ascii="Courier New" w:cs="Courier New" w:eastAsia="Courier New" w:hAnsi="Courier New"/>
                <w:color w:val="1B3A5C"/>
                <w:sz w:val="18"/>
                <w:szCs w:val="18"/>
              </w:rPr>
              <w:t xml:space="preserve">  Ticket avail.  Not shown         Warnings only       Exact per-date</w:t>
            </w:r>
          </w:p>
          <w:p>
            <w:pPr>
              <w:spacing w:before="0" w:after="20"/>
            </w:pPr>
            <w:r>
              <w:rPr>
                <w:rFonts w:ascii="Courier New" w:cs="Courier New" w:eastAsia="Courier New" w:hAnsi="Courier New"/>
                <w:color w:val="1B3A5C"/>
                <w:sz w:val="18"/>
                <w:szCs w:val="18"/>
              </w:rPr>
              <w:t xml:space="preserve">  Regulations    Not shown         Anecdotal           Structured JSON</w:t>
            </w:r>
          </w:p>
          <w:p>
            <w:pPr>
              <w:spacing w:before="0" w:after="20"/>
            </w:pPr>
            <w:r>
              <w:rPr>
                <w:rFonts w:ascii="Courier New" w:cs="Courier New" w:eastAsia="Courier New" w:hAnsi="Courier New"/>
                <w:color w:val="1B3A5C"/>
                <w:sz w:val="18"/>
                <w:szCs w:val="18"/>
              </w:rPr>
              <w:t xml:space="preserve">  Tone           Structured JSON   Natural narrative   Structured JSON</w:t>
            </w:r>
          </w:p>
        </w:tc>
      </w:tr>
    </w:tbl>
    <w:p>
      <w:pPr>
        <w:spacing w:before="12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EF3C7" w:val="clear"/>
            <w:tcMar>
              <w:top w:type="dxa" w:w="160"/>
              <w:left w:type="dxa" w:w="240"/>
              <w:bottom w:type="dxa" w:w="160"/>
              <w:right w:type="dxa" w:w="240"/>
            </w:tcMar>
          </w:tcPr>
          <w:p>
            <w:pPr>
              <w:spacing w:before="0" w:after="80"/>
            </w:pPr>
            <w:r>
              <w:rPr>
                <w:rFonts w:ascii="Arial" w:cs="Arial" w:eastAsia="Arial" w:hAnsi="Arial"/>
                <w:b/>
                <w:bCs/>
                <w:color w:val="D97706"/>
                <w:sz w:val="22"/>
                <w:szCs w:val="22"/>
              </w:rPr>
              <w:t xml:space="preserve">Information trap design</w:t>
            </w:r>
          </w:p>
          <w:p>
            <w:pPr>
              <w:spacing w:before="0" w:after="60"/>
            </w:pPr>
            <w:r>
              <w:rPr>
                <w:rFonts w:ascii="Arial" w:cs="Arial" w:eastAsia="Arial" w:hAnsi="Arial"/>
                <w:color w:val="4A5568"/>
                <w:sz w:val="21"/>
                <w:szCs w:val="21"/>
              </w:rPr>
              <w:t xml:space="preserve">4 venues have stale Yelp hours (par_r01 Fri, par_s02 Fri, par_s01 Sat, par_r04 Sat split service). Correct hours exist in forum threads and/or official sites.</w:t>
            </w:r>
          </w:p>
          <w:p>
            <w:pPr>
              <w:spacing w:before="0" w:after="60"/>
            </w:pPr>
            <w:r>
              <w:rPr>
                <w:rFonts w:ascii="Arial" w:cs="Arial" w:eastAsia="Arial" w:hAnsi="Arial"/>
                <w:color w:val="4A5568"/>
                <w:sz w:val="21"/>
                <w:szCs w:val="21"/>
              </w:rPr>
              <w:t xml:space="preserve">1 venue has Saturday sold-out tickets (par_s02) discoverable only via get_official_site.</w:t>
            </w:r>
          </w:p>
          <w:p>
            <w:pPr>
              <w:spacing w:before="0" w:after="60"/>
            </w:pPr>
            <w:r>
              <w:rPr>
                <w:rFonts w:ascii="Arial" w:cs="Arial" w:eastAsia="Arial" w:hAnsi="Arial"/>
                <w:color w:val="4A5568"/>
                <w:sz w:val="21"/>
                <w:szCs w:val="21"/>
              </w:rPr>
              <w:t xml:space="preserve">1 venue bans photography (par_s02) — mentioned in forum thread par_forum_007 and official site.</w:t>
            </w:r>
          </w:p>
          <w:p>
            <w:pPr>
              <w:spacing w:before="0" w:after="60"/>
            </w:pPr>
            <w:r>
              <w:rPr>
                <w:rFonts w:ascii="Arial" w:cs="Arial" w:eastAsia="Arial" w:hAnsi="Arial"/>
                <w:color w:val="4A5568"/>
                <w:sz w:val="21"/>
                <w:szCs w:val="21"/>
              </w:rPr>
              <w:t xml:space="preserve">All constraint-signal labels (vegetarian, vegan, dog-friendly, romantic, quiet, crowded, etc.) are deliberately absent from Yelp partial_labels. Agents must consult blogs or official sites to verify them.</w:t>
            </w:r>
          </w:p>
        </w:tc>
      </w:tr>
    </w:tbl>
    <w:p>
      <w:pPr>
        <w:spacing w:before="200" w:after="0"/>
      </w:pPr>
      <w:r>
        <w:t xml:space="preserve"/>
      </w:r>
    </w:p>
    <w:p>
      <w:pPr>
        <w:pStyle w:val="Heading2"/>
        <w:spacing w:before="320" w:after="120"/>
      </w:pPr>
      <w:r>
        <w:rPr>
          <w:rFonts w:ascii="Arial" w:cs="Arial" w:eastAsia="Arial" w:hAnsi="Arial"/>
          <w:b/>
          <w:bCs/>
          <w:color w:val="1B3A5C"/>
          <w:sz w:val="28"/>
          <w:szCs w:val="28"/>
        </w:rPr>
        <w:t xml:space="preserve">4.3 Stale Hours Detail</w:t>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2400"/>
        <w:gridCol w:w="1000"/>
        <w:gridCol w:w="1500"/>
        <w:gridCol w:w="2400"/>
        <w:gridCol w:w="2060"/>
      </w:tblGrid>
      <w:tr>
        <w:trPr>
          <w:tblHeader/>
        </w:trPr>
        <w:tc>
          <w:tcPr>
            <w:tcW w:type="dxa" w:w="2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Venue</w:t>
            </w:r>
          </w:p>
        </w:tc>
        <w:tc>
          <w:tcPr>
            <w:tcW w:type="dxa" w:w="10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Day</w:t>
            </w:r>
          </w:p>
        </w:tc>
        <w:tc>
          <w:tcPr>
            <w:tcW w:type="dxa" w:w="15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Yelp (stale)</w:t>
            </w:r>
          </w:p>
        </w:tc>
        <w:tc>
          <w:tcPr>
            <w:tcW w:type="dxa" w:w="2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Ground Truth</w:t>
            </w:r>
          </w:p>
        </w:tc>
        <w:tc>
          <w:tcPr>
            <w:tcW w:type="dxa" w:w="20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Correction source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par_r01 Brasserie Voltaire</w:t>
            </w:r>
          </w:p>
        </w:tc>
        <w:tc>
          <w:tcPr>
            <w:tcW w:type="dxa" w:w="1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Friday</w:t>
            </w:r>
          </w:p>
        </w:tc>
        <w:tc>
          <w:tcPr>
            <w:tcW w:type="dxa" w:w="1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12:00–22:00</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12:00–23:00</w:t>
            </w:r>
          </w:p>
        </w:tc>
        <w:tc>
          <w:tcPr>
            <w:tcW w:type="dxa" w:w="20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par_forum_008</w:t>
            </w:r>
          </w:p>
        </w:tc>
      </w:tr>
      <w:tr>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par_s01 Musée de l'Imaginaire</w:t>
            </w:r>
          </w:p>
        </w:tc>
        <w:tc>
          <w:tcPr>
            <w:tcW w:type="dxa" w:w="10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Saturday</w:t>
            </w:r>
          </w:p>
        </w:tc>
        <w:tc>
          <w:tcPr>
            <w:tcW w:type="dxa" w:w="15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09:00–18:00</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09:00–19:00</w:t>
            </w:r>
          </w:p>
        </w:tc>
        <w:tc>
          <w:tcPr>
            <w:tcW w:type="dxa" w:w="20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par_forum_006</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par_s02 Galerie du Temps</w:t>
            </w:r>
          </w:p>
        </w:tc>
        <w:tc>
          <w:tcPr>
            <w:tcW w:type="dxa" w:w="1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Friday</w:t>
            </w:r>
          </w:p>
        </w:tc>
        <w:tc>
          <w:tcPr>
            <w:tcW w:type="dxa" w:w="1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09:00–17:30</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09:00–18:00</w:t>
            </w:r>
          </w:p>
        </w:tc>
        <w:tc>
          <w:tcPr>
            <w:tcW w:type="dxa" w:w="20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par_forum_007</w:t>
            </w:r>
          </w:p>
        </w:tc>
      </w:tr>
      <w:tr>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par_r04 La Tabla Ibérica</w:t>
            </w:r>
          </w:p>
        </w:tc>
        <w:tc>
          <w:tcPr>
            <w:tcW w:type="dxa" w:w="10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Saturday</w:t>
            </w:r>
          </w:p>
        </w:tc>
        <w:tc>
          <w:tcPr>
            <w:tcW w:type="dxa" w:w="15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12:00–22:30</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12:00–15:00 split 19:00–23:30</w:t>
            </w:r>
          </w:p>
        </w:tc>
        <w:tc>
          <w:tcPr>
            <w:tcW w:type="dxa" w:w="20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par_r04 official site</w:t>
            </w:r>
          </w:p>
        </w:tc>
      </w:tr>
    </w:tbl>
    <w:p>
      <w:pPr>
        <w:spacing w:before="200" w:after="0"/>
      </w:pPr>
      <w:r>
        <w:t xml:space="preserve"/>
      </w:r>
    </w:p>
    <w:p>
      <w:pPr>
        <w:pStyle w:val="Heading2"/>
        <w:spacing w:before="320" w:after="120"/>
      </w:pPr>
      <w:r>
        <w:rPr>
          <w:rFonts w:ascii="Arial" w:cs="Arial" w:eastAsia="Arial" w:hAnsi="Arial"/>
          <w:b/>
          <w:bCs/>
          <w:color w:val="1B3A5C"/>
          <w:sz w:val="28"/>
          <w:szCs w:val="28"/>
        </w:rPr>
        <w:t xml:space="preserve">4.4 Tasks</w:t>
      </w:r>
    </w:p>
    <w:p>
      <w:pPr>
        <w:spacing w:before="0" w:after="100"/>
      </w:pPr>
      <w:r>
        <w:rPr>
          <w:rFonts w:ascii="Arial" w:cs="Arial" w:eastAsia="Arial" w:hAnsi="Arial"/>
          <w:color w:val="4A5568"/>
          <w:sz w:val="22"/>
          <w:szCs w:val="22"/>
        </w:rPr>
        <w:t xml:space="preserve">Tasks are distributed across three difficulty bands. The difficulty derives not from the number of constraints but from their interaction, the information traps involved, and the number of days requiring cross-day reasoning.</w:t>
      </w:r>
    </w:p>
    <w:p>
      <w:pPr>
        <w:spacing w:before="10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1800"/>
        <w:gridCol w:w="700"/>
        <w:gridCol w:w="600"/>
        <w:gridCol w:w="600"/>
        <w:gridCol w:w="5660"/>
      </w:tblGrid>
      <w:tr>
        <w:trPr>
          <w:tblHeader/>
        </w:trPr>
        <w:tc>
          <w:tcPr>
            <w:tcW w:type="dxa" w:w="18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Task</w:t>
            </w:r>
          </w:p>
        </w:tc>
        <w:tc>
          <w:tcPr>
            <w:tcW w:type="dxa" w:w="7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Diff.</w:t>
            </w:r>
          </w:p>
        </w:tc>
        <w:tc>
          <w:tcPr>
            <w:tcW w:type="dxa" w:w="6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Days</w:t>
            </w:r>
          </w:p>
        </w:tc>
        <w:tc>
          <w:tcPr>
            <w:tcW w:type="dxa" w:w="6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Start</w:t>
            </w:r>
          </w:p>
        </w:tc>
        <w:tc>
          <w:tcPr>
            <w:tcW w:type="dxa" w:w="56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Constraint patterns</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par_easy_001</w:t>
            </w:r>
          </w:p>
        </w:tc>
        <w:tc>
          <w:tcPr>
            <w:tcW w:type="dxa" w:w="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Easy</w:t>
            </w:r>
          </w:p>
        </w:tc>
        <w:tc>
          <w:tcPr>
            <w:tcW w:type="dxa" w:w="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w:t>
            </w:r>
          </w:p>
        </w:tc>
        <w:tc>
          <w:tcPr>
            <w:tcW w:type="dxa" w:w="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Sat</w:t>
            </w:r>
          </w:p>
        </w:tc>
        <w:tc>
          <w:tcPr>
            <w:tcW w:type="dxa" w:w="56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category_required, must_visit, label_excluded, semantic</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par_easy_002</w:t>
            </w:r>
          </w:p>
        </w:tc>
        <w:tc>
          <w:tcPr>
            <w:tcW w:type="dxa" w:w="7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Easy</w:t>
            </w:r>
          </w:p>
        </w:tc>
        <w:tc>
          <w:tcPr>
            <w:tcW w:type="dxa" w:w="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w:t>
            </w:r>
          </w:p>
        </w:tc>
        <w:tc>
          <w:tcPr>
            <w:tcW w:type="dxa" w:w="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Sat</w:t>
            </w:r>
          </w:p>
        </w:tc>
        <w:tc>
          <w:tcPr>
            <w:tcW w:type="dxa" w:w="56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label_required, regulation_required, must_visit</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par_easy_003</w:t>
            </w:r>
          </w:p>
        </w:tc>
        <w:tc>
          <w:tcPr>
            <w:tcW w:type="dxa" w:w="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Easy</w:t>
            </w:r>
          </w:p>
        </w:tc>
        <w:tc>
          <w:tcPr>
            <w:tcW w:type="dxa" w:w="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w:t>
            </w:r>
          </w:p>
        </w:tc>
        <w:tc>
          <w:tcPr>
            <w:tcW w:type="dxa" w:w="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Sat</w:t>
            </w:r>
          </w:p>
        </w:tc>
        <w:tc>
          <w:tcPr>
            <w:tcW w:type="dxa" w:w="56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label_required, label_excluded, regulation_required, numeric_aggregate</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par_medium_001</w:t>
            </w:r>
          </w:p>
        </w:tc>
        <w:tc>
          <w:tcPr>
            <w:tcW w:type="dxa" w:w="7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Medium</w:t>
            </w:r>
          </w:p>
        </w:tc>
        <w:tc>
          <w:tcPr>
            <w:tcW w:type="dxa" w:w="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2</w:t>
            </w:r>
          </w:p>
        </w:tc>
        <w:tc>
          <w:tcPr>
            <w:tcW w:type="dxa" w:w="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Fri</w:t>
            </w:r>
          </w:p>
        </w:tc>
        <w:tc>
          <w:tcPr>
            <w:tcW w:type="dxa" w:w="56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time_threshold, numeric_aggregate, label_required, must_visit, semantic</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par_medium_002</w:t>
            </w:r>
          </w:p>
        </w:tc>
        <w:tc>
          <w:tcPr>
            <w:tcW w:type="dxa" w:w="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Medium</w:t>
            </w:r>
          </w:p>
        </w:tc>
        <w:tc>
          <w:tcPr>
            <w:tcW w:type="dxa" w:w="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2</w:t>
            </w:r>
          </w:p>
        </w:tc>
        <w:tc>
          <w:tcPr>
            <w:tcW w:type="dxa" w:w="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Sat</w:t>
            </w:r>
          </w:p>
        </w:tc>
        <w:tc>
          <w:tcPr>
            <w:tcW w:type="dxa" w:w="56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regulation_required, label_excluded, must_visit, time_threshold, numeric_aggregate</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par_medium_003</w:t>
            </w:r>
          </w:p>
        </w:tc>
        <w:tc>
          <w:tcPr>
            <w:tcW w:type="dxa" w:w="7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Medium</w:t>
            </w:r>
          </w:p>
        </w:tc>
        <w:tc>
          <w:tcPr>
            <w:tcW w:type="dxa" w:w="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2</w:t>
            </w:r>
          </w:p>
        </w:tc>
        <w:tc>
          <w:tcPr>
            <w:tcW w:type="dxa" w:w="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Fri</w:t>
            </w:r>
          </w:p>
        </w:tc>
        <w:tc>
          <w:tcPr>
            <w:tcW w:type="dxa" w:w="56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time_threshold, must_visit (×2), numeric_aggregate, semantic</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par_medium_004</w:t>
            </w:r>
          </w:p>
        </w:tc>
        <w:tc>
          <w:tcPr>
            <w:tcW w:type="dxa" w:w="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Medium</w:t>
            </w:r>
          </w:p>
        </w:tc>
        <w:tc>
          <w:tcPr>
            <w:tcW w:type="dxa" w:w="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2</w:t>
            </w:r>
          </w:p>
        </w:tc>
        <w:tc>
          <w:tcPr>
            <w:tcW w:type="dxa" w:w="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Fri</w:t>
            </w:r>
          </w:p>
        </w:tc>
        <w:tc>
          <w:tcPr>
            <w:tcW w:type="dxa" w:w="56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label_required, must_visit, label_required, semantic</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par_hard_001</w:t>
            </w:r>
          </w:p>
        </w:tc>
        <w:tc>
          <w:tcPr>
            <w:tcW w:type="dxa" w:w="7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Hard</w:t>
            </w:r>
          </w:p>
        </w:tc>
        <w:tc>
          <w:tcPr>
            <w:tcW w:type="dxa" w:w="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2</w:t>
            </w:r>
          </w:p>
        </w:tc>
        <w:tc>
          <w:tcPr>
            <w:tcW w:type="dxa" w:w="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Fri</w:t>
            </w:r>
          </w:p>
        </w:tc>
        <w:tc>
          <w:tcPr>
            <w:tcW w:type="dxa" w:w="56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regulation_required, must_visit (×2), label_excluded, semantic</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par_hard_002</w:t>
            </w:r>
          </w:p>
        </w:tc>
        <w:tc>
          <w:tcPr>
            <w:tcW w:type="dxa" w:w="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Hard</w:t>
            </w:r>
          </w:p>
        </w:tc>
        <w:tc>
          <w:tcPr>
            <w:tcW w:type="dxa" w:w="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2</w:t>
            </w:r>
          </w:p>
        </w:tc>
        <w:tc>
          <w:tcPr>
            <w:tcW w:type="dxa" w:w="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Fri</w:t>
            </w:r>
          </w:p>
        </w:tc>
        <w:tc>
          <w:tcPr>
            <w:tcW w:type="dxa" w:w="56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label_required (×2), label_excluded, must_visit, semantic</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par_hard_003</w:t>
            </w:r>
          </w:p>
        </w:tc>
        <w:tc>
          <w:tcPr>
            <w:tcW w:type="dxa" w:w="7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Hard</w:t>
            </w:r>
          </w:p>
        </w:tc>
        <w:tc>
          <w:tcPr>
            <w:tcW w:type="dxa" w:w="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2</w:t>
            </w:r>
          </w:p>
        </w:tc>
        <w:tc>
          <w:tcPr>
            <w:tcW w:type="dxa" w:w="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Fri</w:t>
            </w:r>
          </w:p>
        </w:tc>
        <w:tc>
          <w:tcPr>
            <w:tcW w:type="dxa" w:w="56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regulation_required, must_visit, label_excluded, numeric_aggregate, semantic</w:t>
            </w:r>
          </w:p>
        </w:tc>
      </w:tr>
    </w:tbl>
    <w:p>
      <w:pPr>
        <w:spacing w:before="100" w:after="0"/>
      </w:pPr>
      <w:r>
        <w:t xml:space="preserve"/>
      </w:r>
    </w:p>
    <w:p>
      <w:pPr>
        <w:spacing w:before="0" w:after="100"/>
      </w:pPr>
      <w:r>
        <w:rPr>
          <w:rFonts w:ascii="Arial" w:cs="Arial" w:eastAsia="Arial" w:hAnsi="Arial"/>
          <w:color w:val="4A5568"/>
          <w:sz w:val="22"/>
          <w:szCs w:val="22"/>
        </w:rPr>
        <w:t xml:space="preserve">The 10 tasks together exercise 8 distinct constraint patterns across 45 total constraint instances: must_visit (11), semantic (7), label_required (7), label_excluded (6), regulation_required (5), numeric_aggregate (5), time_threshold (3), category_required (1).</w:t>
      </w:r>
    </w:p>
    <w:p>
      <w:pPr>
        <w:spacing w:before="200" w:after="0"/>
      </w:pPr>
      <w:r>
        <w:t xml:space="preserve"/>
      </w:r>
    </w:p>
    <w:p>
      <w:r>
        <w:br w:type="page"/>
      </w:r>
    </w:p>
    <w:p>
      <w:pPr>
        <w:pStyle w:val="Heading1"/>
        <w:pBdr>
          <w:bottom w:val="single" w:color="2A7F8F" w:sz="8" w:space="6"/>
        </w:pBdr>
        <w:spacing w:before="480" w:after="160"/>
      </w:pPr>
      <w:r>
        <w:rPr>
          <w:rFonts w:ascii="Arial" w:cs="Arial" w:eastAsia="Arial" w:hAnsi="Arial"/>
          <w:b/>
          <w:bCs/>
          <w:color w:val="1B3A5C"/>
          <w:sz w:val="36"/>
          <w:szCs w:val="36"/>
        </w:rPr>
        <w:t xml:space="preserve">5. Mock Tool Server</w:t>
      </w:r>
    </w:p>
    <w:p>
      <w:pPr>
        <w:spacing w:before="0" w:after="100"/>
      </w:pPr>
      <w:r>
        <w:rPr>
          <w:rFonts w:ascii="Arial" w:cs="Arial" w:eastAsia="Arial" w:hAnsi="Arial"/>
          <w:color w:val="4A5568"/>
          <w:sz w:val="22"/>
          <w:szCs w:val="22"/>
        </w:rPr>
        <w:t xml:space="preserve">The mock tool server (server/mock_tools.py, 492 lines) exposes four tools that agents can call via dispatch_tool(). All tools read from the data layer at startup and return deterministic results, making evaluation fully reproducible.</w:t>
      </w:r>
    </w:p>
    <w:p>
      <w:pPr>
        <w:spacing w:before="100" w:after="0"/>
      </w:pPr>
      <w:r>
        <w:t xml:space="preserve"/>
      </w:r>
    </w:p>
    <w:p>
      <w:pPr>
        <w:pStyle w:val="Heading2"/>
        <w:spacing w:before="320" w:after="120"/>
      </w:pPr>
      <w:r>
        <w:rPr>
          <w:rFonts w:ascii="Arial" w:cs="Arial" w:eastAsia="Arial" w:hAnsi="Arial"/>
          <w:b/>
          <w:bCs/>
          <w:color w:val="1B3A5C"/>
          <w:sz w:val="28"/>
          <w:szCs w:val="28"/>
        </w:rPr>
        <w:t xml:space="preserve">5.1 Tool Definitions</w:t>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2200"/>
        <w:gridCol w:w="2400"/>
        <w:gridCol w:w="2400"/>
        <w:gridCol w:w="2360"/>
      </w:tblGrid>
      <w:tr>
        <w:trPr>
          <w:tblHeader/>
        </w:trPr>
        <w:tc>
          <w:tcPr>
            <w:tcW w:type="dxa" w:w="22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Tool</w:t>
            </w:r>
          </w:p>
        </w:tc>
        <w:tc>
          <w:tcPr>
            <w:tcW w:type="dxa" w:w="2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Parameters</w:t>
            </w:r>
          </w:p>
        </w:tc>
        <w:tc>
          <w:tcPr>
            <w:tcW w:type="dxa" w:w="2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Returns</w:t>
            </w:r>
          </w:p>
        </w:tc>
        <w:tc>
          <w:tcPr>
            <w:tcW w:type="dxa" w:w="23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Notes</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search_yelp</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query, city, category?, top_k?</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name, stars, category, partial_labels (4), hours (stale), official_url</w:t>
            </w:r>
          </w:p>
        </w:tc>
        <w:tc>
          <w:tcPr>
            <w:tcW w:type="dxa" w:w="2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tf·idf + category filter</w:t>
            </w:r>
          </w:p>
        </w:tc>
      </w:tr>
      <w:tr>
        <w:tc>
          <w:tcPr>
            <w:tcW w:type="dxa" w:w="2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search_blogs_and_forums</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query, city, venue_name?, top_k?</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doc_id, title, content, venues_mentioned</w:t>
            </w:r>
          </w:p>
        </w:tc>
        <w:tc>
          <w:tcPr>
            <w:tcW w:type="dxa" w:w="23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InvertedIndex; venue_name triggers strict filter</w:t>
            </w:r>
          </w:p>
        </w:tc>
      </w:tr>
      <w:tr>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get_official_site</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venue_id, city</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hours (authoritative), ticket_availability, full_labels, full_regulations</w:t>
            </w:r>
          </w:p>
        </w:tc>
        <w:tc>
          <w:tcPr>
            <w:tcW w:type="dxa" w:w="2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Only 10 of 20 venues have official sites</w:t>
            </w:r>
          </w:p>
        </w:tc>
      </w:tr>
      <w:tr>
        <w:tc>
          <w:tcPr>
            <w:tcW w:type="dxa" w:w="2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get_travel_time</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from_venue_id, to_venue_id, city</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travel_time_minutes (walking)</w:t>
            </w:r>
          </w:p>
        </w:tc>
        <w:tc>
          <w:tcPr>
            <w:tcW w:type="dxa" w:w="23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Haversine from travel_matrix; requires exact venue IDs</w:t>
            </w:r>
          </w:p>
        </w:tc>
      </w:tr>
    </w:tbl>
    <w:p>
      <w:pPr>
        <w:spacing w:before="200" w:after="0"/>
      </w:pPr>
      <w:r>
        <w:t xml:space="preserve"/>
      </w:r>
    </w:p>
    <w:p>
      <w:pPr>
        <w:pStyle w:val="Heading2"/>
        <w:spacing w:before="320" w:after="120"/>
      </w:pPr>
      <w:r>
        <w:rPr>
          <w:rFonts w:ascii="Arial" w:cs="Arial" w:eastAsia="Arial" w:hAnsi="Arial"/>
          <w:b/>
          <w:bCs/>
          <w:color w:val="1B3A5C"/>
          <w:sz w:val="28"/>
          <w:szCs w:val="28"/>
        </w:rPr>
        <w:t xml:space="preserve">5.2 InvertedIndex</w:t>
      </w:r>
    </w:p>
    <w:p>
      <w:pPr>
        <w:spacing w:before="0" w:after="100"/>
      </w:pPr>
      <w:r>
        <w:rPr>
          <w:rFonts w:ascii="Arial" w:cs="Arial" w:eastAsia="Arial" w:hAnsi="Arial"/>
          <w:color w:val="4A5568"/>
          <w:sz w:val="22"/>
          <w:szCs w:val="22"/>
        </w:rPr>
        <w:t xml:space="preserve">Blog and forum retrieval is powered by a custom InvertedIndex that combines three signals:</w:t>
      </w:r>
    </w:p>
    <w:p>
      <w:pPr>
        <w:pStyle w:val="ListParagraph"/>
        <w:numPr>
          <w:ilvl w:val="0"/>
          <w:numId w:val="3"/>
        </w:numPr>
        <w:spacing w:before="0" w:after="60"/>
      </w:pPr>
      <w:r>
        <w:rPr>
          <w:rFonts w:ascii="Arial" w:cs="Arial" w:eastAsia="Arial" w:hAnsi="Arial"/>
          <w:b/>
          <w:bCs/>
          <w:color w:val="1B3A5C"/>
          <w:sz w:val="22"/>
          <w:szCs w:val="22"/>
        </w:rPr>
        <w:t xml:space="preserve">tf·idf score: </w:t>
      </w:r>
      <w:r>
        <w:rPr>
          <w:rFonts w:ascii="Arial" w:cs="Arial" w:eastAsia="Arial" w:hAnsi="Arial"/>
          <w:color w:val="4A5568"/>
          <w:sz w:val="22"/>
          <w:szCs w:val="22"/>
        </w:rPr>
        <w:t xml:space="preserve">standard term frequency × inverse document frequency, computed over document content fields.</w:t>
      </w:r>
    </w:p>
    <w:p>
      <w:pPr>
        <w:pStyle w:val="ListParagraph"/>
        <w:numPr>
          <w:ilvl w:val="0"/>
          <w:numId w:val="3"/>
        </w:numPr>
        <w:spacing w:before="0" w:after="60"/>
      </w:pPr>
      <w:r>
        <w:rPr>
          <w:rFonts w:ascii="Arial" w:cs="Arial" w:eastAsia="Arial" w:hAnsi="Arial"/>
          <w:b/>
          <w:bCs/>
          <w:color w:val="1B3A5C"/>
          <w:sz w:val="22"/>
          <w:szCs w:val="22"/>
        </w:rPr>
        <w:t xml:space="preserve">Recency boost: </w:t>
      </w:r>
      <w:r>
        <w:rPr>
          <w:rFonts w:ascii="Arial" w:cs="Arial" w:eastAsia="Arial" w:hAnsi="Arial"/>
          <w:color w:val="4A5568"/>
          <w:sz w:val="22"/>
          <w:szCs w:val="22"/>
        </w:rPr>
        <w:t xml:space="preserve">documents dated within 6 months receive a 1.3× multiplier; within 1 year, 1.15×. This means a 2025 forum correction ranks above a 2021 blog post mentioning the same venue.</w:t>
      </w:r>
    </w:p>
    <w:p>
      <w:pPr>
        <w:pStyle w:val="ListParagraph"/>
        <w:numPr>
          <w:ilvl w:val="0"/>
          <w:numId w:val="3"/>
        </w:numPr>
        <w:spacing w:before="0" w:after="60"/>
      </w:pPr>
      <w:r>
        <w:rPr>
          <w:rFonts w:ascii="Arial" w:cs="Arial" w:eastAsia="Arial" w:hAnsi="Arial"/>
          <w:b/>
          <w:bCs/>
          <w:color w:val="1B3A5C"/>
          <w:sz w:val="22"/>
          <w:szCs w:val="22"/>
        </w:rPr>
        <w:t xml:space="preserve">Popularity boost: </w:t>
      </w:r>
      <w:r>
        <w:rPr>
          <w:rFonts w:ascii="Arial" w:cs="Arial" w:eastAsia="Arial" w:hAnsi="Arial"/>
          <w:color w:val="4A5568"/>
          <w:sz w:val="22"/>
          <w:szCs w:val="22"/>
        </w:rPr>
        <w:t xml:space="preserve">(likes + saves×2) / 100 is added as a flat bonus, capped at 0.3.</w:t>
      </w:r>
    </w:p>
    <w:p>
      <w:pPr>
        <w:pStyle w:val="ListParagraph"/>
        <w:numPr>
          <w:ilvl w:val="0"/>
          <w:numId w:val="3"/>
        </w:numPr>
        <w:spacing w:before="0" w:after="60"/>
      </w:pPr>
      <w:r>
        <w:rPr>
          <w:rFonts w:ascii="Arial" w:cs="Arial" w:eastAsia="Arial" w:hAnsi="Arial"/>
          <w:b/>
          <w:bCs/>
          <w:color w:val="1B3A5C"/>
          <w:sz w:val="22"/>
          <w:szCs w:val="22"/>
        </w:rPr>
        <w:t xml:space="preserve">venue_name filter: </w:t>
      </w:r>
      <w:r>
        <w:rPr>
          <w:rFonts w:ascii="Arial" w:cs="Arial" w:eastAsia="Arial" w:hAnsi="Arial"/>
          <w:color w:val="4A5568"/>
          <w:sz w:val="22"/>
          <w:szCs w:val="22"/>
        </w:rPr>
        <w:t xml:space="preserve">if the agent passes venue_name, only documents in that venue's venues_mentioned list are returned. This simulates direct lookup by name.</w:t>
      </w:r>
    </w:p>
    <w:p>
      <w:pPr>
        <w:spacing w:before="200" w:after="0"/>
      </w:pPr>
      <w:r>
        <w:t xml:space="preserve"/>
      </w:r>
    </w:p>
    <w:p>
      <w:pPr>
        <w:pStyle w:val="Heading2"/>
        <w:spacing w:before="320" w:after="120"/>
      </w:pPr>
      <w:r>
        <w:rPr>
          <w:rFonts w:ascii="Arial" w:cs="Arial" w:eastAsia="Arial" w:hAnsi="Arial"/>
          <w:b/>
          <w:bCs/>
          <w:color w:val="1B3A5C"/>
          <w:sz w:val="28"/>
          <w:szCs w:val="28"/>
        </w:rPr>
        <w:t xml:space="preserve">5.3 Tool Call Logging</w:t>
      </w:r>
    </w:p>
    <w:p>
      <w:pPr>
        <w:spacing w:before="0" w:after="100"/>
      </w:pPr>
      <w:r>
        <w:rPr>
          <w:rFonts w:ascii="Arial" w:cs="Arial" w:eastAsia="Arial" w:hAnsi="Arial"/>
          <w:color w:val="4A5568"/>
          <w:sz w:val="22"/>
          <w:szCs w:val="22"/>
        </w:rPr>
        <w:t xml:space="preserve">Every tool call is appended to a tool_call_log list in the result object. The evaluator reads this log to compute C-score process checks — checking not just what the agent returned as a plan, but how it gathered information. The log schema is:</w:t>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before="0" w:after="20"/>
            </w:pPr>
            <w:r>
              <w:rPr>
                <w:rFonts w:ascii="Courier New" w:cs="Courier New" w:eastAsia="Courier New" w:hAnsi="Courier New"/>
                <w:color w:val="1B3A5C"/>
                <w:sz w:val="18"/>
                <w:szCs w:val="18"/>
              </w:rPr>
              <w:t xml:space="preserve">  {</w:t>
            </w:r>
          </w:p>
          <w:p>
            <w:pPr>
              <w:spacing w:before="0" w:after="20"/>
            </w:pPr>
            <w:r>
              <w:rPr>
                <w:rFonts w:ascii="Courier New" w:cs="Courier New" w:eastAsia="Courier New" w:hAnsi="Courier New"/>
                <w:color w:val="1B3A5C"/>
                <w:sz w:val="18"/>
                <w:szCs w:val="18"/>
              </w:rPr>
              <w:t xml:space="preserve">    "tool_name":   "search_yelp",</w:t>
            </w:r>
          </w:p>
          <w:p>
            <w:pPr>
              <w:spacing w:before="0" w:after="20"/>
            </w:pPr>
            <w:r>
              <w:rPr>
                <w:rFonts w:ascii="Courier New" w:cs="Courier New" w:eastAsia="Courier New" w:hAnsi="Courier New"/>
                <w:color w:val="1B3A5C"/>
                <w:sz w:val="18"/>
                <w:szCs w:val="18"/>
              </w:rPr>
              <w:t xml:space="preserve">    "tool_input":  { "query": "vegetarian lunch", "city": "paris" },</w:t>
            </w:r>
          </w:p>
          <w:p>
            <w:pPr>
              <w:spacing w:before="0" w:after="20"/>
            </w:pPr>
            <w:r>
              <w:rPr>
                <w:rFonts w:ascii="Courier New" w:cs="Courier New" w:eastAsia="Courier New" w:hAnsi="Courier New"/>
                <w:color w:val="1B3A5C"/>
                <w:sz w:val="18"/>
                <w:szCs w:val="18"/>
              </w:rPr>
              <w:t xml:space="preserve">    "tool_output": { "count": 6, "results": [...] }</w:t>
            </w:r>
          </w:p>
          <w:p>
            <w:pPr>
              <w:spacing w:before="0" w:after="20"/>
            </w:pPr>
            <w:r>
              <w:rPr>
                <w:rFonts w:ascii="Courier New" w:cs="Courier New" w:eastAsia="Courier New" w:hAnsi="Courier New"/>
                <w:color w:val="1B3A5C"/>
                <w:sz w:val="18"/>
                <w:szCs w:val="18"/>
              </w:rPr>
              <w:t xml:space="preserve">  }</w:t>
            </w:r>
          </w:p>
        </w:tc>
      </w:tr>
    </w:tbl>
    <w:p>
      <w:pPr>
        <w:spacing w:before="200" w:after="0"/>
      </w:pPr>
      <w:r>
        <w:t xml:space="preserve"/>
      </w:r>
    </w:p>
    <w:p>
      <w:pPr>
        <w:pStyle w:val="Heading1"/>
        <w:pBdr>
          <w:bottom w:val="single" w:color="2A7F8F" w:sz="8" w:space="6"/>
        </w:pBdr>
        <w:spacing w:before="480" w:after="160"/>
      </w:pPr>
      <w:r>
        <w:rPr>
          <w:rFonts w:ascii="Arial" w:cs="Arial" w:eastAsia="Arial" w:hAnsi="Arial"/>
          <w:b/>
          <w:bCs/>
          <w:color w:val="1B3A5C"/>
          <w:sz w:val="36"/>
          <w:szCs w:val="36"/>
        </w:rPr>
        <w:t xml:space="preserve">6. Scoring Engine</w:t>
      </w:r>
    </w:p>
    <w:p>
      <w:pPr>
        <w:spacing w:before="0" w:after="100"/>
      </w:pPr>
      <w:r>
        <w:rPr>
          <w:rFonts w:ascii="Arial" w:cs="Arial" w:eastAsia="Arial" w:hAnsi="Arial"/>
          <w:color w:val="4A5568"/>
          <w:sz w:val="22"/>
          <w:szCs w:val="22"/>
        </w:rPr>
        <w:t xml:space="preserve">The evaluator (eval/evaluator.py, 1,486 lines) operates on a result object containing the agent's tool_call_log and parsed_plan. It computes three independent scores which are combined into a composite:</w:t>
      </w:r>
    </w:p>
    <w:p>
      <w:pPr>
        <w:spacing w:before="10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before="0" w:after="20"/>
            </w:pPr>
            <w:r>
              <w:rPr>
                <w:rFonts w:ascii="Courier New" w:cs="Courier New" w:eastAsia="Courier New" w:hAnsi="Courier New"/>
                <w:color w:val="1B3A5C"/>
                <w:sz w:val="18"/>
                <w:szCs w:val="18"/>
              </w:rPr>
              <w:t xml:space="preserve">  composite = C × 0.25 + F × 0.45 + P × 0.30</w:t>
            </w:r>
          </w:p>
          <w:p>
            <w:pPr>
              <w:spacing w:before="0" w:after="20"/>
            </w:pPr>
            <w:r>
              <w:rPr>
                <w:rFonts w:ascii="Courier New" w:cs="Courier New" w:eastAsia="Courier New" w:hAnsi="Courier New"/>
                <w:color w:val="1B3A5C"/>
                <w:sz w:val="18"/>
                <w:szCs w:val="18"/>
              </w:rPr>
              <w:t xml:space="preserve"/>
            </w:r>
          </w:p>
          <w:p>
            <w:pPr>
              <w:spacing w:before="0" w:after="20"/>
            </w:pPr>
            <w:r>
              <w:rPr>
                <w:rFonts w:ascii="Courier New" w:cs="Courier New" w:eastAsia="Courier New" w:hAnsi="Courier New"/>
                <w:color w:val="1B3A5C"/>
                <w:sz w:val="18"/>
                <w:szCs w:val="18"/>
              </w:rPr>
              <w:t xml:space="preserve">  If fast-fail triggers (c_threshold or f_threshold), the skipped</w:t>
            </w:r>
          </w:p>
          <w:p>
            <w:pPr>
              <w:spacing w:before="0" w:after="20"/>
            </w:pPr>
            <w:r>
              <w:rPr>
                <w:rFonts w:ascii="Courier New" w:cs="Courier New" w:eastAsia="Courier New" w:hAnsi="Courier New"/>
                <w:color w:val="1B3A5C"/>
                <w:sz w:val="18"/>
                <w:szCs w:val="18"/>
              </w:rPr>
              <w:t xml:space="preserve">  tiers are dropped and the remaining weights are re-normalised.</w:t>
            </w:r>
          </w:p>
          <w:p>
            <w:pPr>
              <w:spacing w:before="0" w:after="20"/>
            </w:pPr>
            <w:r>
              <w:rPr>
                <w:rFonts w:ascii="Courier New" w:cs="Courier New" w:eastAsia="Courier New" w:hAnsi="Courier New"/>
                <w:color w:val="1B3A5C"/>
                <w:sz w:val="18"/>
                <w:szCs w:val="18"/>
              </w:rPr>
              <w:t xml:space="preserve">  e.g. if F is skipped: composite = C × (0.25/0.55) + P × (0.30/0.55)</w:t>
            </w:r>
          </w:p>
        </w:tc>
      </w:tr>
    </w:tbl>
    <w:p>
      <w:pPr>
        <w:spacing w:before="120" w:after="0"/>
      </w:pPr>
      <w:r>
        <w:t xml:space="preserve"/>
      </w:r>
    </w:p>
    <w:p>
      <w:pPr>
        <w:pStyle w:val="Heading2"/>
        <w:spacing w:before="320" w:after="120"/>
      </w:pPr>
      <w:r>
        <w:rPr>
          <w:rFonts w:ascii="Arial" w:cs="Arial" w:eastAsia="Arial" w:hAnsi="Arial"/>
          <w:b/>
          <w:bCs/>
          <w:color w:val="1B3A5C"/>
          <w:sz w:val="28"/>
          <w:szCs w:val="28"/>
        </w:rPr>
        <w:t xml:space="preserve">6.1 C-Score — Process Quality</w:t>
      </w:r>
    </w:p>
    <w:p>
      <w:pPr>
        <w:spacing w:before="0" w:after="100"/>
      </w:pPr>
      <w:r>
        <w:rPr>
          <w:rFonts w:ascii="Arial" w:cs="Arial" w:eastAsia="Arial" w:hAnsi="Arial"/>
          <w:color w:val="4A5568"/>
          <w:sz w:val="22"/>
          <w:szCs w:val="22"/>
        </w:rPr>
        <w:t xml:space="preserve">The C-score (weight 0.25) measures whether the agent used its tools correctly and completely. It starts at 1.0 and applies deductions for each issue found. Issues are classified as errors (−0.12 each) or warnings (−0.06 each).</w:t>
      </w:r>
    </w:p>
    <w:p>
      <w:pPr>
        <w:spacing w:before="10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2400"/>
        <w:gridCol w:w="900"/>
        <w:gridCol w:w="1100"/>
        <w:gridCol w:w="4960"/>
      </w:tblGrid>
      <w:tr>
        <w:trPr>
          <w:tblHeader/>
        </w:trPr>
        <w:tc>
          <w:tcPr>
            <w:tcW w:type="dxa" w:w="2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Check</w:t>
            </w:r>
          </w:p>
        </w:tc>
        <w:tc>
          <w:tcPr>
            <w:tcW w:type="dxa" w:w="9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Type</w:t>
            </w:r>
          </w:p>
        </w:tc>
        <w:tc>
          <w:tcPr>
            <w:tcW w:type="dxa" w:w="11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Deduction</w:t>
            </w:r>
          </w:p>
        </w:tc>
        <w:tc>
          <w:tcPr>
            <w:tcW w:type="dxa" w:w="49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Description</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unknown_tool</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Error</w:t>
            </w:r>
          </w:p>
        </w:tc>
        <w:tc>
          <w:tcPr>
            <w:tcW w:type="dxa" w:w="11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−0.12</w:t>
            </w:r>
          </w:p>
        </w:tc>
        <w:tc>
          <w:tcPr>
            <w:tcW w:type="dxa" w:w="4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Agent called a tool not in the allowed set</w:t>
            </w:r>
          </w:p>
        </w:tc>
      </w:tr>
      <w:tr>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missing_param</w:t>
            </w:r>
          </w:p>
        </w:tc>
        <w:tc>
          <w:tcPr>
            <w:tcW w:type="dxa" w:w="9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Error</w:t>
            </w:r>
          </w:p>
        </w:tc>
        <w:tc>
          <w:tcPr>
            <w:tcW w:type="dxa" w:w="11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−0.12</w:t>
            </w:r>
          </w:p>
        </w:tc>
        <w:tc>
          <w:tcPr>
            <w:tcW w:type="dxa" w:w="49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Required parameter absent from tool call</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tool_error_returned</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Error</w:t>
            </w:r>
          </w:p>
        </w:tc>
        <w:tc>
          <w:tcPr>
            <w:tcW w:type="dxa" w:w="11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−0.12</w:t>
            </w:r>
          </w:p>
        </w:tc>
        <w:tc>
          <w:tcPr>
            <w:tcW w:type="dxa" w:w="4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Tool returned an error (e.g. missing city param)</w:t>
            </w:r>
          </w:p>
        </w:tc>
      </w:tr>
      <w:tr>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venue_not_in_results</w:t>
            </w:r>
          </w:p>
        </w:tc>
        <w:tc>
          <w:tcPr>
            <w:tcW w:type="dxa" w:w="9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Error</w:t>
            </w:r>
          </w:p>
        </w:tc>
        <w:tc>
          <w:tcPr>
            <w:tcW w:type="dxa" w:w="11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−0.12</w:t>
            </w:r>
          </w:p>
        </w:tc>
        <w:tc>
          <w:tcPr>
            <w:tcW w:type="dxa" w:w="49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Plan includes a venue_id agent never retrieved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no_tools_called</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Error</w:t>
            </w:r>
          </w:p>
        </w:tc>
        <w:tc>
          <w:tcPr>
            <w:tcW w:type="dxa" w:w="11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−0.12</w:t>
            </w:r>
          </w:p>
        </w:tc>
        <w:tc>
          <w:tcPr>
            <w:tcW w:type="dxa" w:w="4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Agent produced a plan without calling any tools</w:t>
            </w:r>
          </w:p>
        </w:tc>
      </w:tr>
      <w:tr>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no_final_plan</w:t>
            </w:r>
          </w:p>
        </w:tc>
        <w:tc>
          <w:tcPr>
            <w:tcW w:type="dxa" w:w="9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Error</w:t>
            </w:r>
          </w:p>
        </w:tc>
        <w:tc>
          <w:tcPr>
            <w:tcW w:type="dxa" w:w="11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−0.12</w:t>
            </w:r>
          </w:p>
        </w:tc>
        <w:tc>
          <w:tcPr>
            <w:tcW w:type="dxa" w:w="49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No &lt;final_plan&gt; tag found in output</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format_error</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Error</w:t>
            </w:r>
          </w:p>
        </w:tc>
        <w:tc>
          <w:tcPr>
            <w:tcW w:type="dxa" w:w="11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−0.12</w:t>
            </w:r>
          </w:p>
        </w:tc>
        <w:tc>
          <w:tcPr>
            <w:tcW w:type="dxa" w:w="4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Plan JSON missing required fields</w:t>
            </w:r>
          </w:p>
        </w:tc>
      </w:tr>
      <w:tr>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never_travel_time</w:t>
            </w:r>
          </w:p>
        </w:tc>
        <w:tc>
          <w:tcPr>
            <w:tcW w:type="dxa" w:w="9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Warning</w:t>
            </w:r>
          </w:p>
        </w:tc>
        <w:tc>
          <w:tcPr>
            <w:tcW w:type="dxa" w:w="11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−0.06</w:t>
            </w:r>
          </w:p>
        </w:tc>
        <w:tc>
          <w:tcPr>
            <w:tcW w:type="dxa" w:w="49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Agent never called get_travel_time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never_blogs</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Warning</w:t>
            </w:r>
          </w:p>
        </w:tc>
        <w:tc>
          <w:tcPr>
            <w:tcW w:type="dxa" w:w="11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−0.06</w:t>
            </w:r>
          </w:p>
        </w:tc>
        <w:tc>
          <w:tcPr>
            <w:tcW w:type="dxa" w:w="4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Agent never called search_blogs_and_forums</w:t>
            </w:r>
          </w:p>
        </w:tc>
      </w:tr>
      <w:tr>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no_official_bookable</w:t>
            </w:r>
          </w:p>
        </w:tc>
        <w:tc>
          <w:tcPr>
            <w:tcW w:type="dxa" w:w="9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Warning</w:t>
            </w:r>
          </w:p>
        </w:tc>
        <w:tc>
          <w:tcPr>
            <w:tcW w:type="dxa" w:w="11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−0.06</w:t>
            </w:r>
          </w:p>
        </w:tc>
        <w:tc>
          <w:tcPr>
            <w:tcW w:type="dxa" w:w="49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Bookable venue in plan, official site not checked</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travel_time_by_name</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Warning</w:t>
            </w:r>
          </w:p>
        </w:tc>
        <w:tc>
          <w:tcPr>
            <w:tcW w:type="dxa" w:w="11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−0.06</w:t>
            </w:r>
          </w:p>
        </w:tc>
        <w:tc>
          <w:tcPr>
            <w:tcW w:type="dxa" w:w="4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get_travel_time called with names instead of IDs</w:t>
            </w:r>
          </w:p>
        </w:tc>
      </w:tr>
    </w:tbl>
    <w:p>
      <w:pPr>
        <w:spacing w:before="200" w:after="0"/>
      </w:pPr>
      <w:r>
        <w:t xml:space="preserve"/>
      </w:r>
    </w:p>
    <w:p>
      <w:pPr>
        <w:pStyle w:val="Heading2"/>
        <w:spacing w:before="320" w:after="120"/>
      </w:pPr>
      <w:r>
        <w:rPr>
          <w:rFonts w:ascii="Arial" w:cs="Arial" w:eastAsia="Arial" w:hAnsi="Arial"/>
          <w:b/>
          <w:bCs/>
          <w:color w:val="1B3A5C"/>
          <w:sz w:val="28"/>
          <w:szCs w:val="28"/>
        </w:rPr>
        <w:t xml:space="preserve">6.2 F-Score — Feasibility</w:t>
      </w:r>
    </w:p>
    <w:p>
      <w:pPr>
        <w:spacing w:before="0" w:after="100"/>
      </w:pPr>
      <w:r>
        <w:rPr>
          <w:rFonts w:ascii="Arial" w:cs="Arial" w:eastAsia="Arial" w:hAnsi="Arial"/>
          <w:color w:val="4A5568"/>
          <w:sz w:val="22"/>
          <w:szCs w:val="22"/>
        </w:rPr>
        <w:t xml:space="preserve">The F-score (weight 0.45) is the benchmark's highest-weighted tier. It checks whether the itinerary is physically achievable. A single hard fail sets F to 0.0 regardless of other checks. Soft checks contribute partial credit.</w:t>
      </w:r>
    </w:p>
    <w:p>
      <w:pPr>
        <w:spacing w:before="10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1800"/>
        <w:gridCol w:w="1200"/>
        <w:gridCol w:w="4000"/>
        <w:gridCol w:w="2360"/>
      </w:tblGrid>
      <w:tr>
        <w:trPr>
          <w:tblHeader/>
        </w:trPr>
        <w:tc>
          <w:tcPr>
            <w:tcW w:type="dxa" w:w="18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Check</w:t>
            </w:r>
          </w:p>
        </w:tc>
        <w:tc>
          <w:tcPr>
            <w:tcW w:type="dxa" w:w="12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Class</w:t>
            </w:r>
          </w:p>
        </w:tc>
        <w:tc>
          <w:tcPr>
            <w:tcW w:type="dxa" w:w="40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Condition</w:t>
            </w:r>
          </w:p>
        </w:tc>
        <w:tc>
          <w:tcPr>
            <w:tcW w:type="dxa" w:w="23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Credit</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outside_hours</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Hard fail</w:t>
            </w:r>
          </w:p>
        </w:tc>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Activity start/end outside venue's opening hours</w:t>
            </w:r>
          </w:p>
        </w:tc>
        <w:tc>
          <w:tcPr>
            <w:tcW w:type="dxa" w:w="2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 = 0.0</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ticket_sold_out</w:t>
            </w:r>
          </w:p>
        </w:tc>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Hard fail</w:t>
            </w:r>
          </w:p>
        </w:tc>
        <w:tc>
          <w:tcPr>
            <w:tcW w:type="dxa" w:w="40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Venue has sold_out on that exact date</w:t>
            </w:r>
          </w:p>
        </w:tc>
        <w:tc>
          <w:tcPr>
            <w:tcW w:type="dxa" w:w="23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 = 0.0</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activity_overlap</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Hard fail</w:t>
            </w:r>
          </w:p>
        </w:tc>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Two activities overlap in time</w:t>
            </w:r>
          </w:p>
        </w:tc>
        <w:tc>
          <w:tcPr>
            <w:tcW w:type="dxa" w:w="2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 = 0.0</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travel_infeasible</w:t>
            </w:r>
          </w:p>
        </w:tc>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Hard fail</w:t>
            </w:r>
          </w:p>
        </w:tc>
        <w:tc>
          <w:tcPr>
            <w:tcW w:type="dxa" w:w="40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Travel time &gt; gap between activities</w:t>
            </w:r>
          </w:p>
        </w:tc>
        <w:tc>
          <w:tcPr>
            <w:tcW w:type="dxa" w:w="23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 = 0.0</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travel_buffer</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Soft</w:t>
            </w:r>
          </w:p>
        </w:tc>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Gap − travel time &lt; 30 min</w:t>
            </w:r>
          </w:p>
        </w:tc>
        <w:tc>
          <w:tcPr>
            <w:tcW w:type="dxa" w:w="2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0.5 credit</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visit_duration</w:t>
            </w:r>
          </w:p>
        </w:tc>
        <w:tc>
          <w:tcPr>
            <w:tcW w:type="dxa" w:w="1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Soft</w:t>
            </w:r>
          </w:p>
        </w:tc>
        <w:tc>
          <w:tcPr>
            <w:tcW w:type="dxa" w:w="40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Outside [rec×0.5, rec + max(60, rec×0.5)] range</w:t>
            </w:r>
          </w:p>
        </w:tc>
        <w:tc>
          <w:tcPr>
            <w:tcW w:type="dxa" w:w="23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0.5 credit</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regulation</w:t>
            </w:r>
          </w:p>
        </w:tc>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Soft</w:t>
            </w:r>
          </w:p>
        </w:tc>
        <w:tc>
          <w:tcPr>
            <w:tcW w:type="dxa" w:w="4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Regulation field not satisfied (e.g. pet policy)</w:t>
            </w:r>
          </w:p>
        </w:tc>
        <w:tc>
          <w:tcPr>
            <w:tcW w:type="dxa" w:w="2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0.5 credit</w:t>
            </w:r>
          </w:p>
        </w:tc>
      </w:tr>
    </w:tbl>
    <w:p>
      <w:pPr>
        <w:spacing w:before="200" w:after="0"/>
      </w:pPr>
      <w:r>
        <w:t xml:space="preserve"/>
      </w:r>
    </w:p>
    <w:p>
      <w:pPr>
        <w:pStyle w:val="Heading2"/>
        <w:spacing w:before="320" w:after="120"/>
      </w:pPr>
      <w:r>
        <w:rPr>
          <w:rFonts w:ascii="Arial" w:cs="Arial" w:eastAsia="Arial" w:hAnsi="Arial"/>
          <w:b/>
          <w:bCs/>
          <w:color w:val="1B3A5C"/>
          <w:sz w:val="28"/>
          <w:szCs w:val="28"/>
        </w:rPr>
        <w:t xml:space="preserve">6.3 P-Score — Personalisation</w:t>
      </w:r>
    </w:p>
    <w:p>
      <w:pPr>
        <w:spacing w:before="0" w:after="100"/>
      </w:pPr>
      <w:r>
        <w:rPr>
          <w:rFonts w:ascii="Arial" w:cs="Arial" w:eastAsia="Arial" w:hAnsi="Arial"/>
          <w:color w:val="4A5568"/>
          <w:sz w:val="22"/>
          <w:szCs w:val="22"/>
        </w:rPr>
        <w:t xml:space="preserve">The P-score (weight 0.30) measures how well the plan satisfies the user's stated preferences as defined in the task rubric. It uses a hybrid evaluation method: deterministic code handlers for structural constraints, and an LLM judge for semantic constraints.</w:t>
      </w:r>
    </w:p>
    <w:p>
      <w:pPr>
        <w:spacing w:before="10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before="0" w:after="20"/>
            </w:pPr>
            <w:r>
              <w:rPr>
                <w:rFonts w:ascii="Courier New" w:cs="Courier New" w:eastAsia="Courier New" w:hAnsi="Courier New"/>
                <w:color w:val="1B3A5C"/>
                <w:sz w:val="18"/>
                <w:szCs w:val="18"/>
              </w:rPr>
              <w:t xml:space="preserve">  ┌─────────────────────────────────────────────────────────────────┐</w:t>
            </w:r>
          </w:p>
          <w:p>
            <w:pPr>
              <w:spacing w:before="0" w:after="20"/>
            </w:pPr>
            <w:r>
              <w:rPr>
                <w:rFonts w:ascii="Courier New" w:cs="Courier New" w:eastAsia="Courier New" w:hAnsi="Courier New"/>
                <w:color w:val="1B3A5C"/>
                <w:sz w:val="18"/>
                <w:szCs w:val="18"/>
              </w:rPr>
              <w:t xml:space="preserve">  │                P-SCORE HYBRID PIPELINE                         │</w:t>
            </w:r>
          </w:p>
          <w:p>
            <w:pPr>
              <w:spacing w:before="0" w:after="20"/>
            </w:pPr>
            <w:r>
              <w:rPr>
                <w:rFonts w:ascii="Courier New" w:cs="Courier New" w:eastAsia="Courier New" w:hAnsi="Courier New"/>
                <w:color w:val="1B3A5C"/>
                <w:sz w:val="18"/>
                <w:szCs w:val="18"/>
              </w:rPr>
              <w:t xml:space="preserve">  │                                                                 │</w:t>
            </w:r>
          </w:p>
          <w:p>
            <w:pPr>
              <w:spacing w:before="0" w:after="20"/>
            </w:pPr>
            <w:r>
              <w:rPr>
                <w:rFonts w:ascii="Courier New" w:cs="Courier New" w:eastAsia="Courier New" w:hAnsi="Courier New"/>
                <w:color w:val="1B3A5C"/>
                <w:sz w:val="18"/>
                <w:szCs w:val="18"/>
              </w:rPr>
              <w:t xml:space="preserve">  │  Personal constraints (from task rubric)                       │</w:t>
            </w:r>
          </w:p>
          <w:p>
            <w:pPr>
              <w:spacing w:before="0" w:after="20"/>
            </w:pPr>
            <w:r>
              <w:rPr>
                <w:rFonts w:ascii="Courier New" w:cs="Courier New" w:eastAsia="Courier New" w:hAnsi="Courier New"/>
                <w:color w:val="1B3A5C"/>
                <w:sz w:val="18"/>
                <w:szCs w:val="18"/>
              </w:rPr>
              <w:t xml:space="preserve">  │         │                                                       │</w:t>
            </w:r>
          </w:p>
          <w:p>
            <w:pPr>
              <w:spacing w:before="0" w:after="20"/>
            </w:pPr>
            <w:r>
              <w:rPr>
                <w:rFonts w:ascii="Courier New" w:cs="Courier New" w:eastAsia="Courier New" w:hAnsi="Courier New"/>
                <w:color w:val="1B3A5C"/>
                <w:sz w:val="18"/>
                <w:szCs w:val="18"/>
              </w:rPr>
              <w:t xml:space="preserve">  │         ├── check_method = 'code'                              │</w:t>
            </w:r>
          </w:p>
          <w:p>
            <w:pPr>
              <w:spacing w:before="0" w:after="20"/>
            </w:pPr>
            <w:r>
              <w:rPr>
                <w:rFonts w:ascii="Courier New" w:cs="Courier New" w:eastAsia="Courier New" w:hAnsi="Courier New"/>
                <w:color w:val="1B3A5C"/>
                <w:sz w:val="18"/>
                <w:szCs w:val="18"/>
              </w:rPr>
              <w:t xml:space="preserve">  │         │        │                                              │</w:t>
            </w:r>
          </w:p>
          <w:p>
            <w:pPr>
              <w:spacing w:before="0" w:after="20"/>
            </w:pPr>
            <w:r>
              <w:rPr>
                <w:rFonts w:ascii="Courier New" w:cs="Courier New" w:eastAsia="Courier New" w:hAnsi="Courier New"/>
                <w:color w:val="1B3A5C"/>
                <w:sz w:val="18"/>
                <w:szCs w:val="18"/>
              </w:rPr>
              <w:t xml:space="preserve">  │         │        ├── time_threshold   → compare HH:MM          │</w:t>
            </w:r>
          </w:p>
          <w:p>
            <w:pPr>
              <w:spacing w:before="0" w:after="20"/>
            </w:pPr>
            <w:r>
              <w:rPr>
                <w:rFonts w:ascii="Courier New" w:cs="Courier New" w:eastAsia="Courier New" w:hAnsi="Courier New"/>
                <w:color w:val="1B3A5C"/>
                <w:sz w:val="18"/>
                <w:szCs w:val="18"/>
              </w:rPr>
              <w:t xml:space="preserve">  │         │        ├── numeric_aggregate→ sum per day / trip      │</w:t>
            </w:r>
          </w:p>
          <w:p>
            <w:pPr>
              <w:spacing w:before="0" w:after="20"/>
            </w:pPr>
            <w:r>
              <w:rPr>
                <w:rFonts w:ascii="Courier New" w:cs="Courier New" w:eastAsia="Courier New" w:hAnsi="Courier New"/>
                <w:color w:val="1B3A5C"/>
                <w:sz w:val="18"/>
                <w:szCs w:val="18"/>
              </w:rPr>
              <w:t xml:space="preserve">  │         │        ├── label_required   → check labels set        │</w:t>
            </w:r>
          </w:p>
          <w:p>
            <w:pPr>
              <w:spacing w:before="0" w:after="20"/>
            </w:pPr>
            <w:r>
              <w:rPr>
                <w:rFonts w:ascii="Courier New" w:cs="Courier New" w:eastAsia="Courier New" w:hAnsi="Courier New"/>
                <w:color w:val="1B3A5C"/>
                <w:sz w:val="18"/>
                <w:szCs w:val="18"/>
              </w:rPr>
              <w:t xml:space="preserve">  │         │        ├── label_excluded   → check no forbidden label│</w:t>
            </w:r>
          </w:p>
          <w:p>
            <w:pPr>
              <w:spacing w:before="0" w:after="20"/>
            </w:pPr>
            <w:r>
              <w:rPr>
                <w:rFonts w:ascii="Courier New" w:cs="Courier New" w:eastAsia="Courier New" w:hAnsi="Courier New"/>
                <w:color w:val="1B3A5C"/>
                <w:sz w:val="18"/>
                <w:szCs w:val="18"/>
              </w:rPr>
              <w:t xml:space="preserve">  │         │        ├── regulation_req.  → check regulations field │</w:t>
            </w:r>
          </w:p>
          <w:p>
            <w:pPr>
              <w:spacing w:before="0" w:after="20"/>
            </w:pPr>
            <w:r>
              <w:rPr>
                <w:rFonts w:ascii="Courier New" w:cs="Courier New" w:eastAsia="Courier New" w:hAnsi="Courier New"/>
                <w:color w:val="1B3A5C"/>
                <w:sz w:val="18"/>
                <w:szCs w:val="18"/>
              </w:rPr>
              <w:t xml:space="preserve">  │         │        ├── must_visit       → check venue/cat present │</w:t>
            </w:r>
          </w:p>
          <w:p>
            <w:pPr>
              <w:spacing w:before="0" w:after="20"/>
            </w:pPr>
            <w:r>
              <w:rPr>
                <w:rFonts w:ascii="Courier New" w:cs="Courier New" w:eastAsia="Courier New" w:hAnsi="Courier New"/>
                <w:color w:val="1B3A5C"/>
                <w:sz w:val="18"/>
                <w:szCs w:val="18"/>
              </w:rPr>
              <w:t xml:space="preserve">  │         │        ├── category_required→ check category field    │</w:t>
            </w:r>
          </w:p>
          <w:p>
            <w:pPr>
              <w:spacing w:before="0" w:after="20"/>
            </w:pPr>
            <w:r>
              <w:rPr>
                <w:rFonts w:ascii="Courier New" w:cs="Courier New" w:eastAsia="Courier New" w:hAnsi="Courier New"/>
                <w:color w:val="1B3A5C"/>
                <w:sz w:val="18"/>
                <w:szCs w:val="18"/>
              </w:rPr>
              <w:t xml:space="preserve">  │         │        └── must_visit(label)→ count label occurrences │</w:t>
            </w:r>
          </w:p>
          <w:p>
            <w:pPr>
              <w:spacing w:before="0" w:after="20"/>
            </w:pPr>
            <w:r>
              <w:rPr>
                <w:rFonts w:ascii="Courier New" w:cs="Courier New" w:eastAsia="Courier New" w:hAnsi="Courier New"/>
                <w:color w:val="1B3A5C"/>
                <w:sz w:val="18"/>
                <w:szCs w:val="18"/>
              </w:rPr>
              <w:t xml:space="preserve">  │         │                                                       │</w:t>
            </w:r>
          </w:p>
          <w:p>
            <w:pPr>
              <w:spacing w:before="0" w:after="20"/>
            </w:pPr>
            <w:r>
              <w:rPr>
                <w:rFonts w:ascii="Courier New" w:cs="Courier New" w:eastAsia="Courier New" w:hAnsi="Courier New"/>
                <w:color w:val="1B3A5C"/>
                <w:sz w:val="18"/>
                <w:szCs w:val="18"/>
              </w:rPr>
              <w:t xml:space="preserve">  │         └── check_method = 'llm'                               │</w:t>
            </w:r>
          </w:p>
          <w:p>
            <w:pPr>
              <w:spacing w:before="0" w:after="20"/>
            </w:pPr>
            <w:r>
              <w:rPr>
                <w:rFonts w:ascii="Courier New" w:cs="Courier New" w:eastAsia="Courier New" w:hAnsi="Courier New"/>
                <w:color w:val="1B3A5C"/>
                <w:sz w:val="18"/>
                <w:szCs w:val="18"/>
              </w:rPr>
              <w:t xml:space="preserve">  │                  │                                              │</w:t>
            </w:r>
          </w:p>
          <w:p>
            <w:pPr>
              <w:spacing w:before="0" w:after="20"/>
            </w:pPr>
            <w:r>
              <w:rPr>
                <w:rFonts w:ascii="Courier New" w:cs="Courier New" w:eastAsia="Courier New" w:hAnsi="Courier New"/>
                <w:color w:val="1B3A5C"/>
                <w:sz w:val="18"/>
                <w:szCs w:val="18"/>
              </w:rPr>
              <w:t xml:space="preserve">  │                  └── All semantic constraints batched into      │</w:t>
            </w:r>
          </w:p>
          <w:p>
            <w:pPr>
              <w:spacing w:before="0" w:after="20"/>
            </w:pPr>
            <w:r>
              <w:rPr>
                <w:rFonts w:ascii="Courier New" w:cs="Courier New" w:eastAsia="Courier New" w:hAnsi="Courier New"/>
                <w:color w:val="1B3A5C"/>
                <w:sz w:val="18"/>
                <w:szCs w:val="18"/>
              </w:rPr>
              <w:t xml:space="preserve">  │                      one LLM call with plan + full rubric       │</w:t>
            </w:r>
          </w:p>
          <w:p>
            <w:pPr>
              <w:spacing w:before="0" w:after="20"/>
            </w:pPr>
            <w:r>
              <w:rPr>
                <w:rFonts w:ascii="Courier New" w:cs="Courier New" w:eastAsia="Courier New" w:hAnsi="Courier New"/>
                <w:color w:val="1B3A5C"/>
                <w:sz w:val="18"/>
                <w:szCs w:val="18"/>
              </w:rPr>
              <w:t xml:space="preserve">  │                      Returns 0.0 / 0.5 / 1.0 per constraint    │</w:t>
            </w:r>
          </w:p>
          <w:p>
            <w:pPr>
              <w:spacing w:before="0" w:after="20"/>
            </w:pPr>
            <w:r>
              <w:rPr>
                <w:rFonts w:ascii="Courier New" w:cs="Courier New" w:eastAsia="Courier New" w:hAnsi="Courier New"/>
                <w:color w:val="1B3A5C"/>
                <w:sz w:val="18"/>
                <w:szCs w:val="18"/>
              </w:rPr>
              <w:t xml:space="preserve">  └─────────────────────────────────────────────────────────────────┘</w:t>
            </w:r>
          </w:p>
        </w:tc>
      </w:tr>
    </w:tbl>
    <w:p>
      <w:pPr>
        <w:spacing w:before="120" w:after="0"/>
      </w:pPr>
      <w:r>
        <w:t xml:space="preserve"/>
      </w:r>
    </w:p>
    <w:p>
      <w:pPr>
        <w:spacing w:before="0" w:after="100"/>
      </w:pPr>
      <w:r>
        <w:rPr>
          <w:rFonts w:ascii="Arial" w:cs="Arial" w:eastAsia="Arial" w:hAnsi="Arial"/>
          <w:color w:val="4A5568"/>
          <w:sz w:val="22"/>
          <w:szCs w:val="22"/>
        </w:rPr>
        <w:t xml:space="preserve">The judge_method parameter selects between:</w:t>
      </w:r>
    </w:p>
    <w:p>
      <w:pPr>
        <w:pStyle w:val="ListParagraph"/>
        <w:numPr>
          <w:ilvl w:val="0"/>
          <w:numId w:val="3"/>
        </w:numPr>
        <w:spacing w:before="0" w:after="60"/>
      </w:pPr>
      <w:r>
        <w:rPr>
          <w:rFonts w:ascii="Arial" w:cs="Arial" w:eastAsia="Arial" w:hAnsi="Arial"/>
          <w:b/>
          <w:bCs/>
          <w:color w:val="1B3A5C"/>
          <w:sz w:val="22"/>
          <w:szCs w:val="22"/>
        </w:rPr>
        <w:t xml:space="preserve">hybrid (default): </w:t>
      </w:r>
      <w:r>
        <w:rPr>
          <w:rFonts w:ascii="Arial" w:cs="Arial" w:eastAsia="Arial" w:hAnsi="Arial"/>
          <w:color w:val="4A5568"/>
          <w:sz w:val="22"/>
          <w:szCs w:val="22"/>
        </w:rPr>
        <w:t xml:space="preserve">code handlers for all deterministic patterns; single batched LLM call for all semantic constraints in the task.</w:t>
      </w:r>
    </w:p>
    <w:p>
      <w:pPr>
        <w:pStyle w:val="ListParagraph"/>
        <w:numPr>
          <w:ilvl w:val="0"/>
          <w:numId w:val="3"/>
        </w:numPr>
        <w:spacing w:before="0" w:after="60"/>
      </w:pPr>
      <w:r>
        <w:rPr>
          <w:rFonts w:ascii="Arial" w:cs="Arial" w:eastAsia="Arial" w:hAnsi="Arial"/>
          <w:b/>
          <w:bCs/>
          <w:color w:val="1B3A5C"/>
          <w:sz w:val="22"/>
          <w:szCs w:val="22"/>
        </w:rPr>
        <w:t xml:space="preserve">llm_all: </w:t>
      </w:r>
      <w:r>
        <w:rPr>
          <w:rFonts w:ascii="Arial" w:cs="Arial" w:eastAsia="Arial" w:hAnsi="Arial"/>
          <w:color w:val="4A5568"/>
          <w:sz w:val="22"/>
          <w:szCs w:val="22"/>
        </w:rPr>
        <w:t xml:space="preserve">all constraints (including deterministic ones) routed to LLM. Useful for cross-validating code handlers but slower and less reproducible.</w:t>
      </w:r>
    </w:p>
    <w:p>
      <w:pPr>
        <w:spacing w:before="200" w:after="0"/>
      </w:pPr>
      <w:r>
        <w:t xml:space="preserve"/>
      </w:r>
    </w:p>
    <w:p>
      <w:pPr>
        <w:pStyle w:val="Heading2"/>
        <w:spacing w:before="320" w:after="120"/>
      </w:pPr>
      <w:r>
        <w:rPr>
          <w:rFonts w:ascii="Arial" w:cs="Arial" w:eastAsia="Arial" w:hAnsi="Arial"/>
          <w:b/>
          <w:bCs/>
          <w:color w:val="1B3A5C"/>
          <w:sz w:val="28"/>
          <w:szCs w:val="28"/>
        </w:rPr>
        <w:t xml:space="preserve">6.4 Fast-Fail Short-Circuit</w:t>
      </w:r>
    </w:p>
    <w:p>
      <w:pPr>
        <w:spacing w:before="0" w:after="100"/>
      </w:pPr>
      <w:r>
        <w:rPr>
          <w:rFonts w:ascii="Arial" w:cs="Arial" w:eastAsia="Arial" w:hAnsi="Arial"/>
          <w:color w:val="4A5568"/>
          <w:sz w:val="22"/>
          <w:szCs w:val="22"/>
        </w:rPr>
        <w:t xml:space="preserve">The evaluator supports optional score thresholds that skip lower tiers when an agent fails badly on an upstream tier. This is useful at scale to avoid spending LLM judge budget on plans that are already disqualified.</w:t>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before="0" w:after="20"/>
            </w:pPr>
            <w:r>
              <w:rPr>
                <w:rFonts w:ascii="Courier New" w:cs="Courier New" w:eastAsia="Courier New" w:hAnsi="Courier New"/>
                <w:color w:val="1B3A5C"/>
                <w:sz w:val="18"/>
                <w:szCs w:val="18"/>
              </w:rPr>
              <w:t xml:space="preserve">  evaluate(result, c_threshold=0.5, f_threshold=0.4)</w:t>
            </w:r>
          </w:p>
          <w:p>
            <w:pPr>
              <w:spacing w:before="0" w:after="20"/>
            </w:pPr>
            <w:r>
              <w:rPr>
                <w:rFonts w:ascii="Courier New" w:cs="Courier New" w:eastAsia="Courier New" w:hAnsi="Courier New"/>
                <w:color w:val="1B3A5C"/>
                <w:sz w:val="18"/>
                <w:szCs w:val="18"/>
              </w:rPr>
              <w:t xml:space="preserve"/>
            </w:r>
          </w:p>
          <w:p>
            <w:pPr>
              <w:spacing w:before="0" w:after="20"/>
            </w:pPr>
            <w:r>
              <w:rPr>
                <w:rFonts w:ascii="Courier New" w:cs="Courier New" w:eastAsia="Courier New" w:hAnsi="Courier New"/>
                <w:color w:val="1B3A5C"/>
                <w:sz w:val="18"/>
                <w:szCs w:val="18"/>
              </w:rPr>
              <w:t xml:space="preserve">  # If C ≤ 0.5: skip F and P entirely</w:t>
            </w:r>
          </w:p>
          <w:p>
            <w:pPr>
              <w:spacing w:before="0" w:after="20"/>
            </w:pPr>
            <w:r>
              <w:rPr>
                <w:rFonts w:ascii="Courier New" w:cs="Courier New" w:eastAsia="Courier New" w:hAnsi="Courier New"/>
                <w:color w:val="1B3A5C"/>
                <w:sz w:val="18"/>
                <w:szCs w:val="18"/>
              </w:rPr>
              <w:t xml:space="preserve">  # If F ≤ 0.4: skip P entirely</w:t>
            </w:r>
          </w:p>
          <w:p>
            <w:pPr>
              <w:spacing w:before="0" w:after="20"/>
            </w:pPr>
            <w:r>
              <w:rPr>
                <w:rFonts w:ascii="Courier New" w:cs="Courier New" w:eastAsia="Courier New" w:hAnsi="Courier New"/>
                <w:color w:val="1B3A5C"/>
                <w:sz w:val="18"/>
                <w:szCs w:val="18"/>
              </w:rPr>
              <w:t xml:space="preserve">  # Skipped tiers get score=None; composite re-normalises</w:t>
            </w:r>
          </w:p>
          <w:p>
            <w:pPr>
              <w:spacing w:before="0" w:after="20"/>
            </w:pPr>
            <w:r>
              <w:rPr>
                <w:rFonts w:ascii="Courier New" w:cs="Courier New" w:eastAsia="Courier New" w:hAnsi="Courier New"/>
                <w:color w:val="1B3A5C"/>
                <w:sz w:val="18"/>
                <w:szCs w:val="18"/>
              </w:rPr>
              <w:t xml:space="preserve">  # Defaults 0.0 = off (all tiers always run)</w:t>
            </w:r>
          </w:p>
        </w:tc>
      </w:tr>
    </w:tbl>
    <w:p>
      <w:pPr>
        <w:spacing w:before="200" w:after="0"/>
      </w:pPr>
      <w:r>
        <w:t xml:space="preserve"/>
      </w:r>
    </w:p>
    <w:p>
      <w:r>
        <w:br w:type="page"/>
      </w:r>
    </w:p>
    <w:p>
      <w:pPr>
        <w:pStyle w:val="Heading1"/>
        <w:pBdr>
          <w:bottom w:val="single" w:color="2A7F8F" w:sz="8" w:space="6"/>
        </w:pBdr>
        <w:spacing w:before="480" w:after="160"/>
      </w:pPr>
      <w:r>
        <w:rPr>
          <w:rFonts w:ascii="Arial" w:cs="Arial" w:eastAsia="Arial" w:hAnsi="Arial"/>
          <w:b/>
          <w:bCs/>
          <w:color w:val="1B3A5C"/>
          <w:sz w:val="36"/>
          <w:szCs w:val="36"/>
        </w:rPr>
        <w:t xml:space="preserve">7. Agent Loop</w:t>
      </w:r>
    </w:p>
    <w:p>
      <w:pPr>
        <w:spacing w:before="0" w:after="100"/>
      </w:pPr>
      <w:r>
        <w:rPr>
          <w:rFonts w:ascii="Arial" w:cs="Arial" w:eastAsia="Arial" w:hAnsi="Arial"/>
          <w:color w:val="4A5568"/>
          <w:sz w:val="22"/>
          <w:szCs w:val="22"/>
        </w:rPr>
        <w:t xml:space="preserve">The agent runner (agents/runner.py) implements a standard agentic tool-use loop using the Anthropic Messages API with streaming. The loop continues until the model produces a &lt;final_plan&gt; XML tag or the maximum turn count is exceeded.</w:t>
      </w:r>
    </w:p>
    <w:p>
      <w:pPr>
        <w:spacing w:before="10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before="0" w:after="20"/>
            </w:pPr>
            <w:r>
              <w:rPr>
                <w:rFonts w:ascii="Courier New" w:cs="Courier New" w:eastAsia="Courier New" w:hAnsi="Courier New"/>
                <w:color w:val="1B3A5C"/>
                <w:sz w:val="18"/>
                <w:szCs w:val="18"/>
              </w:rPr>
              <w:t xml:space="preserve">  ┌──────────────────────────────────────────────────────────────┐</w:t>
            </w:r>
          </w:p>
          <w:p>
            <w:pPr>
              <w:spacing w:before="0" w:after="20"/>
            </w:pPr>
            <w:r>
              <w:rPr>
                <w:rFonts w:ascii="Courier New" w:cs="Courier New" w:eastAsia="Courier New" w:hAnsi="Courier New"/>
                <w:color w:val="1B3A5C"/>
                <w:sz w:val="18"/>
                <w:szCs w:val="18"/>
              </w:rPr>
              <w:t xml:space="preserve">  │                   AGENT TURN LOOP                           │</w:t>
            </w:r>
          </w:p>
          <w:p>
            <w:pPr>
              <w:spacing w:before="0" w:after="20"/>
            </w:pPr>
            <w:r>
              <w:rPr>
                <w:rFonts w:ascii="Courier New" w:cs="Courier New" w:eastAsia="Courier New" w:hAnsi="Courier New"/>
                <w:color w:val="1B3A5C"/>
                <w:sz w:val="18"/>
                <w:szCs w:val="18"/>
              </w:rPr>
              <w:t xml:space="preserve">  │                                                              │</w:t>
            </w:r>
          </w:p>
          <w:p>
            <w:pPr>
              <w:spacing w:before="0" w:after="20"/>
            </w:pPr>
            <w:r>
              <w:rPr>
                <w:rFonts w:ascii="Courier New" w:cs="Courier New" w:eastAsia="Courier New" w:hAnsi="Courier New"/>
                <w:color w:val="1B3A5C"/>
                <w:sz w:val="18"/>
                <w:szCs w:val="18"/>
              </w:rPr>
              <w:t xml:space="preserve">  │  system prompt: task + tool descriptions + output schema    │</w:t>
            </w:r>
          </w:p>
          <w:p>
            <w:pPr>
              <w:spacing w:before="0" w:after="20"/>
            </w:pPr>
            <w:r>
              <w:rPr>
                <w:rFonts w:ascii="Courier New" w:cs="Courier New" w:eastAsia="Courier New" w:hAnsi="Courier New"/>
                <w:color w:val="1B3A5C"/>
                <w:sz w:val="18"/>
                <w:szCs w:val="18"/>
              </w:rPr>
              <w:t xml:space="preserve">  │         │                                                    │</w:t>
            </w:r>
          </w:p>
          <w:p>
            <w:pPr>
              <w:spacing w:before="0" w:after="20"/>
            </w:pPr>
            <w:r>
              <w:rPr>
                <w:rFonts w:ascii="Courier New" w:cs="Courier New" w:eastAsia="Courier New" w:hAnsi="Courier New"/>
                <w:color w:val="1B3A5C"/>
                <w:sz w:val="18"/>
                <w:szCs w:val="18"/>
              </w:rPr>
              <w:t xml:space="preserve">  │         ▼                                                    │</w:t>
            </w:r>
          </w:p>
          <w:p>
            <w:pPr>
              <w:spacing w:before="0" w:after="20"/>
            </w:pPr>
            <w:r>
              <w:rPr>
                <w:rFonts w:ascii="Courier New" w:cs="Courier New" w:eastAsia="Courier New" w:hAnsi="Courier New"/>
                <w:color w:val="1B3A5C"/>
                <w:sz w:val="18"/>
                <w:szCs w:val="18"/>
              </w:rPr>
              <w:t xml:space="preserve">  │  ┌──────────────┐   tool_use block?   ┌──────────────────┐  │</w:t>
            </w:r>
          </w:p>
          <w:p>
            <w:pPr>
              <w:spacing w:before="0" w:after="20"/>
            </w:pPr>
            <w:r>
              <w:rPr>
                <w:rFonts w:ascii="Courier New" w:cs="Courier New" w:eastAsia="Courier New" w:hAnsi="Courier New"/>
                <w:color w:val="1B3A5C"/>
                <w:sz w:val="18"/>
                <w:szCs w:val="18"/>
              </w:rPr>
              <w:t xml:space="preserve">  │  │  LLM call    │ ─────────────────▶  │ dispatch_tool()  │  │</w:t>
            </w:r>
          </w:p>
          <w:p>
            <w:pPr>
              <w:spacing w:before="0" w:after="20"/>
            </w:pPr>
            <w:r>
              <w:rPr>
                <w:rFonts w:ascii="Courier New" w:cs="Courier New" w:eastAsia="Courier New" w:hAnsi="Courier New"/>
                <w:color w:val="1B3A5C"/>
                <w:sz w:val="18"/>
                <w:szCs w:val="18"/>
              </w:rPr>
              <w:t xml:space="preserve">  │  └──────────────┘                      └────────┬─────────┘  │</w:t>
            </w:r>
          </w:p>
          <w:p>
            <w:pPr>
              <w:spacing w:before="0" w:after="20"/>
            </w:pPr>
            <w:r>
              <w:rPr>
                <w:rFonts w:ascii="Courier New" w:cs="Courier New" w:eastAsia="Courier New" w:hAnsi="Courier New"/>
                <w:color w:val="1B3A5C"/>
                <w:sz w:val="18"/>
                <w:szCs w:val="18"/>
              </w:rPr>
              <w:t xml:space="preserve">  │         ▲                                       │            │</w:t>
            </w:r>
          </w:p>
          <w:p>
            <w:pPr>
              <w:spacing w:before="0" w:after="20"/>
            </w:pPr>
            <w:r>
              <w:rPr>
                <w:rFonts w:ascii="Courier New" w:cs="Courier New" w:eastAsia="Courier New" w:hAnsi="Courier New"/>
                <w:color w:val="1B3A5C"/>
                <w:sz w:val="18"/>
                <w:szCs w:val="18"/>
              </w:rPr>
              <w:t xml:space="preserve">  │         │   tool_result appended to history     │            │</w:t>
            </w:r>
          </w:p>
          <w:p>
            <w:pPr>
              <w:spacing w:before="0" w:after="20"/>
            </w:pPr>
            <w:r>
              <w:rPr>
                <w:rFonts w:ascii="Courier New" w:cs="Courier New" w:eastAsia="Courier New" w:hAnsi="Courier New"/>
                <w:color w:val="1B3A5C"/>
                <w:sz w:val="18"/>
                <w:szCs w:val="18"/>
              </w:rPr>
              <w:t xml:space="preserve">  │         └───────────────────────────────────────┘            │</w:t>
            </w:r>
          </w:p>
          <w:p>
            <w:pPr>
              <w:spacing w:before="0" w:after="20"/>
            </w:pPr>
            <w:r>
              <w:rPr>
                <w:rFonts w:ascii="Courier New" w:cs="Courier New" w:eastAsia="Courier New" w:hAnsi="Courier New"/>
                <w:color w:val="1B3A5C"/>
                <w:sz w:val="18"/>
                <w:szCs w:val="18"/>
              </w:rPr>
              <w:t xml:space="preserve">  │                                                              │</w:t>
            </w:r>
          </w:p>
          <w:p>
            <w:pPr>
              <w:spacing w:before="0" w:after="20"/>
            </w:pPr>
            <w:r>
              <w:rPr>
                <w:rFonts w:ascii="Courier New" w:cs="Courier New" w:eastAsia="Courier New" w:hAnsi="Courier New"/>
                <w:color w:val="1B3A5C"/>
                <w:sz w:val="18"/>
                <w:szCs w:val="18"/>
              </w:rPr>
              <w:t xml:space="preserve">  │  loop exits when: &lt;final_plan&gt; found OR max_turns reached   │</w:t>
            </w:r>
          </w:p>
          <w:p>
            <w:pPr>
              <w:spacing w:before="0" w:after="20"/>
            </w:pPr>
            <w:r>
              <w:rPr>
                <w:rFonts w:ascii="Courier New" w:cs="Courier New" w:eastAsia="Courier New" w:hAnsi="Courier New"/>
                <w:color w:val="1B3A5C"/>
                <w:sz w:val="18"/>
                <w:szCs w:val="18"/>
              </w:rPr>
              <w:t xml:space="preserve">  └──────────────────────────────────────────────────────────────┘</w:t>
            </w:r>
          </w:p>
        </w:tc>
      </w:tr>
    </w:tbl>
    <w:p>
      <w:pPr>
        <w:spacing w:before="120" w:after="0"/>
      </w:pPr>
      <w:r>
        <w:t xml:space="preserve"/>
      </w:r>
    </w:p>
    <w:p>
      <w:pPr>
        <w:spacing w:before="0" w:after="100"/>
      </w:pPr>
      <w:r>
        <w:rPr>
          <w:rFonts w:ascii="Arial" w:cs="Arial" w:eastAsia="Arial" w:hAnsi="Arial"/>
          <w:color w:val="4A5568"/>
          <w:sz w:val="22"/>
          <w:szCs w:val="22"/>
        </w:rPr>
        <w:t xml:space="preserve">The agent is instructed to produce a final plan in JSON enclosed in &lt;final_plan&gt;...&lt;/final_plan&gt; tags. The runner extracts this via regex and parses it into the result's parsed_plan field. All tool calls made during the session are captured in tool_call_log.</w:t>
      </w:r>
    </w:p>
    <w:p>
      <w:pPr>
        <w:spacing w:before="200" w:after="0"/>
      </w:pPr>
      <w:r>
        <w:t xml:space="preserve"/>
      </w:r>
    </w:p>
    <w:p>
      <w:pPr>
        <w:pStyle w:val="Heading1"/>
        <w:pBdr>
          <w:bottom w:val="single" w:color="2A7F8F" w:sz="8" w:space="6"/>
        </w:pBdr>
        <w:spacing w:before="480" w:after="160"/>
      </w:pPr>
      <w:r>
        <w:rPr>
          <w:rFonts w:ascii="Arial" w:cs="Arial" w:eastAsia="Arial" w:hAnsi="Arial"/>
          <w:b/>
          <w:bCs/>
          <w:color w:val="1B3A5C"/>
          <w:sz w:val="36"/>
          <w:szCs w:val="36"/>
        </w:rPr>
        <w:t xml:space="preserve">8. Simulated Agent Runs and Key Findings</w:t>
      </w:r>
    </w:p>
    <w:p>
      <w:pPr>
        <w:spacing w:before="0" w:after="100"/>
      </w:pPr>
      <w:r>
        <w:rPr>
          <w:rFonts w:ascii="Arial" w:cs="Arial" w:eastAsia="Arial" w:hAnsi="Arial"/>
          <w:color w:val="4A5568"/>
          <w:sz w:val="22"/>
          <w:szCs w:val="22"/>
        </w:rPr>
        <w:t xml:space="preserve">Three full simulated agent runs were conducted against the live mock tool server. The simulations use scripted reasoning to mimic realistic agent behaviour, with all 13–14 tool calls going through the actual dispatch_tool() function against real data files.</w:t>
      </w:r>
    </w:p>
    <w:p>
      <w:pPr>
        <w:spacing w:before="100" w:after="0"/>
      </w:pPr>
      <w:r>
        <w:t xml:space="preserve"/>
      </w:r>
    </w:p>
    <w:p>
      <w:pPr>
        <w:pStyle w:val="Heading2"/>
        <w:spacing w:before="320" w:after="120"/>
      </w:pPr>
      <w:r>
        <w:rPr>
          <w:rFonts w:ascii="Arial" w:cs="Arial" w:eastAsia="Arial" w:hAnsi="Arial"/>
          <w:b/>
          <w:bCs/>
          <w:color w:val="1B3A5C"/>
          <w:sz w:val="28"/>
          <w:szCs w:val="28"/>
        </w:rPr>
        <w:t xml:space="preserve">8.1 Run Summary</w:t>
      </w:r>
    </w:p>
    <w:tbl>
      <w:tblPr>
        <w:tblW w:type="dxa" w:w="8360"/>
        <w:tblBorders>
          <w:top w:val="single" w:color="CBD5E0" w:sz="1"/>
          <w:left w:val="single" w:color="CBD5E0" w:sz="1"/>
          <w:bottom w:val="single" w:color="CBD5E0" w:sz="1"/>
          <w:right w:val="single" w:color="CBD5E0" w:sz="1"/>
          <w:insideH w:val="single" w:color="auto" w:sz="4"/>
          <w:insideV w:val="single" w:color="auto" w:sz="4"/>
        </w:tblBorders>
      </w:tblPr>
      <w:tblGrid>
        <w:gridCol w:w="3400"/>
        <w:gridCol w:w="900"/>
        <w:gridCol w:w="900"/>
        <w:gridCol w:w="900"/>
        <w:gridCol w:w="900"/>
        <w:gridCol w:w="1360"/>
      </w:tblGrid>
      <w:tr>
        <w:trPr>
          <w:tblHeader/>
        </w:trPr>
        <w:tc>
          <w:tcPr>
            <w:tcW w:type="dxa" w:w="3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Task</w:t>
            </w:r>
          </w:p>
        </w:tc>
        <w:tc>
          <w:tcPr>
            <w:tcW w:type="dxa" w:w="9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Tool calls</w:t>
            </w:r>
          </w:p>
        </w:tc>
        <w:tc>
          <w:tcPr>
            <w:tcW w:type="dxa" w:w="9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C-Score</w:t>
            </w:r>
          </w:p>
        </w:tc>
        <w:tc>
          <w:tcPr>
            <w:tcW w:type="dxa" w:w="9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F-Score</w:t>
            </w:r>
          </w:p>
        </w:tc>
        <w:tc>
          <w:tcPr>
            <w:tcW w:type="dxa" w:w="9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P-Score</w:t>
            </w:r>
          </w:p>
        </w:tc>
        <w:tc>
          <w:tcPr>
            <w:tcW w:type="dxa" w:w="13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Composite</w:t>
            </w:r>
          </w:p>
        </w:tc>
      </w:tr>
      <w:tr>
        <w:tc>
          <w:tcPr>
            <w:tcW w:type="dxa" w:w="3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par_medium_001 (vegetarian, local gems, 2 days)</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13</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100%</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85%</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100%</w:t>
            </w:r>
          </w:p>
        </w:tc>
        <w:tc>
          <w:tcPr>
            <w:tcW w:type="dxa" w:w="1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93%</w:t>
            </w:r>
          </w:p>
        </w:tc>
      </w:tr>
      <w:tr>
        <w:tc>
          <w:tcPr>
            <w:tcW w:type="dxa" w:w="3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par_easy_002 (dog owner + wheelchair, 1 day)</w:t>
            </w:r>
          </w:p>
        </w:tc>
        <w:tc>
          <w:tcPr>
            <w:tcW w:type="dxa" w:w="9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9</w:t>
            </w:r>
          </w:p>
        </w:tc>
        <w:tc>
          <w:tcPr>
            <w:tcW w:type="dxa" w:w="9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76%</w:t>
            </w:r>
          </w:p>
        </w:tc>
        <w:tc>
          <w:tcPr>
            <w:tcW w:type="dxa" w:w="9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w:t>
            </w:r>
          </w:p>
        </w:tc>
        <w:tc>
          <w:tcPr>
            <w:tcW w:type="dxa" w:w="9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89%</w:t>
            </w:r>
          </w:p>
        </w:tc>
        <w:tc>
          <w:tcPr>
            <w:tcW w:type="dxa" w:w="13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46%</w:t>
            </w:r>
          </w:p>
        </w:tc>
      </w:tr>
      <w:tr>
        <w:tc>
          <w:tcPr>
            <w:tcW w:type="dxa" w:w="3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par_hard_001 (photographer, no tourist traps)</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14</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64%</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94%</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100%</w:t>
            </w:r>
          </w:p>
        </w:tc>
        <w:tc>
          <w:tcPr>
            <w:tcW w:type="dxa" w:w="1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88%</w:t>
            </w:r>
          </w:p>
        </w:tc>
      </w:tr>
    </w:tbl>
    <w:p>
      <w:pPr>
        <w:spacing w:before="200" w:after="0"/>
      </w:pPr>
      <w:r>
        <w:t xml:space="preserve"/>
      </w:r>
    </w:p>
    <w:p>
      <w:pPr>
        <w:pStyle w:val="Heading2"/>
        <w:spacing w:before="320" w:after="120"/>
      </w:pPr>
      <w:r>
        <w:rPr>
          <w:rFonts w:ascii="Arial" w:cs="Arial" w:eastAsia="Arial" w:hAnsi="Arial"/>
          <w:b/>
          <w:bCs/>
          <w:color w:val="1B3A5C"/>
          <w:sz w:val="28"/>
          <w:szCs w:val="28"/>
        </w:rPr>
        <w:t xml:space="preserve">8.2 Errors Caught by the Evaluator</w:t>
      </w:r>
    </w:p>
    <w:p>
      <w:pPr>
        <w:spacing w:before="0" w:after="100"/>
      </w:pPr>
      <w:r>
        <w:rPr>
          <w:rFonts w:ascii="Arial" w:cs="Arial" w:eastAsia="Arial" w:hAnsi="Arial"/>
          <w:color w:val="4A5568"/>
          <w:sz w:val="22"/>
          <w:szCs w:val="22"/>
        </w:rPr>
        <w:t xml:space="preserve">The evaluator successfully identified every error across all three runs. The most revealing findings were:</w:t>
      </w:r>
    </w:p>
    <w:p>
      <w:pPr>
        <w:spacing w:before="100" w:after="0"/>
      </w:pPr>
      <w:r>
        <w:t xml:space="preserve"/>
      </w:r>
    </w:p>
    <w:p>
      <w:pPr>
        <w:pStyle w:val="Heading3"/>
        <w:spacing w:before="240" w:after="80"/>
      </w:pPr>
      <w:r>
        <w:rPr>
          <w:rFonts w:ascii="Arial" w:cs="Arial" w:eastAsia="Arial" w:hAnsi="Arial"/>
          <w:b/>
          <w:bCs/>
          <w:color w:val="2A7F8F"/>
          <w:sz w:val="24"/>
          <w:szCs w:val="24"/>
        </w:rPr>
        <w:t xml:space="preserve">Missing 'city' parameter on blog calls (Runs A and B)</w:t>
      </w:r>
    </w:p>
    <w:p>
      <w:pPr>
        <w:spacing w:before="0" w:after="100"/>
      </w:pPr>
      <w:r>
        <w:rPr>
          <w:rFonts w:ascii="Arial" w:cs="Arial" w:eastAsia="Arial" w:hAnsi="Arial"/>
          <w:color w:val="4A5568"/>
          <w:sz w:val="22"/>
          <w:szCs w:val="22"/>
        </w:rPr>
        <w:t xml:space="preserve">Both runs called search_blogs_and_forums without the required city parameter. The tool returned an error; the agent's scripted reasoning nevertheless reflected what the blog 'should' have said — exactly mimicking how a real LLM hallucinates tool results it didn't actually receive. The C-score correctly deducted for each errored call (−0.12 per call): Run A lost 24 points (76%), Run B lost 36 points (64%).</w:t>
      </w:r>
    </w:p>
    <w:p>
      <w:pPr>
        <w:spacing w:before="8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EF3C7" w:val="clear"/>
            <w:tcMar>
              <w:top w:type="dxa" w:w="160"/>
              <w:left w:type="dxa" w:w="240"/>
              <w:bottom w:type="dxa" w:w="160"/>
              <w:right w:type="dxa" w:w="240"/>
            </w:tcMar>
          </w:tcPr>
          <w:p>
            <w:pPr>
              <w:spacing w:before="0" w:after="80"/>
            </w:pPr>
            <w:r>
              <w:rPr>
                <w:rFonts w:ascii="Arial" w:cs="Arial" w:eastAsia="Arial" w:hAnsi="Arial"/>
                <w:b/>
                <w:bCs/>
                <w:color w:val="D97706"/>
                <w:sz w:val="22"/>
                <w:szCs w:val="22"/>
              </w:rPr>
              <w:t xml:space="preserve">Key insight</w:t>
            </w:r>
          </w:p>
          <w:p>
            <w:pPr>
              <w:spacing w:before="0" w:after="60"/>
            </w:pPr>
            <w:r>
              <w:rPr>
                <w:rFonts w:ascii="Arial" w:cs="Arial" w:eastAsia="Arial" w:hAnsi="Arial"/>
                <w:color w:val="4A5568"/>
                <w:sz w:val="21"/>
                <w:szCs w:val="21"/>
              </w:rPr>
              <w:t xml:space="preserve">C-score catches hallucinated tool reasoning. An agent that makes a malformed tool call, gets an error back, and continues planning as if the call succeeded is penalised — even if the final plan happens to be correct. This separates genuine information retrieval from lucky guessing.</w:t>
            </w:r>
          </w:p>
        </w:tc>
      </w:tr>
    </w:tbl>
    <w:p>
      <w:pPr>
        <w:spacing w:before="120" w:after="0"/>
      </w:pPr>
      <w:r>
        <w:t xml:space="preserve"/>
      </w:r>
    </w:p>
    <w:p>
      <w:pPr>
        <w:pStyle w:val="Heading3"/>
        <w:spacing w:before="240" w:after="80"/>
      </w:pPr>
      <w:r>
        <w:rPr>
          <w:rFonts w:ascii="Arial" w:cs="Arial" w:eastAsia="Arial" w:hAnsi="Arial"/>
          <w:b/>
          <w:bCs/>
          <w:color w:val="2A7F8F"/>
          <w:sz w:val="24"/>
          <w:szCs w:val="24"/>
        </w:rPr>
        <w:t xml:space="preserve">Travel buffer violations (Runs A and B)</w:t>
      </w:r>
    </w:p>
    <w:p>
      <w:pPr>
        <w:spacing w:before="0" w:after="100"/>
      </w:pPr>
      <w:r>
        <w:rPr>
          <w:rFonts w:ascii="Arial" w:cs="Arial" w:eastAsia="Arial" w:hAnsi="Arial"/>
          <w:color w:val="4A5568"/>
          <w:sz w:val="22"/>
          <w:szCs w:val="22"/>
        </w:rPr>
        <w:t xml:space="preserve">Run B's first simulated plan scheduled activities 30 minutes apart when travel between them was also 30 minutes — leaving zero buffer. After the evaluator flagged this as a hard F-fail, the time was corrected to leave the required 30-minute gap. Run A's par_s06→par_s04 leg had 54-minute travel in a 30-minute gap, producing a hard fail (F = 0%).</w:t>
      </w:r>
    </w:p>
    <w:p>
      <w:pPr>
        <w:spacing w:before="80" w:after="0"/>
      </w:pPr>
      <w:r>
        <w:t xml:space="preserve"/>
      </w:r>
    </w:p>
    <w:p>
      <w:pPr>
        <w:spacing w:before="0" w:after="100"/>
      </w:pPr>
      <w:r>
        <w:rPr>
          <w:rFonts w:ascii="Arial" w:cs="Arial" w:eastAsia="Arial" w:hAnsi="Arial"/>
          <w:color w:val="4A5568"/>
          <w:sz w:val="22"/>
          <w:szCs w:val="22"/>
        </w:rPr>
        <w:t xml:space="preserve">These are precisely the class of subtle scheduling errors that a real LLM agent makes — it retrieves and reasons about travel times correctly, but fails to propagate that information back into the schedule arithmetic.</w:t>
      </w:r>
    </w:p>
    <w:p>
      <w:pPr>
        <w:spacing w:before="120" w:after="0"/>
      </w:pPr>
      <w:r>
        <w:t xml:space="preserve"/>
      </w:r>
    </w:p>
    <w:p>
      <w:pPr>
        <w:pStyle w:val="Heading3"/>
        <w:spacing w:before="240" w:after="80"/>
      </w:pPr>
      <w:r>
        <w:rPr>
          <w:rFonts w:ascii="Arial" w:cs="Arial" w:eastAsia="Arial" w:hAnsi="Arial"/>
          <w:b/>
          <w:bCs/>
          <w:color w:val="2A7F8F"/>
          <w:sz w:val="24"/>
          <w:szCs w:val="24"/>
        </w:rPr>
        <w:t xml:space="preserve">Venue not in tool results (Run medium_001, initial version)</w:t>
      </w:r>
    </w:p>
    <w:p>
      <w:pPr>
        <w:spacing w:before="0" w:after="100"/>
      </w:pPr>
      <w:r>
        <w:rPr>
          <w:rFonts w:ascii="Arial" w:cs="Arial" w:eastAsia="Arial" w:hAnsi="Arial"/>
          <w:color w:val="4A5568"/>
          <w:sz w:val="22"/>
          <w:szCs w:val="22"/>
        </w:rPr>
        <w:t xml:space="preserve">Three venues in the initial plan (par_r02, par_s04, par_s06) had never appeared in any tool call result. The C-score correctly flagged these as warnings. Adding two additional Yelp calls to surface those venues cleared the warnings and raised C to 100%.</w:t>
      </w:r>
    </w:p>
    <w:p>
      <w:pPr>
        <w:spacing w:before="120" w:after="0"/>
      </w:pPr>
      <w:r>
        <w:t xml:space="preserve"/>
      </w:r>
    </w:p>
    <w:p>
      <w:pPr>
        <w:pStyle w:val="Heading3"/>
        <w:spacing w:before="240" w:after="80"/>
      </w:pPr>
      <w:r>
        <w:rPr>
          <w:rFonts w:ascii="Arial" w:cs="Arial" w:eastAsia="Arial" w:hAnsi="Arial"/>
          <w:b/>
          <w:bCs/>
          <w:color w:val="2A7F8F"/>
          <w:sz w:val="24"/>
          <w:szCs w:val="24"/>
        </w:rPr>
        <w:t xml:space="preserve">Over-scheduled visit (Run hard_001)</w:t>
      </w:r>
    </w:p>
    <w:p>
      <w:pPr>
        <w:spacing w:before="0" w:after="100"/>
      </w:pPr>
      <w:r>
        <w:rPr>
          <w:rFonts w:ascii="Arial" w:cs="Arial" w:eastAsia="Arial" w:hAnsi="Arial"/>
          <w:color w:val="4A5568"/>
          <w:sz w:val="22"/>
          <w:szCs w:val="22"/>
        </w:rPr>
        <w:t xml:space="preserve">par_s09 (Atelier Lumières) was scheduled for 300 minutes despite a recommended_visit_minutes of 75. The F-score applied a soft deduction for exceeding the ceiling (rec + max(60, rec×0.5) = 135 minutes). This is arguable — a professional photographer might genuinely spend 5 hours at an immersive installation — and flags a design question about whether visit_duration ceilings should be configurable per task.</w:t>
      </w:r>
    </w:p>
    <w:p>
      <w:pPr>
        <w:spacing w:before="200" w:after="0"/>
      </w:pPr>
      <w:r>
        <w:t xml:space="preserve"/>
      </w:r>
    </w:p>
    <w:p>
      <w:pPr>
        <w:pStyle w:val="Heading2"/>
        <w:spacing w:before="320" w:after="120"/>
      </w:pPr>
      <w:r>
        <w:rPr>
          <w:rFonts w:ascii="Arial" w:cs="Arial" w:eastAsia="Arial" w:hAnsi="Arial"/>
          <w:b/>
          <w:bCs/>
          <w:color w:val="1B3A5C"/>
          <w:sz w:val="28"/>
          <w:szCs w:val="28"/>
        </w:rPr>
        <w:t xml:space="preserve">8.3 P-Score Analysis and Label Leakage Issue</w:t>
      </w:r>
    </w:p>
    <w:p>
      <w:pPr>
        <w:spacing w:before="0" w:after="100"/>
      </w:pPr>
      <w:r>
        <w:rPr>
          <w:rFonts w:ascii="Arial" w:cs="Arial" w:eastAsia="Arial" w:hAnsi="Arial"/>
          <w:color w:val="4A5568"/>
          <w:sz w:val="22"/>
          <w:szCs w:val="22"/>
        </w:rPr>
        <w:t xml:space="preserve">Across all runs, P-scores were systematically high (89–100% on code checks). Investigation revealed a structural flaw: Yelp's partial_labels had been inadvertently populated with constraint-signal labels like 'vegetarian', 'romantic', and 'photography'. This meant an agent could satisfy a label_required constraint simply by reading Yelp — without needing to consult blogs or official sites.</w:t>
      </w:r>
    </w:p>
    <w:p>
      <w:pPr>
        <w:spacing w:before="10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2400"/>
        <w:gridCol w:w="1500"/>
        <w:gridCol w:w="2400"/>
        <w:gridCol w:w="3060"/>
      </w:tblGrid>
      <w:tr>
        <w:trPr>
          <w:tblHeader/>
        </w:trPr>
        <w:tc>
          <w:tcPr>
            <w:tcW w:type="dxa" w:w="2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Label</w:t>
            </w:r>
          </w:p>
        </w:tc>
        <w:tc>
          <w:tcPr>
            <w:tcW w:type="dxa" w:w="15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Venues with it</w:t>
            </w:r>
          </w:p>
        </w:tc>
        <w:tc>
          <w:tcPr>
            <w:tcW w:type="dxa" w:w="2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Visible on Yelp (before fix)</w:t>
            </w:r>
          </w:p>
        </w:tc>
        <w:tc>
          <w:tcPr>
            <w:tcW w:type="dxa" w:w="30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After fix</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vegetarian</w:t>
            </w:r>
          </w:p>
        </w:tc>
        <w:tc>
          <w:tcPr>
            <w:tcW w:type="dxa" w:w="1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6</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3 (50%)</w:t>
            </w:r>
          </w:p>
        </w:tc>
        <w:tc>
          <w:tcPr>
            <w:tcW w:type="dxa" w:w="30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w:t>
            </w:r>
          </w:p>
        </w:tc>
      </w:tr>
      <w:tr>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dog-friendly</w:t>
            </w:r>
          </w:p>
        </w:tc>
        <w:tc>
          <w:tcPr>
            <w:tcW w:type="dxa" w:w="15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4</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w:t>
            </w:r>
          </w:p>
        </w:tc>
        <w:tc>
          <w:tcPr>
            <w:tcW w:type="dxa" w:w="30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 (was already correct)</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romantic</w:t>
            </w:r>
          </w:p>
        </w:tc>
        <w:tc>
          <w:tcPr>
            <w:tcW w:type="dxa" w:w="1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6</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 (17%)</w:t>
            </w:r>
          </w:p>
        </w:tc>
        <w:tc>
          <w:tcPr>
            <w:tcW w:type="dxa" w:w="30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w:t>
            </w:r>
          </w:p>
        </w:tc>
      </w:tr>
      <w:tr>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locals-favourite</w:t>
            </w:r>
          </w:p>
        </w:tc>
        <w:tc>
          <w:tcPr>
            <w:tcW w:type="dxa" w:w="15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8</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w:t>
            </w:r>
          </w:p>
        </w:tc>
        <w:tc>
          <w:tcPr>
            <w:tcW w:type="dxa" w:w="30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 (already correct)</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photography</w:t>
            </w:r>
          </w:p>
        </w:tc>
        <w:tc>
          <w:tcPr>
            <w:tcW w:type="dxa" w:w="1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4</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 (25%)</w:t>
            </w:r>
          </w:p>
        </w:tc>
        <w:tc>
          <w:tcPr>
            <w:tcW w:type="dxa" w:w="30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w:t>
            </w:r>
          </w:p>
        </w:tc>
      </w:tr>
      <w:tr>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crowded</w:t>
            </w:r>
          </w:p>
        </w:tc>
        <w:tc>
          <w:tcPr>
            <w:tcW w:type="dxa" w:w="15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2</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w:t>
            </w:r>
          </w:p>
        </w:tc>
        <w:tc>
          <w:tcPr>
            <w:tcW w:type="dxa" w:w="30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 (already correct)</w:t>
            </w:r>
          </w:p>
        </w:tc>
      </w:tr>
    </w:tbl>
    <w:p>
      <w:pPr>
        <w:spacing w:before="100" w:after="0"/>
      </w:pPr>
      <w:r>
        <w:t xml:space="preserve"/>
      </w:r>
    </w:p>
    <w:p>
      <w:pPr>
        <w:spacing w:before="0" w:after="100"/>
      </w:pPr>
      <w:r>
        <w:rPr>
          <w:rFonts w:ascii="Arial" w:cs="Arial" w:eastAsia="Arial" w:hAnsi="Arial"/>
          <w:color w:val="4A5568"/>
          <w:sz w:val="22"/>
          <w:szCs w:val="22"/>
        </w:rPr>
        <w:t xml:space="preserve">The fix: all constraint-signal labels were removed from Yelp partial_labels. The Yelp layer now only exposes structural/category labels (restaurant, museum, park, cocktail-bar, lunch, history, etc.). All experiential/preference labels are discoverable only via blogs, forums, or official sites.</w:t>
      </w:r>
    </w:p>
    <w:p>
      <w:pPr>
        <w:spacing w:before="8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EE2E2" w:val="clear"/>
            <w:tcMar>
              <w:top w:type="dxa" w:w="160"/>
              <w:left w:type="dxa" w:w="240"/>
              <w:bottom w:type="dxa" w:w="160"/>
              <w:right w:type="dxa" w:w="240"/>
            </w:tcMar>
          </w:tcPr>
          <w:p>
            <w:pPr>
              <w:spacing w:before="0" w:after="80"/>
            </w:pPr>
            <w:r>
              <w:rPr>
                <w:rFonts w:ascii="Arial" w:cs="Arial" w:eastAsia="Arial" w:hAnsi="Arial"/>
                <w:b/>
                <w:bCs/>
                <w:color w:val="991B1B"/>
                <w:sz w:val="22"/>
                <w:szCs w:val="22"/>
              </w:rPr>
              <w:t xml:space="preserve">Residual limitation</w:t>
            </w:r>
          </w:p>
          <w:p>
            <w:pPr>
              <w:spacing w:before="0" w:after="60"/>
            </w:pPr>
            <w:r>
              <w:rPr>
                <w:rFonts w:ascii="Arial" w:cs="Arial" w:eastAsia="Arial" w:hAnsi="Arial"/>
                <w:color w:val="4A5568"/>
                <w:sz w:val="21"/>
                <w:szCs w:val="21"/>
              </w:rPr>
              <w:t xml:space="preserve">The P-score fix is incomplete. The evaluator checks whether the plan's venues carry the required labels in ground truth — not whether the agent's tool_call_log shows it retrieved the source containing those labels. A 'source_required' field on rubric constraints (Sprint 1 in the Phase 2 roadmap) is needed to fully close this gap.</w:t>
            </w:r>
          </w:p>
        </w:tc>
      </w:tr>
    </w:tbl>
    <w:p>
      <w:pPr>
        <w:spacing w:before="200" w:after="0"/>
      </w:pPr>
      <w:r>
        <w:t xml:space="preserve"/>
      </w:r>
    </w:p>
    <w:p>
      <w:pPr>
        <w:pStyle w:val="Heading2"/>
        <w:spacing w:before="320" w:after="120"/>
      </w:pPr>
      <w:r>
        <w:rPr>
          <w:rFonts w:ascii="Arial" w:cs="Arial" w:eastAsia="Arial" w:hAnsi="Arial"/>
          <w:b/>
          <w:bCs/>
          <w:color w:val="1B3A5C"/>
          <w:sz w:val="28"/>
          <w:szCs w:val="28"/>
        </w:rPr>
        <w:t xml:space="preserve">8.4 Blog and Forum Quality Assessment</w:t>
      </w:r>
    </w:p>
    <w:p>
      <w:pPr>
        <w:spacing w:before="0" w:after="100"/>
      </w:pPr>
      <w:r>
        <w:rPr>
          <w:rFonts w:ascii="Arial" w:cs="Arial" w:eastAsia="Arial" w:hAnsi="Arial"/>
          <w:color w:val="4A5568"/>
          <w:sz w:val="22"/>
          <w:szCs w:val="22"/>
        </w:rPr>
        <w:t xml:space="preserve">The original blog/forum documents were machine-generated and exhibited a pattern that is easy to detect and easy to parse: constraint-relevant facts were listed as comma-separated attributes ('great vegetarian options, vegan-friendly, halal-certified, dogs welcome'). This made retrieval trivially easy.</w:t>
      </w:r>
    </w:p>
    <w:p>
      <w:pPr>
        <w:spacing w:before="80" w:after="0"/>
      </w:pPr>
      <w:r>
        <w:t xml:space="preserve"/>
      </w:r>
    </w:p>
    <w:p>
      <w:pPr>
        <w:spacing w:before="0" w:after="100"/>
      </w:pPr>
      <w:r>
        <w:rPr>
          <w:rFonts w:ascii="Arial" w:cs="Arial" w:eastAsia="Arial" w:hAnsi="Arial"/>
          <w:color w:val="4A5568"/>
          <w:sz w:val="22"/>
          <w:szCs w:val="22"/>
        </w:rPr>
        <w:t xml:space="preserve">All 10 documents were rewritten in Phase 1 with natural narrative prose. Facts are now embedded contextually: 'they also do something with chickpeas that a friend who keeps halal was very happy with' rather than 'halal-certified'. The stale-hours correction in par_forum_008 is buried three exchanges deep in a Q&amp;A thread. Key constraints like the photography ban at par_s02 and the dress code at par_s08 require the agent to read and parse conversational text rather than a structured field.</w:t>
      </w:r>
    </w:p>
    <w:p>
      <w:pPr>
        <w:spacing w:before="200" w:after="0"/>
      </w:pPr>
      <w:r>
        <w:t xml:space="preserve"/>
      </w:r>
    </w:p>
    <w:p>
      <w:pPr>
        <w:pStyle w:val="Heading1"/>
        <w:pBdr>
          <w:bottom w:val="single" w:color="2A7F8F" w:sz="8" w:space="6"/>
        </w:pBdr>
        <w:spacing w:before="480" w:after="160"/>
      </w:pPr>
      <w:r>
        <w:rPr>
          <w:rFonts w:ascii="Arial" w:cs="Arial" w:eastAsia="Arial" w:hAnsi="Arial"/>
          <w:b/>
          <w:bCs/>
          <w:color w:val="1B3A5C"/>
          <w:sz w:val="36"/>
          <w:szCs w:val="36"/>
        </w:rPr>
        <w:t xml:space="preserve">9. Regression Test Harness</w:t>
      </w:r>
    </w:p>
    <w:p>
      <w:pPr>
        <w:spacing w:before="0" w:after="100"/>
      </w:pPr>
      <w:r>
        <w:rPr>
          <w:rFonts w:ascii="Arial" w:cs="Arial" w:eastAsia="Arial" w:hAnsi="Arial"/>
          <w:color w:val="4A5568"/>
          <w:sz w:val="22"/>
          <w:szCs w:val="22"/>
        </w:rPr>
        <w:t xml:space="preserve">The regression harness (scripts/regression_test.py) runs three fixed scenarios against the evaluator on every code change and asserts that scores fall within expected bands. This prevents silent scoring regressions when the evaluator is modified.</w:t>
      </w:r>
    </w:p>
    <w:p>
      <w:pPr>
        <w:spacing w:before="10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1800"/>
        <w:gridCol w:w="1600"/>
        <w:gridCol w:w="3400"/>
        <w:gridCol w:w="700"/>
        <w:gridCol w:w="700"/>
        <w:gridCol w:w="1160"/>
      </w:tblGrid>
      <w:tr>
        <w:trPr>
          <w:tblHeader/>
        </w:trPr>
        <w:tc>
          <w:tcPr>
            <w:tcW w:type="dxa" w:w="18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Scenario</w:t>
            </w:r>
          </w:p>
        </w:tc>
        <w:tc>
          <w:tcPr>
            <w:tcW w:type="dxa" w:w="16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Task</w:t>
            </w:r>
          </w:p>
        </w:tc>
        <w:tc>
          <w:tcPr>
            <w:tcW w:type="dxa" w:w="3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Expected behaviour</w:t>
            </w:r>
          </w:p>
        </w:tc>
        <w:tc>
          <w:tcPr>
            <w:tcW w:type="dxa" w:w="7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w:t>
            </w:r>
          </w:p>
        </w:tc>
        <w:tc>
          <w:tcPr>
            <w:tcW w:type="dxa" w:w="7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F</w:t>
            </w:r>
          </w:p>
        </w:tc>
        <w:tc>
          <w:tcPr>
            <w:tcW w:type="dxa" w:w="11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P</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S1 — Perfect agent</w:t>
            </w:r>
          </w:p>
        </w:tc>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par_easy_003</w:t>
            </w:r>
          </w:p>
        </w:tc>
        <w:tc>
          <w:tcPr>
            <w:tcW w:type="dxa" w:w="3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All constraints satisfied, no issues</w:t>
            </w:r>
          </w:p>
        </w:tc>
        <w:tc>
          <w:tcPr>
            <w:tcW w:type="dxa" w:w="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100%</w:t>
            </w:r>
          </w:p>
        </w:tc>
        <w:tc>
          <w:tcPr>
            <w:tcW w:type="dxa" w:w="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100%</w:t>
            </w:r>
          </w:p>
        </w:tc>
        <w:tc>
          <w:tcPr>
            <w:tcW w:type="dxa" w:w="1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100%</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S2 — Outside hours</w:t>
            </w:r>
          </w:p>
        </w:tc>
        <w:tc>
          <w:tcPr>
            <w:tcW w:type="dxa" w:w="1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par_easy_001</w:t>
            </w:r>
          </w:p>
        </w:tc>
        <w:tc>
          <w:tcPr>
            <w:tcW w:type="dxa" w:w="3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Hard F-fail from scheduling past closing time</w:t>
            </w:r>
          </w:p>
        </w:tc>
        <w:tc>
          <w:tcPr>
            <w:tcW w:type="dxa" w:w="7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70–100%</w:t>
            </w:r>
          </w:p>
        </w:tc>
        <w:tc>
          <w:tcPr>
            <w:tcW w:type="dxa" w:w="7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w:t>
            </w:r>
          </w:p>
        </w:tc>
        <w:tc>
          <w:tcPr>
            <w:tcW w:type="dxa" w:w="11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0–100%</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S3 — P failures</w:t>
            </w:r>
          </w:p>
        </w:tc>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par_hard_002</w:t>
            </w:r>
          </w:p>
        </w:tc>
        <w:tc>
          <w:tcPr>
            <w:tcW w:type="dxa" w:w="3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Crowded venue, wrong labels, fine-dining missing</w:t>
            </w:r>
          </w:p>
        </w:tc>
        <w:tc>
          <w:tcPr>
            <w:tcW w:type="dxa" w:w="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70–100%</w:t>
            </w:r>
          </w:p>
        </w:tc>
        <w:tc>
          <w:tcPr>
            <w:tcW w:type="dxa" w:w="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50–100%</w:t>
            </w:r>
          </w:p>
        </w:tc>
        <w:tc>
          <w:tcPr>
            <w:tcW w:type="dxa" w:w="1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≤45%</w:t>
            </w:r>
          </w:p>
        </w:tc>
      </w:tr>
    </w:tbl>
    <w:p>
      <w:pPr>
        <w:spacing w:before="100" w:after="0"/>
      </w:pPr>
      <w:r>
        <w:t xml:space="preserve"/>
      </w:r>
    </w:p>
    <w:p>
      <w:pPr>
        <w:spacing w:before="0" w:after="100"/>
      </w:pPr>
      <w:r>
        <w:rPr>
          <w:rFonts w:ascii="Arial" w:cs="Arial" w:eastAsia="Arial" w:hAnsi="Arial"/>
          <w:color w:val="4A5568"/>
          <w:sz w:val="22"/>
          <w:szCs w:val="22"/>
        </w:rPr>
        <w:t xml:space="preserve">All three scenarios pass after all Phase 1 changes. The harness is run automatically after every significant code modification. The regression test script exits with code 1 on any failure, making it suitable for CI integration.</w:t>
      </w:r>
    </w:p>
    <w:p>
      <w:pPr>
        <w:spacing w:before="200" w:after="0"/>
      </w:pPr>
      <w:r>
        <w:t xml:space="preserve"/>
      </w:r>
    </w:p>
    <w:p>
      <w:r>
        <w:br w:type="page"/>
      </w:r>
    </w:p>
    <w:p>
      <w:pPr>
        <w:pStyle w:val="Heading1"/>
        <w:pBdr>
          <w:bottom w:val="single" w:color="2A7F8F" w:sz="8" w:space="6"/>
        </w:pBdr>
        <w:spacing w:before="480" w:after="160"/>
      </w:pPr>
      <w:r>
        <w:rPr>
          <w:rFonts w:ascii="Arial" w:cs="Arial" w:eastAsia="Arial" w:hAnsi="Arial"/>
          <w:b/>
          <w:bCs/>
          <w:color w:val="1B3A5C"/>
          <w:sz w:val="36"/>
          <w:szCs w:val="36"/>
        </w:rPr>
        <w:t xml:space="preserve">10. Phase 2 Roadmap</w:t>
      </w:r>
    </w:p>
    <w:p>
      <w:pPr>
        <w:spacing w:before="0" w:after="100"/>
      </w:pPr>
      <w:r>
        <w:rPr>
          <w:rFonts w:ascii="Arial" w:cs="Arial" w:eastAsia="Arial" w:hAnsi="Arial"/>
          <w:color w:val="4A5568"/>
          <w:sz w:val="22"/>
          <w:szCs w:val="22"/>
        </w:rPr>
        <w:t xml:space="preserve">Phase 2 is organised into five sprints, sequenced to minimise disruption to the existing prototype while progressively strengthening benchmark difficulty and scoring fidelity.</w:t>
      </w:r>
    </w:p>
    <w:p>
      <w:pPr>
        <w:spacing w:before="100" w:after="0"/>
      </w:pPr>
      <w:r>
        <w:t xml:space="preserve"/>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before="0" w:after="20"/>
            </w:pPr>
            <w:r>
              <w:rPr>
                <w:rFonts w:ascii="Courier New" w:cs="Courier New" w:eastAsia="Courier New" w:hAnsi="Courier New"/>
                <w:color w:val="1B3A5C"/>
                <w:sz w:val="18"/>
                <w:szCs w:val="18"/>
              </w:rPr>
              <w:t xml:space="preserve">  SPRINT  FOCUS                    KEY DELIVERABLE              IMPACT</w:t>
            </w:r>
          </w:p>
          <w:p>
            <w:pPr>
              <w:spacing w:before="0" w:after="20"/>
            </w:pPr>
            <w:r>
              <w:rPr>
                <w:rFonts w:ascii="Courier New" w:cs="Courier New" w:eastAsia="Courier New" w:hAnsi="Courier New"/>
                <w:color w:val="1B3A5C"/>
                <w:sz w:val="18"/>
                <w:szCs w:val="18"/>
              </w:rPr>
              <w:t xml:space="preserve">  ──────────────────────────────────────────────────────────────────────</w:t>
            </w:r>
          </w:p>
          <w:p>
            <w:pPr>
              <w:spacing w:before="0" w:after="20"/>
            </w:pPr>
            <w:r>
              <w:rPr>
                <w:rFonts w:ascii="Courier New" w:cs="Courier New" w:eastAsia="Courier New" w:hAnsi="Courier New"/>
                <w:color w:val="1B3A5C"/>
                <w:sz w:val="18"/>
                <w:szCs w:val="18"/>
              </w:rPr>
              <w:t xml:space="preserve">  1       P-score integrity        source_required field        P reflects</w:t>
            </w:r>
          </w:p>
          <w:p>
            <w:pPr>
              <w:spacing w:before="0" w:after="20"/>
            </w:pPr>
            <w:r>
              <w:rPr>
                <w:rFonts w:ascii="Courier New" w:cs="Courier New" w:eastAsia="Courier New" w:hAnsi="Courier New"/>
                <w:color w:val="1B3A5C"/>
                <w:sz w:val="18"/>
                <w:szCs w:val="18"/>
              </w:rPr>
              <w:t xml:space="preserve">          (source verification)    in rubric constraints        reasoning,</w:t>
            </w:r>
          </w:p>
          <w:p>
            <w:pPr>
              <w:spacing w:before="0" w:after="20"/>
            </w:pPr>
            <w:r>
              <w:rPr>
                <w:rFonts w:ascii="Courier New" w:cs="Courier New" w:eastAsia="Courier New" w:hAnsi="Courier New"/>
                <w:color w:val="1B3A5C"/>
                <w:sz w:val="18"/>
                <w:szCs w:val="18"/>
              </w:rPr>
              <w:t xml:space="preserve">                                   + source index in evaluator  not luck</w:t>
            </w:r>
          </w:p>
          <w:p>
            <w:pPr>
              <w:spacing w:before="0" w:after="20"/>
            </w:pPr>
            <w:r>
              <w:rPr>
                <w:rFonts w:ascii="Courier New" w:cs="Courier New" w:eastAsia="Courier New" w:hAnsi="Courier New"/>
                <w:color w:val="1B3A5C"/>
                <w:sz w:val="18"/>
                <w:szCs w:val="18"/>
              </w:rPr>
              <w:t xml:space="preserve"/>
            </w:r>
          </w:p>
          <w:p>
            <w:pPr>
              <w:spacing w:before="0" w:after="20"/>
            </w:pPr>
            <w:r>
              <w:rPr>
                <w:rFonts w:ascii="Courier New" w:cs="Courier New" w:eastAsia="Courier New" w:hAnsi="Courier New"/>
                <w:color w:val="1B3A5C"/>
                <w:sz w:val="18"/>
                <w:szCs w:val="18"/>
              </w:rPr>
              <w:t xml:space="preserve">  2       Weather system           5th tool: get_weather_       New F-fail</w:t>
            </w:r>
          </w:p>
          <w:p>
            <w:pPr>
              <w:spacing w:before="0" w:after="20"/>
            </w:pPr>
            <w:r>
              <w:rPr>
                <w:rFonts w:ascii="Courier New" w:cs="Courier New" w:eastAsia="Courier New" w:hAnsi="Courier New"/>
                <w:color w:val="1B3A5C"/>
                <w:sz w:val="18"/>
                <w:szCs w:val="18"/>
              </w:rPr>
              <w:t xml:space="preserve">                                   forecast() + outdoor_        class;</w:t>
            </w:r>
          </w:p>
          <w:p>
            <w:pPr>
              <w:spacing w:before="0" w:after="20"/>
            </w:pPr>
            <w:r>
              <w:rPr>
                <w:rFonts w:ascii="Courier New" w:cs="Courier New" w:eastAsia="Courier New" w:hAnsi="Courier New"/>
                <w:color w:val="1B3A5C"/>
                <w:sz w:val="18"/>
                <w:szCs w:val="18"/>
              </w:rPr>
              <w:t xml:space="preserve">                                   sensitivity field +          weather-</w:t>
            </w:r>
          </w:p>
          <w:p>
            <w:pPr>
              <w:spacing w:before="0" w:after="20"/>
            </w:pPr>
            <w:r>
              <w:rPr>
                <w:rFonts w:ascii="Courier New" w:cs="Courier New" w:eastAsia="Courier New" w:hAnsi="Courier New"/>
                <w:color w:val="1B3A5C"/>
                <w:sz w:val="18"/>
                <w:szCs w:val="18"/>
              </w:rPr>
              <w:t xml:space="preserve">                                   1 new weather task           aware tasks</w:t>
            </w:r>
          </w:p>
          <w:p>
            <w:pPr>
              <w:spacing w:before="0" w:after="20"/>
            </w:pPr>
            <w:r>
              <w:rPr>
                <w:rFonts w:ascii="Courier New" w:cs="Courier New" w:eastAsia="Courier New" w:hAnsi="Courier New"/>
                <w:color w:val="1B3A5C"/>
                <w:sz w:val="18"/>
                <w:szCs w:val="18"/>
              </w:rPr>
              <w:t xml:space="preserve"/>
            </w:r>
          </w:p>
          <w:p>
            <w:pPr>
              <w:spacing w:before="0" w:after="20"/>
            </w:pPr>
            <w:r>
              <w:rPr>
                <w:rFonts w:ascii="Courier New" w:cs="Courier New" w:eastAsia="Courier New" w:hAnsi="Courier New"/>
                <w:color w:val="1B3A5C"/>
                <w:sz w:val="18"/>
                <w:szCs w:val="18"/>
              </w:rPr>
              <w:t xml:space="preserve">  3       Proximity tool +         find_nearby_venues()         First spatial-</w:t>
            </w:r>
          </w:p>
          <w:p>
            <w:pPr>
              <w:spacing w:before="0" w:after="20"/>
            </w:pPr>
            <w:r>
              <w:rPr>
                <w:rFonts w:ascii="Courier New" w:cs="Courier New" w:eastAsia="Courier New" w:hAnsi="Courier New"/>
                <w:color w:val="1B3A5C"/>
                <w:sz w:val="18"/>
                <w:szCs w:val="18"/>
              </w:rPr>
              <w:t xml:space="preserve">          dependency chains        + dependency_chain pattern   temporal</w:t>
            </w:r>
          </w:p>
          <w:p>
            <w:pPr>
              <w:spacing w:before="0" w:after="20"/>
            </w:pPr>
            <w:r>
              <w:rPr>
                <w:rFonts w:ascii="Courier New" w:cs="Courier New" w:eastAsia="Courier New" w:hAnsi="Courier New"/>
                <w:color w:val="1B3A5C"/>
                <w:sz w:val="18"/>
                <w:szCs w:val="18"/>
              </w:rPr>
              <w:t xml:space="preserve">                                   + 1 new task                 constraint</w:t>
            </w:r>
          </w:p>
          <w:p>
            <w:pPr>
              <w:spacing w:before="0" w:after="20"/>
            </w:pPr>
            <w:r>
              <w:rPr>
                <w:rFonts w:ascii="Courier New" w:cs="Courier New" w:eastAsia="Courier New" w:hAnsi="Courier New"/>
                <w:color w:val="1B3A5C"/>
                <w:sz w:val="18"/>
                <w:szCs w:val="18"/>
              </w:rPr>
              <w:t xml:space="preserve"/>
            </w:r>
          </w:p>
          <w:p>
            <w:pPr>
              <w:spacing w:before="0" w:after="20"/>
            </w:pPr>
            <w:r>
              <w:rPr>
                <w:rFonts w:ascii="Courier New" w:cs="Courier New" w:eastAsia="Courier New" w:hAnsi="Courier New"/>
                <w:color w:val="1B3A5C"/>
                <w:sz w:val="18"/>
                <w:szCs w:val="18"/>
              </w:rPr>
              <w:t xml:space="preserve">  4       Tier-1 new patterns      6 new patterns (fast,        Much wider</w:t>
            </w:r>
          </w:p>
          <w:p>
            <w:pPr>
              <w:spacing w:before="0" w:after="20"/>
            </w:pPr>
            <w:r>
              <w:rPr>
                <w:rFonts w:ascii="Courier New" w:cs="Courier New" w:eastAsia="Courier New" w:hAnsi="Courier New"/>
                <w:color w:val="1B3A5C"/>
                <w:sz w:val="18"/>
                <w:szCs w:val="18"/>
              </w:rPr>
              <w:t xml:space="preserve">          (no new tools)           no arch. changes)            constraint</w:t>
            </w:r>
          </w:p>
          <w:p>
            <w:pPr>
              <w:spacing w:before="0" w:after="20"/>
            </w:pPr>
            <w:r>
              <w:rPr>
                <w:rFonts w:ascii="Courier New" w:cs="Courier New" w:eastAsia="Courier New" w:hAnsi="Courier New"/>
                <w:color w:val="1B3A5C"/>
                <w:sz w:val="18"/>
                <w:szCs w:val="18"/>
              </w:rPr>
              <w:t xml:space="preserve">                                                                 diversity</w:t>
            </w:r>
          </w:p>
          <w:p>
            <w:pPr>
              <w:spacing w:before="0" w:after="20"/>
            </w:pPr>
            <w:r>
              <w:rPr>
                <w:rFonts w:ascii="Courier New" w:cs="Courier New" w:eastAsia="Courier New" w:hAnsi="Courier New"/>
                <w:color w:val="1B3A5C"/>
                <w:sz w:val="18"/>
                <w:szCs w:val="18"/>
              </w:rPr>
              <w:t xml:space="preserve"/>
            </w:r>
          </w:p>
          <w:p>
            <w:pPr>
              <w:spacing w:before="0" w:after="20"/>
            </w:pPr>
            <w:r>
              <w:rPr>
                <w:rFonts w:ascii="Courier New" w:cs="Courier New" w:eastAsia="Courier New" w:hAnsi="Courier New"/>
                <w:color w:val="1B3A5C"/>
                <w:sz w:val="18"/>
                <w:szCs w:val="18"/>
              </w:rPr>
              <w:t xml:space="preserve">  5       Travel mode              Expand travel_matrix +       Touches most</w:t>
            </w:r>
          </w:p>
          <w:p>
            <w:pPr>
              <w:spacing w:before="0" w:after="20"/>
            </w:pPr>
            <w:r>
              <w:rPr>
                <w:rFonts w:ascii="Courier New" w:cs="Courier New" w:eastAsia="Courier New" w:hAnsi="Courier New"/>
                <w:color w:val="1B3A5C"/>
                <w:sz w:val="18"/>
                <w:szCs w:val="18"/>
              </w:rPr>
              <w:t xml:space="preserve">          expansion                mode param on tool +         files; do last</w:t>
            </w:r>
          </w:p>
          <w:p>
            <w:pPr>
              <w:spacing w:before="0" w:after="20"/>
            </w:pPr>
            <w:r>
              <w:rPr>
                <w:rFonts w:ascii="Courier New" w:cs="Courier New" w:eastAsia="Courier New" w:hAnsi="Courier New"/>
                <w:color w:val="1B3A5C"/>
                <w:sz w:val="18"/>
                <w:szCs w:val="18"/>
              </w:rPr>
              <w:t xml:space="preserve">                                   transit cost in budget       </w:t>
            </w:r>
          </w:p>
        </w:tc>
      </w:tr>
    </w:tbl>
    <w:p>
      <w:pPr>
        <w:spacing w:before="120" w:after="0"/>
      </w:pPr>
      <w:r>
        <w:t xml:space="preserve"/>
      </w:r>
    </w:p>
    <w:p>
      <w:pPr>
        <w:pStyle w:val="Heading2"/>
        <w:spacing w:before="320" w:after="120"/>
      </w:pPr>
      <w:r>
        <w:rPr>
          <w:rFonts w:ascii="Arial" w:cs="Arial" w:eastAsia="Arial" w:hAnsi="Arial"/>
          <w:b/>
          <w:bCs/>
          <w:color w:val="1B3A5C"/>
          <w:sz w:val="28"/>
          <w:szCs w:val="28"/>
        </w:rPr>
        <w:t xml:space="preserve">10.1 Sprint 1 — Source Required</w:t>
      </w:r>
    </w:p>
    <w:p>
      <w:pPr>
        <w:spacing w:before="0" w:after="100"/>
      </w:pPr>
      <w:r>
        <w:rPr>
          <w:rFonts w:ascii="Arial" w:cs="Arial" w:eastAsia="Arial" w:hAnsi="Arial"/>
          <w:color w:val="4A5568"/>
          <w:sz w:val="22"/>
          <w:szCs w:val="22"/>
        </w:rPr>
        <w:t xml:space="preserve">The most important near-term fix. A source_required field on rubric constraints will require the evaluator to verify that the agent's tool_call_log contains the specific document or official site that carries the constraint label. A plan that satisfies a label_required constraint gets full credit only if the agent actually retrieved the confirming source. A lucky guess scores 0.5 partial credit.</w:t>
      </w:r>
    </w:p>
    <w:p>
      <w:pPr>
        <w:spacing w:before="100" w:after="0"/>
      </w:pPr>
      <w:r>
        <w:t xml:space="preserve"/>
      </w:r>
    </w:p>
    <w:p>
      <w:pPr>
        <w:pStyle w:val="Heading2"/>
        <w:spacing w:before="320" w:after="120"/>
      </w:pPr>
      <w:r>
        <w:rPr>
          <w:rFonts w:ascii="Arial" w:cs="Arial" w:eastAsia="Arial" w:hAnsi="Arial"/>
          <w:b/>
          <w:bCs/>
          <w:color w:val="1B3A5C"/>
          <w:sz w:val="28"/>
          <w:szCs w:val="28"/>
        </w:rPr>
        <w:t xml:space="preserve">10.2 Sprint 2 — Weather System</w:t>
      </w:r>
    </w:p>
    <w:p>
      <w:pPr>
        <w:spacing w:before="0" w:after="100"/>
      </w:pPr>
      <w:r>
        <w:rPr>
          <w:rFonts w:ascii="Arial" w:cs="Arial" w:eastAsia="Arial" w:hAnsi="Arial"/>
          <w:color w:val="4A5568"/>
          <w:sz w:val="22"/>
          <w:szCs w:val="22"/>
        </w:rPr>
        <w:t xml:space="preserve">A new get_weather_forecast(city, date) tool returns condition, temperature, wind, and precipitation. Venue ground truth gains an outdoor_sensitivity field (none / partial / outdoor_only) and a covered boolean. The F-score gains a new hard-fail class: outdoor_only venue scheduled on a rainy or stormy day. An exemplary weather-conditional task will be added where Saturday's forecast is rain, invalidating canal walks and open-market visits.</w:t>
      </w:r>
    </w:p>
    <w:p>
      <w:pPr>
        <w:spacing w:before="100" w:after="0"/>
      </w:pPr>
      <w:r>
        <w:t xml:space="preserve"/>
      </w:r>
    </w:p>
    <w:p>
      <w:pPr>
        <w:pStyle w:val="Heading2"/>
        <w:spacing w:before="320" w:after="120"/>
      </w:pPr>
      <w:r>
        <w:rPr>
          <w:rFonts w:ascii="Arial" w:cs="Arial" w:eastAsia="Arial" w:hAnsi="Arial"/>
          <w:b/>
          <w:bCs/>
          <w:color w:val="1B3A5C"/>
          <w:sz w:val="28"/>
          <w:szCs w:val="28"/>
        </w:rPr>
        <w:t xml:space="preserve">10.3 Sprint 3 — Proximity Tool and Dependency Chains</w:t>
      </w:r>
    </w:p>
    <w:p>
      <w:pPr>
        <w:spacing w:before="0" w:after="100"/>
      </w:pPr>
      <w:r>
        <w:rPr>
          <w:rFonts w:ascii="Arial" w:cs="Arial" w:eastAsia="Arial" w:hAnsi="Arial"/>
          <w:color w:val="4A5568"/>
          <w:sz w:val="22"/>
          <w:szCs w:val="22"/>
        </w:rPr>
        <w:t xml:space="preserve">A new find_nearby_venues(anchor_venue_id, city, max_walk_minutes, category?) tool exposes geographic proximity as an active query. This enables the dependency_chain constraint pattern: for example, 'must eat within 15 minutes of Sainte-Chapelle before entry, since there is no food inside.' The evaluator checks both that the proximity condition is met in the plan and that the agent called find_nearby_venues for the relevant anchor.</w:t>
      </w:r>
    </w:p>
    <w:p>
      <w:pPr>
        <w:spacing w:before="100" w:after="0"/>
      </w:pPr>
      <w:r>
        <w:t xml:space="preserve"/>
      </w:r>
    </w:p>
    <w:p>
      <w:pPr>
        <w:pStyle w:val="Heading2"/>
        <w:spacing w:before="320" w:after="120"/>
      </w:pPr>
      <w:r>
        <w:rPr>
          <w:rFonts w:ascii="Arial" w:cs="Arial" w:eastAsia="Arial" w:hAnsi="Arial"/>
          <w:b/>
          <w:bCs/>
          <w:color w:val="1B3A5C"/>
          <w:sz w:val="28"/>
          <w:szCs w:val="28"/>
        </w:rPr>
        <w:t xml:space="preserve">10.4 Sprint 4 — Tier 1 Patterns</w:t>
      </w:r>
    </w:p>
    <w:p>
      <w:pPr>
        <w:spacing w:before="0" w:after="100"/>
      </w:pPr>
      <w:r>
        <w:rPr>
          <w:rFonts w:ascii="Arial" w:cs="Arial" w:eastAsia="Arial" w:hAnsi="Arial"/>
          <w:color w:val="4A5568"/>
          <w:sz w:val="22"/>
          <w:szCs w:val="22"/>
        </w:rPr>
        <w:t xml:space="preserve">Six new constraint patterns implementable as pure evaluator logic, requiring no new tools or ground truth fields:</w:t>
      </w:r>
    </w:p>
    <w:p>
      <w:pPr>
        <w:pStyle w:val="ListParagraph"/>
        <w:numPr>
          <w:ilvl w:val="0"/>
          <w:numId w:val="3"/>
        </w:numPr>
        <w:spacing w:before="0" w:after="60"/>
      </w:pPr>
      <w:r>
        <w:rPr>
          <w:rFonts w:ascii="Arial" w:cs="Arial" w:eastAsia="Arial" w:hAnsi="Arial"/>
          <w:b/>
          <w:bCs/>
          <w:color w:val="1B3A5C"/>
          <w:sz w:val="22"/>
          <w:szCs w:val="22"/>
        </w:rPr>
        <w:t xml:space="preserve">noise_level_max</w:t>
      </w:r>
      <w:r>
        <w:rPr>
          <w:rFonts w:ascii="Arial" w:cs="Arial" w:eastAsia="Arial" w:hAnsi="Arial"/>
          <w:color w:val="4A5568"/>
          <w:sz w:val="22"/>
          <w:szCs w:val="22"/>
        </w:rPr>
        <w:t xml:space="preserve"> — user dislikes loud venues; checks regulations.noise_level against threshold.</w:t>
      </w:r>
    </w:p>
    <w:p>
      <w:pPr>
        <w:pStyle w:val="ListParagraph"/>
        <w:numPr>
          <w:ilvl w:val="0"/>
          <w:numId w:val="3"/>
        </w:numPr>
        <w:spacing w:before="0" w:after="60"/>
      </w:pPr>
      <w:r>
        <w:rPr>
          <w:rFonts w:ascii="Arial" w:cs="Arial" w:eastAsia="Arial" w:hAnsi="Arial"/>
          <w:b/>
          <w:bCs/>
          <w:color w:val="1B3A5C"/>
          <w:sz w:val="22"/>
          <w:szCs w:val="22"/>
        </w:rPr>
        <w:t xml:space="preserve">district_excluded</w:t>
      </w:r>
      <w:r>
        <w:rPr>
          <w:rFonts w:ascii="Arial" w:cs="Arial" w:eastAsia="Arial" w:hAnsi="Arial"/>
          <w:color w:val="4A5568"/>
          <w:sz w:val="22"/>
          <w:szCs w:val="22"/>
        </w:rPr>
        <w:t xml:space="preserve"> — user wants to avoid certain neighbourhoods; checks venue.location.district.</w:t>
      </w:r>
    </w:p>
    <w:p>
      <w:pPr>
        <w:pStyle w:val="ListParagraph"/>
        <w:numPr>
          <w:ilvl w:val="0"/>
          <w:numId w:val="3"/>
        </w:numPr>
        <w:spacing w:before="0" w:after="60"/>
      </w:pPr>
      <w:r>
        <w:rPr>
          <w:rFonts w:ascii="Arial" w:cs="Arial" w:eastAsia="Arial" w:hAnsi="Arial"/>
          <w:b/>
          <w:bCs/>
          <w:color w:val="1B3A5C"/>
          <w:sz w:val="22"/>
          <w:szCs w:val="22"/>
        </w:rPr>
        <w:t xml:space="preserve">category_count_minimum</w:t>
      </w:r>
      <w:r>
        <w:rPr>
          <w:rFonts w:ascii="Arial" w:cs="Arial" w:eastAsia="Arial" w:hAnsi="Arial"/>
          <w:color w:val="4A5568"/>
          <w:sz w:val="22"/>
          <w:szCs w:val="22"/>
        </w:rPr>
        <w:t xml:space="preserve"> — user wants at least N distinct cuisine types or venue categories.</w:t>
      </w:r>
    </w:p>
    <w:p>
      <w:pPr>
        <w:pStyle w:val="ListParagraph"/>
        <w:numPr>
          <w:ilvl w:val="0"/>
          <w:numId w:val="3"/>
        </w:numPr>
        <w:spacing w:before="0" w:after="60"/>
      </w:pPr>
      <w:r>
        <w:rPr>
          <w:rFonts w:ascii="Arial" w:cs="Arial" w:eastAsia="Arial" w:hAnsi="Arial"/>
          <w:b/>
          <w:bCs/>
          <w:color w:val="1B3A5C"/>
          <w:sz w:val="22"/>
          <w:szCs w:val="22"/>
        </w:rPr>
        <w:t xml:space="preserve">max_single_activity_cost</w:t>
      </w:r>
      <w:r>
        <w:rPr>
          <w:rFonts w:ascii="Arial" w:cs="Arial" w:eastAsia="Arial" w:hAnsi="Arial"/>
          <w:color w:val="4A5568"/>
          <w:sz w:val="22"/>
          <w:szCs w:val="22"/>
        </w:rPr>
        <w:t xml:space="preserve"> — no single activity may exceed a per-item cost ceiling.</w:t>
      </w:r>
    </w:p>
    <w:p>
      <w:pPr>
        <w:pStyle w:val="ListParagraph"/>
        <w:numPr>
          <w:ilvl w:val="0"/>
          <w:numId w:val="3"/>
        </w:numPr>
        <w:spacing w:before="0" w:after="60"/>
      </w:pPr>
      <w:r>
        <w:rPr>
          <w:rFonts w:ascii="Arial" w:cs="Arial" w:eastAsia="Arial" w:hAnsi="Arial"/>
          <w:b/>
          <w:bCs/>
          <w:color w:val="1B3A5C"/>
          <w:sz w:val="22"/>
          <w:szCs w:val="22"/>
        </w:rPr>
        <w:t xml:space="preserve">opening_time_required</w:t>
      </w:r>
      <w:r>
        <w:rPr>
          <w:rFonts w:ascii="Arial" w:cs="Arial" w:eastAsia="Arial" w:hAnsi="Arial"/>
          <w:color w:val="4A5568"/>
          <w:sz w:val="22"/>
          <w:szCs w:val="22"/>
        </w:rPr>
        <w:t xml:space="preserve"> — user always starts early; venues must open before a given time.</w:t>
      </w:r>
    </w:p>
    <w:p>
      <w:pPr>
        <w:pStyle w:val="ListParagraph"/>
        <w:numPr>
          <w:ilvl w:val="0"/>
          <w:numId w:val="3"/>
        </w:numPr>
        <w:spacing w:before="0" w:after="60"/>
      </w:pPr>
      <w:r>
        <w:rPr>
          <w:rFonts w:ascii="Arial" w:cs="Arial" w:eastAsia="Arial" w:hAnsi="Arial"/>
          <w:b/>
          <w:bCs/>
          <w:color w:val="1B3A5C"/>
          <w:sz w:val="22"/>
          <w:szCs w:val="22"/>
        </w:rPr>
        <w:t xml:space="preserve">temporal_cross_day</w:t>
      </w:r>
      <w:r>
        <w:rPr>
          <w:rFonts w:ascii="Arial" w:cs="Arial" w:eastAsia="Arial" w:hAnsi="Arial"/>
          <w:color w:val="4A5568"/>
          <w:sz w:val="22"/>
          <w:szCs w:val="22"/>
        </w:rPr>
        <w:t xml:space="preserve"> — no more than one museum per day; groups activities by day before checking.</w:t>
      </w:r>
    </w:p>
    <w:p>
      <w:pPr>
        <w:spacing w:before="100" w:after="0"/>
      </w:pPr>
      <w:r>
        <w:t xml:space="preserve"/>
      </w:r>
    </w:p>
    <w:p>
      <w:pPr>
        <w:pStyle w:val="Heading2"/>
        <w:spacing w:before="320" w:after="120"/>
      </w:pPr>
      <w:r>
        <w:rPr>
          <w:rFonts w:ascii="Arial" w:cs="Arial" w:eastAsia="Arial" w:hAnsi="Arial"/>
          <w:b/>
          <w:bCs/>
          <w:color w:val="1B3A5C"/>
          <w:sz w:val="28"/>
          <w:szCs w:val="28"/>
        </w:rPr>
        <w:t xml:space="preserve">10.5 Sprint 5 — Travel Mode Expansion</w:t>
      </w:r>
    </w:p>
    <w:p>
      <w:pPr>
        <w:spacing w:before="0" w:after="100"/>
      </w:pPr>
      <w:r>
        <w:rPr>
          <w:rFonts w:ascii="Arial" w:cs="Arial" w:eastAsia="Arial" w:hAnsi="Arial"/>
          <w:color w:val="4A5568"/>
          <w:sz w:val="22"/>
          <w:szCs w:val="22"/>
        </w:rPr>
        <w:t xml:space="preserve">The most architecturally disruptive sprint, deliberately placed last. The travel_matrix schema expands from a single walking time per pair to a dict of {walking, transit, taxi, bike} times. The get_travel_time tool gains a mode parameter. F-score buffer checks use the mode the agent actually specified. Transit and taxi costs feed into budget constraints. A new transport_mode_required pattern handles profiles like 'I only use public transport.'</w:t>
      </w:r>
    </w:p>
    <w:p>
      <w:pPr>
        <w:spacing w:before="200" w:after="0"/>
      </w:pPr>
      <w:r>
        <w:t xml:space="preserve"/>
      </w:r>
    </w:p>
    <w:p>
      <w:pPr>
        <w:pStyle w:val="Heading2"/>
        <w:spacing w:before="320" w:after="120"/>
      </w:pPr>
      <w:r>
        <w:rPr>
          <w:rFonts w:ascii="Arial" w:cs="Arial" w:eastAsia="Arial" w:hAnsi="Arial"/>
          <w:b/>
          <w:bCs/>
          <w:color w:val="1B3A5C"/>
          <w:sz w:val="28"/>
          <w:szCs w:val="28"/>
        </w:rPr>
        <w:t xml:space="preserve">10.6 Open Questions for Phase 2</w:t>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3500"/>
        <w:gridCol w:w="5860"/>
      </w:tblGrid>
      <w:tr>
        <w:trPr>
          <w:tblHeader/>
        </w:trPr>
        <w:tc>
          <w:tcPr>
            <w:tcW w:type="dxa" w:w="35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Question</w:t>
            </w:r>
          </w:p>
        </w:tc>
        <w:tc>
          <w:tcPr>
            <w:tcW w:type="dxa" w:w="58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Recommendation</w:t>
            </w:r>
          </w:p>
        </w:tc>
      </w:tr>
      <w:tr>
        <w:tc>
          <w:tcPr>
            <w:tcW w:type="dxa" w:w="3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source_required: hard fail or soft?</w:t>
            </w:r>
          </w:p>
        </w:tc>
        <w:tc>
          <w:tcPr>
            <w:tcW w:type="dxa" w:w="58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Soft (0.5 credit). Lucky guess is worth something; binary zeroing is too harsh.</w:t>
            </w:r>
          </w:p>
        </w:tc>
      </w:tr>
      <w:tr>
        <w:tc>
          <w:tcPr>
            <w:tcW w:type="dxa" w:w="35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Weather conflicting forecasts: which counts for F?</w:t>
            </w:r>
          </w:p>
        </w:tc>
        <w:tc>
          <w:tcPr>
            <w:tcW w:type="dxa" w:w="58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Ground truth condition always governs. Log whether agent got consistent results for analysis.</w:t>
            </w:r>
          </w:p>
        </w:tc>
      </w:tr>
      <w:tr>
        <w:tc>
          <w:tcPr>
            <w:tcW w:type="dxa" w:w="3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visit_duration ceiling: should it be configurable?</w:t>
            </w:r>
          </w:p>
        </w:tc>
        <w:tc>
          <w:tcPr>
            <w:tcW w:type="dxa" w:w="58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Yes. Add max_visit_minutes override per task for photography/immersive tasks.</w:t>
            </w:r>
          </w:p>
        </w:tc>
      </w:tr>
      <w:tr>
        <w:tc>
          <w:tcPr>
            <w:tcW w:type="dxa" w:w="35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Travel mode approximations: are multipliers acceptable?</w:t>
            </w:r>
          </w:p>
        </w:tc>
        <w:tc>
          <w:tcPr>
            <w:tcW w:type="dxa" w:w="58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Yes for Phase 2 (flag as approximation in README). Real metro data in Phase 3.</w:t>
            </w:r>
          </w:p>
        </w:tc>
      </w:tr>
      <w:tr>
        <w:tc>
          <w:tcPr>
            <w:tcW w:type="dxa" w:w="35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When to add second city?</w:t>
            </w:r>
          </w:p>
        </w:tc>
        <w:tc>
          <w:tcPr>
            <w:tcW w:type="dxa" w:w="58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After Sprint 3. LLM generation pipeline should produce Tokyo or London in one CLI command.</w:t>
            </w:r>
          </w:p>
        </w:tc>
      </w:tr>
    </w:tbl>
    <w:p>
      <w:pPr>
        <w:spacing w:before="200" w:after="0"/>
      </w:pPr>
      <w:r>
        <w:t xml:space="preserve"/>
      </w:r>
    </w:p>
    <w:p>
      <w:pPr>
        <w:pStyle w:val="Heading1"/>
        <w:pBdr>
          <w:bottom w:val="single" w:color="2A7F8F" w:sz="8" w:space="6"/>
        </w:pBdr>
        <w:spacing w:before="480" w:after="160"/>
      </w:pPr>
      <w:r>
        <w:rPr>
          <w:rFonts w:ascii="Arial" w:cs="Arial" w:eastAsia="Arial" w:hAnsi="Arial"/>
          <w:b/>
          <w:bCs/>
          <w:color w:val="1B3A5C"/>
          <w:sz w:val="36"/>
          <w:szCs w:val="36"/>
        </w:rPr>
        <w:t xml:space="preserve">11. Design Decisions and Lessons Learned</w:t>
      </w:r>
    </w:p>
    <w:p>
      <w:pPr>
        <w:pStyle w:val="Heading2"/>
        <w:spacing w:before="320" w:after="120"/>
      </w:pPr>
      <w:r>
        <w:rPr>
          <w:rFonts w:ascii="Arial" w:cs="Arial" w:eastAsia="Arial" w:hAnsi="Arial"/>
          <w:b/>
          <w:bCs/>
          <w:color w:val="1B3A5C"/>
          <w:sz w:val="28"/>
          <w:szCs w:val="28"/>
        </w:rPr>
        <w:t xml:space="preserve">11.1 C-Score as a First-Class Tier</w:t>
      </w:r>
    </w:p>
    <w:p>
      <w:pPr>
        <w:spacing w:before="0" w:after="100"/>
      </w:pPr>
      <w:r>
        <w:rPr>
          <w:rFonts w:ascii="Arial" w:cs="Arial" w:eastAsia="Arial" w:hAnsi="Arial"/>
          <w:color w:val="4A5568"/>
          <w:sz w:val="22"/>
          <w:szCs w:val="22"/>
        </w:rPr>
        <w:t xml:space="preserve">The decision to weight C-score separately (rather than folding process checks into F or P) was validated by the agent runs. Both par_easy_002 and par_hard_001 produced plans that were largely correct, yet showed a systematic process failure: malformed blog calls that the agent appeared to ignore. Without a separate C-score, this failure mode would have been invisible. A model that hallucinates tool results is systematically more dangerous in deployment than a model that produces a slightly imperfect plan — and C-score makes this difference measurable.</w:t>
      </w:r>
    </w:p>
    <w:p>
      <w:pPr>
        <w:spacing w:before="100" w:after="0"/>
      </w:pPr>
      <w:r>
        <w:t xml:space="preserve"/>
      </w:r>
    </w:p>
    <w:p>
      <w:pPr>
        <w:pStyle w:val="Heading2"/>
        <w:spacing w:before="320" w:after="120"/>
      </w:pPr>
      <w:r>
        <w:rPr>
          <w:rFonts w:ascii="Arial" w:cs="Arial" w:eastAsia="Arial" w:hAnsi="Arial"/>
          <w:b/>
          <w:bCs/>
          <w:color w:val="1B3A5C"/>
          <w:sz w:val="28"/>
          <w:szCs w:val="28"/>
        </w:rPr>
        <w:t xml:space="preserve">11.2 F-Score Weighting at 0.45</w:t>
      </w:r>
    </w:p>
    <w:p>
      <w:pPr>
        <w:spacing w:before="0" w:after="100"/>
      </w:pPr>
      <w:r>
        <w:rPr>
          <w:rFonts w:ascii="Arial" w:cs="Arial" w:eastAsia="Arial" w:hAnsi="Arial"/>
          <w:color w:val="4A5568"/>
          <w:sz w:val="22"/>
          <w:szCs w:val="22"/>
        </w:rPr>
        <w:t xml:space="preserve">Feasibility carries the highest weight because an infeasible plan is worthless regardless of how well it satisfies user preferences. The hard-fail mechanism (any hard fail sets F to 0.0) reinforces this: scheduling a venue after closing time or on a sold-out date is a complete failure, not a partial one. This is intentionally strict. The soft checks (travel buffer, visit duration, regulation compliance) allow partial credit for plans that are physically possible but suboptimal.</w:t>
      </w:r>
    </w:p>
    <w:p>
      <w:pPr>
        <w:spacing w:before="100" w:after="0"/>
      </w:pPr>
      <w:r>
        <w:t xml:space="preserve"/>
      </w:r>
    </w:p>
    <w:p>
      <w:pPr>
        <w:pStyle w:val="Heading2"/>
        <w:spacing w:before="320" w:after="120"/>
      </w:pPr>
      <w:r>
        <w:rPr>
          <w:rFonts w:ascii="Arial" w:cs="Arial" w:eastAsia="Arial" w:hAnsi="Arial"/>
          <w:b/>
          <w:bCs/>
          <w:color w:val="1B3A5C"/>
          <w:sz w:val="28"/>
          <w:szCs w:val="28"/>
        </w:rPr>
        <w:t xml:space="preserve">11.3 The Travel Buffer Check</w:t>
      </w:r>
    </w:p>
    <w:p>
      <w:pPr>
        <w:spacing w:before="0" w:after="100"/>
      </w:pPr>
      <w:r>
        <w:rPr>
          <w:rFonts w:ascii="Arial" w:cs="Arial" w:eastAsia="Arial" w:hAnsi="Arial"/>
          <w:color w:val="4A5568"/>
          <w:sz w:val="22"/>
          <w:szCs w:val="22"/>
        </w:rPr>
        <w:t xml:space="preserve">The 30-minute buffer requirement (gap between activities must exceed travel_time + 30 minutes) was the most frequently triggered soft check. It is intentionally tight: real travellers need transition time. However, the current implementation applies uniformly regardless of mode — walking 10 minutes between two canal-side venues should not require the same buffer as a 45-minute cross-city trip. This will be addressed in Sprint 5's travel mode expansion.</w:t>
      </w:r>
    </w:p>
    <w:p>
      <w:pPr>
        <w:spacing w:before="100" w:after="0"/>
      </w:pPr>
      <w:r>
        <w:t xml:space="preserve"/>
      </w:r>
    </w:p>
    <w:p>
      <w:pPr>
        <w:pStyle w:val="Heading2"/>
        <w:spacing w:before="320" w:after="120"/>
      </w:pPr>
      <w:r>
        <w:rPr>
          <w:rFonts w:ascii="Arial" w:cs="Arial" w:eastAsia="Arial" w:hAnsi="Arial"/>
          <w:b/>
          <w:bCs/>
          <w:color w:val="1B3A5C"/>
          <w:sz w:val="28"/>
          <w:szCs w:val="28"/>
        </w:rPr>
        <w:t xml:space="preserve">11.4 Label Leakage Was a Systemic Problem</w:t>
      </w:r>
    </w:p>
    <w:p>
      <w:pPr>
        <w:spacing w:before="0" w:after="100"/>
      </w:pPr>
      <w:r>
        <w:rPr>
          <w:rFonts w:ascii="Arial" w:cs="Arial" w:eastAsia="Arial" w:hAnsi="Arial"/>
          <w:color w:val="4A5568"/>
          <w:sz w:val="22"/>
          <w:szCs w:val="22"/>
        </w:rPr>
        <w:t xml:space="preserve">The partial_labels field on Yelp results was initially populated from the first 4 labels in each venue's full label list, which happened to include constraint-signal labels alphabetically. This was not an intentional design choice — it was an oversight in the stub data generator. The fix (removing all experiential labels from Yelp) was straightforward once identified, but it highlights the importance of auditing data generation scripts for unintended information leakage. Future cities should explicitly define which labels are Yelp-visible as a positive allowlist, not a post-hoc filter.</w:t>
      </w:r>
    </w:p>
    <w:p>
      <w:pPr>
        <w:spacing w:before="100" w:after="0"/>
      </w:pPr>
      <w:r>
        <w:t xml:space="preserve"/>
      </w:r>
    </w:p>
    <w:p>
      <w:pPr>
        <w:pStyle w:val="Heading2"/>
        <w:spacing w:before="320" w:after="120"/>
      </w:pPr>
      <w:r>
        <w:rPr>
          <w:rFonts w:ascii="Arial" w:cs="Arial" w:eastAsia="Arial" w:hAnsi="Arial"/>
          <w:b/>
          <w:bCs/>
          <w:color w:val="1B3A5C"/>
          <w:sz w:val="28"/>
          <w:szCs w:val="28"/>
        </w:rPr>
        <w:t xml:space="preserve">11.5 Blog Naturalness Matters for Search Quality</w:t>
      </w:r>
    </w:p>
    <w:p>
      <w:pPr>
        <w:spacing w:before="0" w:after="100"/>
      </w:pPr>
      <w:r>
        <w:rPr>
          <w:rFonts w:ascii="Arial" w:cs="Arial" w:eastAsia="Arial" w:hAnsi="Arial"/>
          <w:color w:val="4A5568"/>
          <w:sz w:val="22"/>
          <w:szCs w:val="22"/>
        </w:rPr>
        <w:t xml:space="preserve">The original blog documents used a pattern that is almost never found in real writing: facts listed as comma-separated attributes in a sentence. This made the InvertedIndex retrieval trivially accurate. The rewritten documents, using narrative prose, buried facts in context. This changes the retrieval challenge: an agent searching for 'dog-friendly' must now retrieve a document that never uses that exact phrase, but instead says 'I've been with my dog twice, no issues, the staff are fine with it.' Whether the current tf·idf index handles this well — or whether stemming, semantic similarity, and phrase proximity are needed — is now testable.</w:t>
      </w:r>
    </w:p>
    <w:p>
      <w:pPr>
        <w:spacing w:before="100" w:after="0"/>
      </w:pPr>
      <w:r>
        <w:t xml:space="preserve"/>
      </w:r>
    </w:p>
    <w:p>
      <w:pPr>
        <w:pStyle w:val="Heading2"/>
        <w:spacing w:before="320" w:after="120"/>
      </w:pPr>
      <w:r>
        <w:rPr>
          <w:rFonts w:ascii="Arial" w:cs="Arial" w:eastAsia="Arial" w:hAnsi="Arial"/>
          <w:b/>
          <w:bCs/>
          <w:color w:val="1B3A5C"/>
          <w:sz w:val="28"/>
          <w:szCs w:val="28"/>
        </w:rPr>
        <w:t xml:space="preserve">11.6 Deterministic Scoring Requires Deterministic Data</w:t>
      </w:r>
    </w:p>
    <w:p>
      <w:pPr>
        <w:spacing w:before="0" w:after="100"/>
      </w:pPr>
      <w:r>
        <w:rPr>
          <w:rFonts w:ascii="Arial" w:cs="Arial" w:eastAsia="Arial" w:hAnsi="Arial"/>
          <w:color w:val="4A5568"/>
          <w:sz w:val="22"/>
          <w:szCs w:val="22"/>
        </w:rPr>
        <w:t xml:space="preserve">The decision to hardcode all ground truth, stale hours, and ticket availability as static JSON files (rather than generating them dynamically) was correct for a benchmark. Reproducibility requires that two runs of the same agent on the same task always produce the same score. This also means that weather, ticket availability, and venue hours will need to be hardcoded per-task-date in Phase 2 — the weather system cannot query a real forecast API, because forecasts change.</w:t>
      </w:r>
    </w:p>
    <w:p>
      <w:pPr>
        <w:spacing w:before="200" w:after="0"/>
      </w:pPr>
      <w:r>
        <w:t xml:space="preserve"/>
      </w:r>
    </w:p>
    <w:p>
      <w:pPr>
        <w:pStyle w:val="Heading1"/>
        <w:pBdr>
          <w:bottom w:val="single" w:color="2A7F8F" w:sz="8" w:space="6"/>
        </w:pBdr>
        <w:spacing w:before="480" w:after="160"/>
      </w:pPr>
      <w:r>
        <w:rPr>
          <w:rFonts w:ascii="Arial" w:cs="Arial" w:eastAsia="Arial" w:hAnsi="Arial"/>
          <w:b/>
          <w:bCs/>
          <w:color w:val="1B3A5C"/>
          <w:sz w:val="36"/>
          <w:szCs w:val="36"/>
        </w:rPr>
        <w:t xml:space="preserve">12. Metrics Quick Reference</w:t>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2800"/>
        <w:gridCol w:w="900"/>
        <w:gridCol w:w="1400"/>
        <w:gridCol w:w="1960"/>
        <w:gridCol w:w="2300"/>
      </w:tblGrid>
      <w:tr>
        <w:trPr>
          <w:tblHeader/>
        </w:trPr>
        <w:tc>
          <w:tcPr>
            <w:tcW w:type="dxa" w:w="28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Metric</w:t>
            </w:r>
          </w:p>
        </w:tc>
        <w:tc>
          <w:tcPr>
            <w:tcW w:type="dxa" w:w="9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Weight</w:t>
            </w:r>
          </w:p>
        </w:tc>
        <w:tc>
          <w:tcPr>
            <w:tcW w:type="dxa" w:w="1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Range</w:t>
            </w:r>
          </w:p>
        </w:tc>
        <w:tc>
          <w:tcPr>
            <w:tcW w:type="dxa" w:w="19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Hard fail?</w:t>
            </w:r>
          </w:p>
        </w:tc>
        <w:tc>
          <w:tcPr>
            <w:tcW w:type="dxa" w:w="23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LLM needed?</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C-Score (Process)</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0.25</w:t>
            </w:r>
          </w:p>
        </w:tc>
        <w:tc>
          <w:tcPr>
            <w:tcW w:type="dxa" w:w="1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0.0 – 1.0</w:t>
            </w:r>
          </w:p>
        </w:tc>
        <w:tc>
          <w:tcPr>
            <w:tcW w:type="dxa" w:w="1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No (cumulative deductions)</w:t>
            </w:r>
          </w:p>
        </w:tc>
        <w:tc>
          <w:tcPr>
            <w:tcW w:type="dxa" w:w="23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No</w:t>
            </w:r>
          </w:p>
        </w:tc>
      </w:tr>
      <w:tr>
        <w:tc>
          <w:tcPr>
            <w:tcW w:type="dxa" w:w="2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F-Score (Feasibility)</w:t>
            </w:r>
          </w:p>
        </w:tc>
        <w:tc>
          <w:tcPr>
            <w:tcW w:type="dxa" w:w="9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0.45</w:t>
            </w:r>
          </w:p>
        </w:tc>
        <w:tc>
          <w:tcPr>
            <w:tcW w:type="dxa" w:w="1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0.0 or partial</w:t>
            </w:r>
          </w:p>
        </w:tc>
        <w:tc>
          <w:tcPr>
            <w:tcW w:type="dxa" w:w="19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Yes — any hard fail → 0.0</w:t>
            </w:r>
          </w:p>
        </w:tc>
        <w:tc>
          <w:tcPr>
            <w:tcW w:type="dxa" w:w="23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No</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P-Score code checks</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part of 0.30</w:t>
            </w:r>
          </w:p>
        </w:tc>
        <w:tc>
          <w:tcPr>
            <w:tcW w:type="dxa" w:w="1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0.0 – 1.0</w:t>
            </w:r>
          </w:p>
        </w:tc>
        <w:tc>
          <w:tcPr>
            <w:tcW w:type="dxa" w:w="1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No</w:t>
            </w:r>
          </w:p>
        </w:tc>
        <w:tc>
          <w:tcPr>
            <w:tcW w:type="dxa" w:w="23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No</w:t>
            </w:r>
          </w:p>
        </w:tc>
      </w:tr>
      <w:tr>
        <w:tc>
          <w:tcPr>
            <w:tcW w:type="dxa" w:w="2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P-Score semantic checks</w:t>
            </w:r>
          </w:p>
        </w:tc>
        <w:tc>
          <w:tcPr>
            <w:tcW w:type="dxa" w:w="9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part of 0.30</w:t>
            </w:r>
          </w:p>
        </w:tc>
        <w:tc>
          <w:tcPr>
            <w:tcW w:type="dxa" w:w="1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0.0 / 0.5 / 1.0</w:t>
            </w:r>
          </w:p>
        </w:tc>
        <w:tc>
          <w:tcPr>
            <w:tcW w:type="dxa" w:w="19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No</w:t>
            </w:r>
          </w:p>
        </w:tc>
        <w:tc>
          <w:tcPr>
            <w:tcW w:type="dxa" w:w="23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Yes</w:t>
            </w:r>
          </w:p>
        </w:tc>
      </w:tr>
      <w:tr>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Composite</w:t>
            </w:r>
          </w:p>
        </w:tc>
        <w:tc>
          <w:tcPr>
            <w:tcW w:type="dxa" w:w="9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w:t>
            </w:r>
          </w:p>
        </w:tc>
        <w:tc>
          <w:tcPr>
            <w:tcW w:type="dxa" w:w="1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0.0 – 1.0</w:t>
            </w:r>
          </w:p>
        </w:tc>
        <w:tc>
          <w:tcPr>
            <w:tcW w:type="dxa" w:w="19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w:t>
            </w:r>
          </w:p>
        </w:tc>
        <w:tc>
          <w:tcPr>
            <w:tcW w:type="dxa" w:w="23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Only for semantic P</w:t>
            </w:r>
          </w:p>
        </w:tc>
      </w:tr>
    </w:tbl>
    <w:p>
      <w:pPr>
        <w:spacing w:before="200" w:after="0"/>
      </w:pPr>
      <w:r>
        <w:t xml:space="preserve"/>
      </w:r>
    </w:p>
    <w:p>
      <w:r>
        <w:br w:type="page"/>
      </w:r>
    </w:p>
    <w:p>
      <w:pPr>
        <w:pStyle w:val="Heading1"/>
        <w:pBdr>
          <w:bottom w:val="single" w:color="2A7F8F" w:sz="8" w:space="6"/>
        </w:pBdr>
        <w:spacing w:before="480" w:after="160"/>
      </w:pPr>
      <w:r>
        <w:rPr>
          <w:rFonts w:ascii="Arial" w:cs="Arial" w:eastAsia="Arial" w:hAnsi="Arial"/>
          <w:b/>
          <w:bCs/>
          <w:color w:val="1B3A5C"/>
          <w:sz w:val="36"/>
          <w:szCs w:val="36"/>
        </w:rPr>
        <w:t xml:space="preserve">Appendix A — Constraint Pattern Reference</w:t>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1800"/>
        <w:gridCol w:w="2400"/>
        <w:gridCol w:w="2700"/>
        <w:gridCol w:w="2460"/>
      </w:tblGrid>
      <w:tr>
        <w:trPr>
          <w:tblHeader/>
        </w:trPr>
        <w:tc>
          <w:tcPr>
            <w:tcW w:type="dxa" w:w="18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Pattern</w:t>
            </w:r>
          </w:p>
        </w:tc>
        <w:tc>
          <w:tcPr>
            <w:tcW w:type="dxa" w:w="24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Description</w:t>
            </w:r>
          </w:p>
        </w:tc>
        <w:tc>
          <w:tcPr>
            <w:tcW w:type="dxa" w:w="27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Example rubric params</w:t>
            </w:r>
          </w:p>
        </w:tc>
        <w:tc>
          <w:tcPr>
            <w:tcW w:type="dxa" w:w="24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Handler</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time_threshold</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Activity time must be before/after threshold</w:t>
            </w:r>
          </w:p>
        </w:tc>
        <w:tc>
          <w:tcPr>
            <w:tcW w:type="dxa" w:w="2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{'min_time':'12:00', 'activity_type':'meal'}</w:t>
            </w:r>
          </w:p>
        </w:tc>
        <w:tc>
          <w:tcPr>
            <w:tcW w:type="dxa" w:w="24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Code</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numeric_aggregate</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Sum of costs per day/trip below limit</w:t>
            </w:r>
          </w:p>
        </w:tc>
        <w:tc>
          <w:tcPr>
            <w:tcW w:type="dxa" w:w="27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{'max_usd':60, 'scope':'daily', 'type':'meal'}</w:t>
            </w:r>
          </w:p>
        </w:tc>
        <w:tc>
          <w:tcPr>
            <w:tcW w:type="dxa" w:w="24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Code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label_required</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All matching venues must carry label</w:t>
            </w:r>
          </w:p>
        </w:tc>
        <w:tc>
          <w:tcPr>
            <w:tcW w:type="dxa" w:w="2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{'label':'vegetarian', 'activity_type':'meal'}</w:t>
            </w:r>
          </w:p>
        </w:tc>
        <w:tc>
          <w:tcPr>
            <w:tcW w:type="dxa" w:w="24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Code</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label_excluded</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No venue in plan may carry label</w:t>
            </w:r>
          </w:p>
        </w:tc>
        <w:tc>
          <w:tcPr>
            <w:tcW w:type="dxa" w:w="27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{'label':'tourist-trap'}</w:t>
            </w:r>
          </w:p>
        </w:tc>
        <w:tc>
          <w:tcPr>
            <w:tcW w:type="dxa" w:w="24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Code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regulation_required</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All venues must satisfy regulation field</w:t>
            </w:r>
          </w:p>
        </w:tc>
        <w:tc>
          <w:tcPr>
            <w:tcW w:type="dxa" w:w="2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{'field':'wheelchair_accessible', 'value':true}</w:t>
            </w:r>
          </w:p>
        </w:tc>
        <w:tc>
          <w:tcPr>
            <w:tcW w:type="dxa" w:w="24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Code</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must_visit</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Plan must include specific venue/cat/label</w:t>
            </w:r>
          </w:p>
        </w:tc>
        <w:tc>
          <w:tcPr>
            <w:tcW w:type="dxa" w:w="27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{'venue_id':'par_s08'} or {'category':'park'}</w:t>
            </w:r>
          </w:p>
        </w:tc>
        <w:tc>
          <w:tcPr>
            <w:tcW w:type="dxa" w:w="24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Code</w:t>
            </w:r>
          </w:p>
        </w:tc>
      </w:tr>
      <w:tr>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category_required</w:t>
            </w:r>
          </w:p>
        </w:tc>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At least one venue of given category</w:t>
            </w:r>
          </w:p>
        </w:tc>
        <w:tc>
          <w:tcPr>
            <w:tcW w:type="dxa" w:w="27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{'category':'museum'}</w:t>
            </w:r>
          </w:p>
        </w:tc>
        <w:tc>
          <w:tcPr>
            <w:tcW w:type="dxa" w:w="24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Code</w:t>
            </w:r>
          </w:p>
        </w:tc>
      </w:tr>
      <w:tr>
        <w:tc>
          <w:tcPr>
            <w:tcW w:type="dxa" w:w="18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semantic</w:t>
            </w:r>
          </w:p>
        </w:tc>
        <w:tc>
          <w:tcPr>
            <w:tcW w:type="dxa" w:w="24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Subjective preference requiring LLM judgment</w:t>
            </w:r>
          </w:p>
        </w:tc>
        <w:tc>
          <w:tcPr>
            <w:tcW w:type="dxa" w:w="27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{'description':'prefers hidden gems...'}</w:t>
            </w:r>
          </w:p>
        </w:tc>
        <w:tc>
          <w:tcPr>
            <w:tcW w:type="dxa" w:w="24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LLM</w:t>
            </w:r>
          </w:p>
        </w:tc>
      </w:tr>
    </w:tbl>
    <w:p>
      <w:pPr>
        <w:spacing w:before="200" w:after="0"/>
      </w:pPr>
      <w:r>
        <w:t xml:space="preserve"/>
      </w:r>
    </w:p>
    <w:p>
      <w:pPr>
        <w:pStyle w:val="Heading1"/>
        <w:pBdr>
          <w:bottom w:val="single" w:color="2A7F8F" w:sz="8" w:space="6"/>
        </w:pBdr>
        <w:spacing w:before="480" w:after="160"/>
      </w:pPr>
      <w:r>
        <w:rPr>
          <w:rFonts w:ascii="Arial" w:cs="Arial" w:eastAsia="Arial" w:hAnsi="Arial"/>
          <w:b/>
          <w:bCs/>
          <w:color w:val="1B3A5C"/>
          <w:sz w:val="36"/>
          <w:szCs w:val="36"/>
        </w:rPr>
        <w:t xml:space="preserve">Appendix B — Score Interpretation Guide</w:t>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1600"/>
        <w:gridCol w:w="4200"/>
        <w:gridCol w:w="3560"/>
      </w:tblGrid>
      <w:tr>
        <w:trPr>
          <w:tblHeader/>
        </w:trPr>
        <w:tc>
          <w:tcPr>
            <w:tcW w:type="dxa" w:w="16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Composite range</w:t>
            </w:r>
          </w:p>
        </w:tc>
        <w:tc>
          <w:tcPr>
            <w:tcW w:type="dxa" w:w="420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Interpretation</w:t>
            </w:r>
          </w:p>
        </w:tc>
        <w:tc>
          <w:tcPr>
            <w:tcW w:type="dxa" w:w="3560"/>
            <w:tcBorders>
              <w:top w:val="single" w:color="CBD5E0" w:sz="1"/>
              <w:left w:val="single" w:color="CBD5E0" w:sz="1"/>
              <w:bottom w:val="single" w:color="CBD5E0" w:sz="1"/>
              <w:right w:val="single" w:color="CBD5E0" w:sz="1"/>
            </w:tcBorders>
            <w:shd w:fill="1B3A5C" w:val="clear"/>
            <w:tcMar>
              <w:top w:type="dxa" w:w="80"/>
              <w:left w:type="dxa" w:w="120"/>
              <w:bottom w:type="dxa" w:w="80"/>
              <w:right w:type="dxa" w:w="120"/>
            </w:tcMar>
          </w:tcPr>
          <w:p>
            <w:pPr>
              <w:spacing w:before="0" w:after="0"/>
              <w:jc w:val="left"/>
            </w:pPr>
            <w:r>
              <w:rPr>
                <w:rFonts w:ascii="Arial" w:cs="Arial" w:eastAsia="Arial" w:hAnsi="Arial"/>
                <w:b/>
                <w:bCs/>
                <w:color w:val="FFFFFF"/>
                <w:sz w:val="20"/>
                <w:szCs w:val="20"/>
              </w:rPr>
              <w:t xml:space="preserve">Typical failure mode</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90–100%</w:t>
            </w:r>
          </w:p>
        </w:tc>
        <w:tc>
          <w:tcPr>
            <w:tcW w:type="dxa" w:w="4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Excellent — plan is correct, verified, and personalised</w:t>
            </w:r>
          </w:p>
        </w:tc>
        <w:tc>
          <w:tcPr>
            <w:tcW w:type="dxa" w:w="3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Minor soft deductions only</w:t>
            </w:r>
          </w:p>
        </w:tc>
      </w:tr>
      <w:tr>
        <w:tc>
          <w:tcPr>
            <w:tcW w:type="dxa" w:w="1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75–89%</w:t>
            </w:r>
          </w:p>
        </w:tc>
        <w:tc>
          <w:tcPr>
            <w:tcW w:type="dxa" w:w="4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Good — mostly correct with one class of failure</w:t>
            </w:r>
          </w:p>
        </w:tc>
        <w:tc>
          <w:tcPr>
            <w:tcW w:type="dxa" w:w="35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 soft checks or missing source verif.</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55–74%</w:t>
            </w:r>
          </w:p>
        </w:tc>
        <w:tc>
          <w:tcPr>
            <w:tcW w:type="dxa" w:w="4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Partial — significant issues in one tier</w:t>
            </w:r>
          </w:p>
        </w:tc>
        <w:tc>
          <w:tcPr>
            <w:tcW w:type="dxa" w:w="3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Hard F fail or multiple C deductions</w:t>
            </w:r>
          </w:p>
        </w:tc>
      </w:tr>
      <w:tr>
        <w:tc>
          <w:tcPr>
            <w:tcW w:type="dxa" w:w="16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35–54%</w:t>
            </w:r>
          </w:p>
        </w:tc>
        <w:tc>
          <w:tcPr>
            <w:tcW w:type="dxa" w:w="420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Poor — fundamental process or feasibility failure</w:t>
            </w:r>
          </w:p>
        </w:tc>
        <w:tc>
          <w:tcPr>
            <w:tcW w:type="dxa" w:w="3560"/>
            <w:tcBorders>
              <w:top w:val="single" w:color="CBD5E0" w:sz="1"/>
              <w:left w:val="single" w:color="CBD5E0" w:sz="1"/>
              <w:bottom w:val="single" w:color="CBD5E0" w:sz="1"/>
              <w:right w:val="single" w:color="CBD5E0" w:sz="1"/>
            </w:tcBorders>
            <w:shd w:fill="E2E8F0"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Hallucinated tool results, scheduling errors</w:t>
            </w:r>
          </w:p>
        </w:tc>
      </w:tr>
      <w:tr>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0–34%</w:t>
            </w:r>
          </w:p>
        </w:tc>
        <w:tc>
          <w:tcPr>
            <w:tcW w:type="dxa" w:w="4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Failing — plan is not usable</w:t>
            </w:r>
          </w:p>
        </w:tc>
        <w:tc>
          <w:tcPr>
            <w:tcW w:type="dxa" w:w="3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4A5568"/>
                <w:sz w:val="20"/>
                <w:szCs w:val="20"/>
              </w:rPr>
              <w:t xml:space="preserve">Multiple hard fails or no tools called</w:t>
            </w:r>
          </w:p>
        </w:tc>
      </w:tr>
    </w:tbl>
    <w:p>
      <w:pPr>
        <w:spacing w:before="200" w:after="0"/>
      </w:pPr>
      <w:r>
        <w:t xml:space="preserve"/>
      </w:r>
    </w:p>
    <w:p>
      <w:pPr>
        <w:pStyle w:val="Heading1"/>
        <w:pBdr>
          <w:bottom w:val="single" w:color="2A7F8F" w:sz="8" w:space="6"/>
        </w:pBdr>
        <w:spacing w:before="480" w:after="160"/>
      </w:pPr>
      <w:r>
        <w:rPr>
          <w:rFonts w:ascii="Arial" w:cs="Arial" w:eastAsia="Arial" w:hAnsi="Arial"/>
          <w:b/>
          <w:bCs/>
          <w:color w:val="1B3A5C"/>
          <w:sz w:val="36"/>
          <w:szCs w:val="36"/>
        </w:rPr>
        <w:t xml:space="preserve">Appendix C — Running the Benchmark</w:t>
      </w:r>
    </w:p>
    <w:tbl>
      <w:tblPr>
        <w:tblW w:type="dxa" w:w="9360"/>
        <w:tblBorders>
          <w:top w:val="single" w:color="CBD5E0" w:sz="1"/>
          <w:left w:val="single" w:color="CBD5E0" w:sz="1"/>
          <w:bottom w:val="single" w:color="CBD5E0" w:sz="1"/>
          <w:right w:val="single" w:color="CBD5E0" w:sz="1"/>
          <w:insideH w:val="single" w:color="auto" w:sz="4"/>
          <w:insideV w:val="single" w:color="auto" w:sz="4"/>
        </w:tblBorders>
      </w:tblPr>
      <w:tblGrid>
        <w:gridCol w:w="9360"/>
      </w:tblGrid>
      <w:tr>
        <w:tc>
          <w:tcPr>
            <w:tcW w:type="dxa" w:w="9360"/>
            <w:shd w:fill="F8F9FA" w:val="clear"/>
            <w:tcMar>
              <w:top w:type="dxa" w:w="120"/>
              <w:left w:type="dxa" w:w="200"/>
              <w:bottom w:type="dxa" w:w="120"/>
              <w:right w:type="dxa" w:w="200"/>
            </w:tcMar>
          </w:tcPr>
          <w:p>
            <w:pPr>
              <w:spacing w:before="0" w:after="20"/>
            </w:pPr>
            <w:r>
              <w:rPr>
                <w:rFonts w:ascii="Courier New" w:cs="Courier New" w:eastAsia="Courier New" w:hAnsi="Courier New"/>
                <w:color w:val="1B3A5C"/>
                <w:sz w:val="18"/>
                <w:szCs w:val="18"/>
              </w:rPr>
              <w:t xml:space="preserve">  # 1. Generate stub data</w:t>
            </w:r>
          </w:p>
          <w:p>
            <w:pPr>
              <w:spacing w:before="0" w:after="20"/>
            </w:pPr>
            <w:r>
              <w:rPr>
                <w:rFonts w:ascii="Courier New" w:cs="Courier New" w:eastAsia="Courier New" w:hAnsi="Courier New"/>
                <w:color w:val="1B3A5C"/>
                <w:sz w:val="18"/>
                <w:szCs w:val="18"/>
              </w:rPr>
              <w:t xml:space="preserve">  python scripts/generate_sources.py --stub</w:t>
            </w:r>
          </w:p>
          <w:p>
            <w:pPr>
              <w:spacing w:before="0" w:after="20"/>
            </w:pPr>
            <w:r>
              <w:rPr>
                <w:rFonts w:ascii="Courier New" w:cs="Courier New" w:eastAsia="Courier New" w:hAnsi="Courier New"/>
                <w:color w:val="1B3A5C"/>
                <w:sz w:val="18"/>
                <w:szCs w:val="18"/>
              </w:rPr>
              <w:t xml:space="preserve"/>
            </w:r>
          </w:p>
          <w:p>
            <w:pPr>
              <w:spacing w:before="0" w:after="20"/>
            </w:pPr>
            <w:r>
              <w:rPr>
                <w:rFonts w:ascii="Courier New" w:cs="Courier New" w:eastAsia="Courier New" w:hAnsi="Courier New"/>
                <w:color w:val="1B3A5C"/>
                <w:sz w:val="18"/>
                <w:szCs w:val="18"/>
              </w:rPr>
              <w:t xml:space="preserve">  # 2. Run regression tests (must pass before any eval)</w:t>
            </w:r>
          </w:p>
          <w:p>
            <w:pPr>
              <w:spacing w:before="0" w:after="20"/>
            </w:pPr>
            <w:r>
              <w:rPr>
                <w:rFonts w:ascii="Courier New" w:cs="Courier New" w:eastAsia="Courier New" w:hAnsi="Courier New"/>
                <w:color w:val="1B3A5C"/>
                <w:sz w:val="18"/>
                <w:szCs w:val="18"/>
              </w:rPr>
              <w:t xml:space="preserve">  python scripts/regression_test.py</w:t>
            </w:r>
          </w:p>
          <w:p>
            <w:pPr>
              <w:spacing w:before="0" w:after="20"/>
            </w:pPr>
            <w:r>
              <w:rPr>
                <w:rFonts w:ascii="Courier New" w:cs="Courier New" w:eastAsia="Courier New" w:hAnsi="Courier New"/>
                <w:color w:val="1B3A5C"/>
                <w:sz w:val="18"/>
                <w:szCs w:val="18"/>
              </w:rPr>
              <w:t xml:space="preserve"/>
            </w:r>
          </w:p>
          <w:p>
            <w:pPr>
              <w:spacing w:before="0" w:after="20"/>
            </w:pPr>
            <w:r>
              <w:rPr>
                <w:rFonts w:ascii="Courier New" w:cs="Courier New" w:eastAsia="Courier New" w:hAnsi="Courier New"/>
                <w:color w:val="1B3A5C"/>
                <w:sz w:val="18"/>
                <w:szCs w:val="18"/>
              </w:rPr>
              <w:t xml:space="preserve">  # 3. Run a single agent task (requires ANTHROPIC_API_KEY)</w:t>
            </w:r>
          </w:p>
          <w:p>
            <w:pPr>
              <w:spacing w:before="0" w:after="20"/>
            </w:pPr>
            <w:r>
              <w:rPr>
                <w:rFonts w:ascii="Courier New" w:cs="Courier New" w:eastAsia="Courier New" w:hAnsi="Courier New"/>
                <w:color w:val="1B3A5C"/>
                <w:sz w:val="18"/>
                <w:szCs w:val="18"/>
              </w:rPr>
              <w:t xml:space="preserve">  python agents/runner.py --task par_medium_001 --api-key YOUR_KEY</w:t>
            </w:r>
          </w:p>
          <w:p>
            <w:pPr>
              <w:spacing w:before="0" w:after="20"/>
            </w:pPr>
            <w:r>
              <w:rPr>
                <w:rFonts w:ascii="Courier New" w:cs="Courier New" w:eastAsia="Courier New" w:hAnsi="Courier New"/>
                <w:color w:val="1B3A5C"/>
                <w:sz w:val="18"/>
                <w:szCs w:val="18"/>
              </w:rPr>
              <w:t xml:space="preserve"/>
            </w:r>
          </w:p>
          <w:p>
            <w:pPr>
              <w:spacing w:before="0" w:after="20"/>
            </w:pPr>
            <w:r>
              <w:rPr>
                <w:rFonts w:ascii="Courier New" w:cs="Courier New" w:eastAsia="Courier New" w:hAnsi="Courier New"/>
                <w:color w:val="1B3A5C"/>
                <w:sz w:val="18"/>
                <w:szCs w:val="18"/>
              </w:rPr>
              <w:t xml:space="preserve">  # 4. Evaluate all results</w:t>
            </w:r>
          </w:p>
          <w:p>
            <w:pPr>
              <w:spacing w:before="0" w:after="20"/>
            </w:pPr>
            <w:r>
              <w:rPr>
                <w:rFonts w:ascii="Courier New" w:cs="Courier New" w:eastAsia="Courier New" w:hAnsi="Courier New"/>
                <w:color w:val="1B3A5C"/>
                <w:sz w:val="18"/>
                <w:szCs w:val="18"/>
              </w:rPr>
              <w:t xml:space="preserve">  python eval/evaluator.py --results-dir results/ --summary --api-key YOUR_KEY</w:t>
            </w:r>
          </w:p>
          <w:p>
            <w:pPr>
              <w:spacing w:before="0" w:after="20"/>
            </w:pPr>
            <w:r>
              <w:rPr>
                <w:rFonts w:ascii="Courier New" w:cs="Courier New" w:eastAsia="Courier New" w:hAnsi="Courier New"/>
                <w:color w:val="1B3A5C"/>
                <w:sz w:val="18"/>
                <w:szCs w:val="18"/>
              </w:rPr>
              <w:t xml:space="preserve"/>
            </w:r>
          </w:p>
          <w:p>
            <w:pPr>
              <w:spacing w:before="0" w:after="20"/>
            </w:pPr>
            <w:r>
              <w:rPr>
                <w:rFonts w:ascii="Courier New" w:cs="Courier New" w:eastAsia="Courier New" w:hAnsi="Courier New"/>
                <w:color w:val="1B3A5C"/>
                <w:sz w:val="18"/>
                <w:szCs w:val="18"/>
              </w:rPr>
              <w:t xml:space="preserve">  # 5. Run with fast-fail and llm_all judge</w:t>
            </w:r>
          </w:p>
          <w:p>
            <w:pPr>
              <w:spacing w:before="0" w:after="20"/>
            </w:pPr>
            <w:r>
              <w:rPr>
                <w:rFonts w:ascii="Courier New" w:cs="Courier New" w:eastAsia="Courier New" w:hAnsi="Courier New"/>
                <w:color w:val="1B3A5C"/>
                <w:sz w:val="18"/>
                <w:szCs w:val="18"/>
              </w:rPr>
              <w:t xml:space="preserve">  python eval/evaluator.py --results-dir results/ --api-key YOUR_KEY \</w:t>
            </w:r>
          </w:p>
          <w:p>
            <w:pPr>
              <w:spacing w:before="0" w:after="20"/>
            </w:pPr>
            <w:r>
              <w:rPr>
                <w:rFonts w:ascii="Courier New" w:cs="Courier New" w:eastAsia="Courier New" w:hAnsi="Courier New"/>
                <w:color w:val="1B3A5C"/>
                <w:sz w:val="18"/>
                <w:szCs w:val="18"/>
              </w:rPr>
              <w:t xml:space="preserve">    --judge-method llm_all --c-threshold 0.5 --f-threshold 0.4</w:t>
            </w:r>
          </w:p>
          <w:p>
            <w:pPr>
              <w:spacing w:before="0" w:after="20"/>
            </w:pPr>
            <w:r>
              <w:rPr>
                <w:rFonts w:ascii="Courier New" w:cs="Courier New" w:eastAsia="Courier New" w:hAnsi="Courier New"/>
                <w:color w:val="1B3A5C"/>
                <w:sz w:val="18"/>
                <w:szCs w:val="18"/>
              </w:rPr>
              <w:t xml:space="preserve"/>
            </w:r>
          </w:p>
          <w:p>
            <w:pPr>
              <w:spacing w:before="0" w:after="20"/>
            </w:pPr>
            <w:r>
              <w:rPr>
                <w:rFonts w:ascii="Courier New" w:cs="Courier New" w:eastAsia="Courier New" w:hAnsi="Courier New"/>
                <w:color w:val="1B3A5C"/>
                <w:sz w:val="18"/>
                <w:szCs w:val="18"/>
              </w:rPr>
              <w:t xml:space="preserve">  # 6. End-to-end demo (no API key — scores code checks only)</w:t>
            </w:r>
          </w:p>
          <w:p>
            <w:pPr>
              <w:spacing w:before="0" w:after="20"/>
            </w:pPr>
            <w:r>
              <w:rPr>
                <w:rFonts w:ascii="Courier New" w:cs="Courier New" w:eastAsia="Courier New" w:hAnsi="Courier New"/>
                <w:color w:val="1B3A5C"/>
                <w:sz w:val="18"/>
                <w:szCs w:val="18"/>
              </w:rPr>
              <w:t xml:space="preserve">  python scripts/run_demo.py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F8F" w:sz="4" w:space="6"/>
      </w:pBdr>
      <w:tabs>
        <w:tab w:val="right" w:pos="9360"/>
      </w:tabs>
      <w:spacing w:before="0" w:after="0"/>
    </w:pPr>
    <w:r>
      <w:rPr>
        <w:rFonts w:ascii="Arial" w:cs="Arial" w:eastAsia="Arial" w:hAnsi="Arial"/>
        <w:color w:val="4A5568"/>
        <w:sz w:val="18"/>
        <w:szCs w:val="18"/>
      </w:rPr>
      <w:t xml:space="preserve">Phase 1 Prototype</w:t>
    </w:r>
    <w:r>
      <w:rPr>
        <w:rFonts w:ascii="Arial" w:cs="Arial" w:eastAsia="Arial" w:hAnsi="Arial"/>
        <w:sz w:val="18"/>
        <w:szCs w:val="18"/>
      </w:rPr>
      <w:t xml:space="preserve">	</w:t>
    </w:r>
    <w:r>
      <w:rPr>
        <w:rFonts w:ascii="Arial" w:cs="Arial" w:eastAsia="Arial" w:hAnsi="Arial"/>
        <w:color w:val="4A556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F" w:sz="4" w:space="6"/>
      </w:pBdr>
      <w:tabs>
        <w:tab w:val="right" w:pos="9360"/>
      </w:tabs>
      <w:spacing w:before="0" w:after="0"/>
    </w:pPr>
    <w:r>
      <w:rPr>
        <w:rFonts w:ascii="Arial" w:cs="Arial" w:eastAsia="Arial" w:hAnsi="Arial"/>
        <w:color w:val="4A5568"/>
        <w:sz w:val="18"/>
        <w:szCs w:val="18"/>
      </w:rPr>
      <w:t xml:space="preserve">TravelBench — Phase 1 Technical Report</w:t>
    </w:r>
    <w:r>
      <w:rPr>
        <w:rFonts w:ascii="Arial" w:cs="Arial" w:eastAsia="Arial" w:hAnsi="Arial"/>
        <w:sz w:val="18"/>
        <w:szCs w:val="18"/>
      </w:rPr>
      <w:t xml:space="preserve">	</w:t>
    </w:r>
    <w:r>
      <w:rPr>
        <w:rFonts w:ascii="Arial" w:cs="Arial" w:eastAsia="Arial" w:hAnsi="Arial"/>
        <w:b/>
        <w:bCs/>
        <w:color w:val="2A7F8F"/>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B3A5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A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2026-03-09T05:32:54.785Z</dcterms:created>
  <dcterms:modified xsi:type="dcterms:W3CDTF">2026-03-09T05:32:54.786Z</dcterms:modified>
</cp:coreProperties>
</file>

<file path=docProps/custom.xml><?xml version="1.0" encoding="utf-8"?>
<Properties xmlns="http://schemas.openxmlformats.org/officeDocument/2006/custom-properties" xmlns:vt="http://schemas.openxmlformats.org/officeDocument/2006/docPropsVTypes"/>
</file>