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TRB_EURJPY_USDJPY_Quant_Portfolio_002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TRB_EURJPY_USDJPY_Quant_Portfolio_002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3,206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3,206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cand_003 (run_20260909_101955), cand_002 (run_20260920_155723)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99.36%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0.62%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99.42%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0.58%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48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0.64%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0.62%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135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99.42%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83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+167.40%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+167.38%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+124.06%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+211.76%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+167.55%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5.43%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9.55%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23.49%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4.11%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3.78%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99.4%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0.6% of paths on the static 10% floor and 0.0%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